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0241" w:rsidRDefault="008B2754">
      <w:pPr>
        <w:jc w:val="center"/>
        <w:rPr>
          <w:rFonts w:ascii="宋体" w:hAnsi="宋体" w:cs="宋体"/>
          <w:b/>
          <w:color w:val="000000" w:themeColor="text1"/>
          <w:sz w:val="36"/>
          <w:szCs w:val="24"/>
        </w:rPr>
      </w:pPr>
      <w:r>
        <w:rPr>
          <w:rFonts w:ascii="宋体" w:hAnsi="宋体" w:cs="宋体" w:hint="eastAsia"/>
          <w:b/>
          <w:color w:val="000000" w:themeColor="text1"/>
          <w:sz w:val="36"/>
          <w:szCs w:val="24"/>
        </w:rPr>
        <w:t>宜昌交运长江游轮有限公司</w:t>
      </w:r>
    </w:p>
    <w:p w:rsidR="00FC0241" w:rsidRDefault="008B2754">
      <w:pPr>
        <w:jc w:val="center"/>
        <w:rPr>
          <w:rFonts w:ascii="宋体" w:hAnsi="宋体" w:cs="宋体"/>
          <w:b/>
          <w:color w:val="000000" w:themeColor="text1"/>
          <w:sz w:val="36"/>
          <w:szCs w:val="24"/>
        </w:rPr>
      </w:pPr>
      <w:r>
        <w:rPr>
          <w:rFonts w:ascii="宋体" w:hAnsi="宋体" w:cs="宋体" w:hint="eastAsia"/>
          <w:b/>
          <w:color w:val="000000" w:themeColor="text1"/>
          <w:sz w:val="36"/>
          <w:szCs w:val="24"/>
        </w:rPr>
        <w:t>宜昌交运三峡游轮有限公司</w:t>
      </w:r>
    </w:p>
    <w:p w:rsidR="00FC0241" w:rsidRDefault="008B2754">
      <w:pPr>
        <w:jc w:val="center"/>
        <w:rPr>
          <w:rFonts w:ascii="宋体" w:hAnsi="宋体" w:cs="宋体"/>
          <w:b/>
          <w:color w:val="000000" w:themeColor="text1"/>
          <w:sz w:val="36"/>
          <w:szCs w:val="24"/>
        </w:rPr>
      </w:pPr>
      <w:r>
        <w:rPr>
          <w:rFonts w:ascii="宋体" w:hAnsi="宋体" w:cs="宋体" w:hint="eastAsia"/>
          <w:b/>
          <w:color w:val="000000" w:themeColor="text1"/>
          <w:sz w:val="36"/>
          <w:szCs w:val="24"/>
        </w:rPr>
        <w:t>辅助岗位外包</w:t>
      </w:r>
    </w:p>
    <w:p w:rsidR="00FC0241" w:rsidRDefault="00FC0241">
      <w:pPr>
        <w:pStyle w:val="a2"/>
        <w:rPr>
          <w:rFonts w:cs="宋体"/>
          <w:b/>
          <w:color w:val="000000" w:themeColor="text1"/>
          <w:sz w:val="36"/>
        </w:rPr>
      </w:pPr>
    </w:p>
    <w:p w:rsidR="00FC0241" w:rsidRDefault="00FC0241">
      <w:pPr>
        <w:rPr>
          <w:rFonts w:ascii="宋体" w:hAnsi="宋体" w:cs="宋体"/>
          <w:color w:val="000000" w:themeColor="text1"/>
          <w:sz w:val="32"/>
          <w:szCs w:val="32"/>
        </w:rPr>
      </w:pPr>
    </w:p>
    <w:p w:rsidR="00FC0241" w:rsidRDefault="00FC0241">
      <w:pPr>
        <w:rPr>
          <w:rFonts w:ascii="宋体" w:hAnsi="宋体" w:cs="宋体"/>
          <w:color w:val="000000" w:themeColor="text1"/>
          <w:sz w:val="32"/>
          <w:szCs w:val="32"/>
        </w:rPr>
      </w:pPr>
    </w:p>
    <w:p w:rsidR="00FC0241" w:rsidRDefault="00FC0241">
      <w:pPr>
        <w:rPr>
          <w:rFonts w:ascii="宋体" w:hAnsi="宋体" w:cs="宋体"/>
          <w:color w:val="000000" w:themeColor="text1"/>
        </w:rPr>
      </w:pPr>
    </w:p>
    <w:p w:rsidR="00FC0241" w:rsidRDefault="008B2754">
      <w:pPr>
        <w:jc w:val="center"/>
        <w:rPr>
          <w:rFonts w:ascii="宋体" w:hAnsi="宋体" w:cs="宋体"/>
          <w:b/>
          <w:color w:val="000000" w:themeColor="text1"/>
          <w:sz w:val="96"/>
          <w:szCs w:val="84"/>
        </w:rPr>
      </w:pPr>
      <w:r>
        <w:rPr>
          <w:rFonts w:ascii="宋体" w:hAnsi="宋体" w:cs="宋体" w:hint="eastAsia"/>
          <w:b/>
          <w:color w:val="000000" w:themeColor="text1"/>
          <w:sz w:val="96"/>
          <w:szCs w:val="84"/>
        </w:rPr>
        <w:t>招 标 文 件</w:t>
      </w:r>
    </w:p>
    <w:p w:rsidR="00FC0241" w:rsidRDefault="00FC0241">
      <w:pPr>
        <w:jc w:val="center"/>
        <w:rPr>
          <w:rFonts w:ascii="宋体" w:hAnsi="宋体" w:cs="宋体"/>
          <w:color w:val="000000" w:themeColor="text1"/>
          <w:szCs w:val="21"/>
        </w:rPr>
      </w:pPr>
    </w:p>
    <w:p w:rsidR="00FC0241" w:rsidRDefault="008B2754">
      <w:pPr>
        <w:ind w:firstLineChars="800" w:firstLine="2560"/>
        <w:rPr>
          <w:rFonts w:ascii="宋体" w:hAnsi="宋体" w:cs="宋体"/>
          <w:bCs/>
          <w:color w:val="000000" w:themeColor="text1"/>
          <w:sz w:val="32"/>
          <w:szCs w:val="32"/>
        </w:rPr>
      </w:pPr>
      <w:r>
        <w:rPr>
          <w:rFonts w:ascii="宋体" w:hAnsi="宋体" w:cs="宋体" w:hint="eastAsia"/>
          <w:bCs/>
          <w:color w:val="000000" w:themeColor="text1"/>
          <w:sz w:val="32"/>
          <w:szCs w:val="32"/>
        </w:rPr>
        <w:t>项目编号：HBXYZB（2020）046</w:t>
      </w:r>
    </w:p>
    <w:p w:rsidR="00FC0241" w:rsidRDefault="00FC0241">
      <w:pPr>
        <w:autoSpaceDE w:val="0"/>
        <w:autoSpaceDN w:val="0"/>
        <w:adjustRightInd w:val="0"/>
        <w:spacing w:line="200" w:lineRule="exact"/>
        <w:jc w:val="left"/>
        <w:rPr>
          <w:rFonts w:ascii="宋体" w:hAnsi="宋体" w:cs="宋体"/>
          <w:color w:val="000000" w:themeColor="text1"/>
          <w:kern w:val="0"/>
          <w:sz w:val="28"/>
          <w:szCs w:val="20"/>
        </w:rPr>
      </w:pPr>
    </w:p>
    <w:p w:rsidR="00FC0241" w:rsidRDefault="00FC0241">
      <w:pPr>
        <w:autoSpaceDE w:val="0"/>
        <w:autoSpaceDN w:val="0"/>
        <w:adjustRightInd w:val="0"/>
        <w:spacing w:line="200" w:lineRule="exact"/>
        <w:jc w:val="left"/>
        <w:rPr>
          <w:rFonts w:ascii="宋体" w:hAnsi="宋体" w:cs="宋体"/>
          <w:color w:val="000000" w:themeColor="text1"/>
          <w:kern w:val="0"/>
          <w:sz w:val="28"/>
          <w:szCs w:val="20"/>
        </w:rPr>
      </w:pPr>
    </w:p>
    <w:p w:rsidR="00FC0241" w:rsidRDefault="00FC0241">
      <w:pPr>
        <w:autoSpaceDE w:val="0"/>
        <w:autoSpaceDN w:val="0"/>
        <w:adjustRightInd w:val="0"/>
        <w:spacing w:line="200" w:lineRule="exact"/>
        <w:jc w:val="left"/>
        <w:rPr>
          <w:rFonts w:ascii="宋体" w:hAnsi="宋体" w:cs="宋体"/>
          <w:color w:val="000000" w:themeColor="text1"/>
          <w:kern w:val="0"/>
          <w:sz w:val="28"/>
          <w:szCs w:val="20"/>
        </w:rPr>
      </w:pPr>
    </w:p>
    <w:p w:rsidR="00FC0241" w:rsidRDefault="00FC0241">
      <w:pPr>
        <w:autoSpaceDE w:val="0"/>
        <w:autoSpaceDN w:val="0"/>
        <w:adjustRightInd w:val="0"/>
        <w:spacing w:line="200" w:lineRule="exact"/>
        <w:jc w:val="left"/>
        <w:rPr>
          <w:rFonts w:ascii="宋体" w:hAnsi="宋体" w:cs="宋体"/>
          <w:color w:val="000000" w:themeColor="text1"/>
          <w:kern w:val="0"/>
          <w:sz w:val="28"/>
          <w:szCs w:val="20"/>
        </w:rPr>
      </w:pPr>
    </w:p>
    <w:p w:rsidR="00FC0241" w:rsidRDefault="00FC0241">
      <w:pPr>
        <w:autoSpaceDE w:val="0"/>
        <w:autoSpaceDN w:val="0"/>
        <w:adjustRightInd w:val="0"/>
        <w:spacing w:line="200" w:lineRule="exact"/>
        <w:jc w:val="left"/>
        <w:rPr>
          <w:rFonts w:ascii="宋体" w:hAnsi="宋体" w:cs="宋体"/>
          <w:color w:val="000000" w:themeColor="text1"/>
          <w:kern w:val="0"/>
          <w:sz w:val="28"/>
          <w:szCs w:val="20"/>
        </w:rPr>
      </w:pPr>
    </w:p>
    <w:p w:rsidR="00FC0241" w:rsidRDefault="00FC0241">
      <w:pPr>
        <w:autoSpaceDE w:val="0"/>
        <w:autoSpaceDN w:val="0"/>
        <w:adjustRightInd w:val="0"/>
        <w:spacing w:line="200" w:lineRule="exact"/>
        <w:jc w:val="left"/>
        <w:rPr>
          <w:rFonts w:ascii="宋体" w:hAnsi="宋体" w:cs="宋体"/>
          <w:color w:val="000000" w:themeColor="text1"/>
          <w:kern w:val="0"/>
          <w:sz w:val="28"/>
          <w:szCs w:val="20"/>
        </w:rPr>
      </w:pPr>
    </w:p>
    <w:p w:rsidR="00FC0241" w:rsidRDefault="00FC0241">
      <w:pPr>
        <w:autoSpaceDE w:val="0"/>
        <w:autoSpaceDN w:val="0"/>
        <w:adjustRightInd w:val="0"/>
        <w:spacing w:line="200" w:lineRule="exact"/>
        <w:jc w:val="left"/>
        <w:rPr>
          <w:rFonts w:ascii="宋体" w:hAnsi="宋体" w:cs="宋体"/>
          <w:color w:val="000000" w:themeColor="text1"/>
          <w:kern w:val="0"/>
          <w:sz w:val="28"/>
          <w:szCs w:val="20"/>
        </w:rPr>
      </w:pPr>
    </w:p>
    <w:p w:rsidR="00FC0241" w:rsidRDefault="00FC0241">
      <w:pPr>
        <w:autoSpaceDE w:val="0"/>
        <w:autoSpaceDN w:val="0"/>
        <w:adjustRightInd w:val="0"/>
        <w:spacing w:line="200" w:lineRule="exact"/>
        <w:jc w:val="left"/>
        <w:rPr>
          <w:rFonts w:ascii="宋体" w:hAnsi="宋体" w:cs="宋体"/>
          <w:color w:val="000000" w:themeColor="text1"/>
          <w:kern w:val="0"/>
          <w:sz w:val="30"/>
          <w:szCs w:val="30"/>
        </w:rPr>
      </w:pPr>
    </w:p>
    <w:p w:rsidR="00FC0241" w:rsidRDefault="00FC0241">
      <w:pPr>
        <w:autoSpaceDE w:val="0"/>
        <w:autoSpaceDN w:val="0"/>
        <w:adjustRightInd w:val="0"/>
        <w:spacing w:line="200" w:lineRule="exact"/>
        <w:jc w:val="left"/>
        <w:rPr>
          <w:rFonts w:ascii="宋体" w:hAnsi="宋体" w:cs="宋体"/>
          <w:color w:val="000000" w:themeColor="text1"/>
          <w:kern w:val="0"/>
          <w:sz w:val="30"/>
          <w:szCs w:val="30"/>
        </w:rPr>
      </w:pPr>
    </w:p>
    <w:p w:rsidR="00FC0241" w:rsidRDefault="00FC0241">
      <w:pPr>
        <w:pStyle w:val="a2"/>
        <w:rPr>
          <w:rFonts w:cs="宋体"/>
          <w:color w:val="000000" w:themeColor="text1"/>
          <w:kern w:val="0"/>
          <w:sz w:val="30"/>
          <w:szCs w:val="30"/>
        </w:rPr>
      </w:pPr>
    </w:p>
    <w:p w:rsidR="00FC0241" w:rsidRDefault="008B2754">
      <w:pPr>
        <w:spacing w:line="700" w:lineRule="exact"/>
        <w:ind w:firstLineChars="276" w:firstLine="831"/>
        <w:outlineLvl w:val="0"/>
        <w:rPr>
          <w:rFonts w:ascii="宋体" w:hAnsi="宋体" w:cs="宋体"/>
          <w:b/>
          <w:bCs/>
          <w:color w:val="000000" w:themeColor="text1"/>
          <w:sz w:val="30"/>
          <w:szCs w:val="30"/>
        </w:rPr>
      </w:pPr>
      <w:bookmarkStart w:id="0" w:name="_Toc18603030"/>
      <w:bookmarkStart w:id="1" w:name="_Toc6396"/>
      <w:bookmarkStart w:id="2" w:name="_Toc22555"/>
      <w:bookmarkStart w:id="3" w:name="_Toc28395"/>
      <w:bookmarkStart w:id="4" w:name="_Toc20870"/>
      <w:bookmarkStart w:id="5" w:name="_Toc16558"/>
      <w:bookmarkStart w:id="6" w:name="_Toc28674"/>
      <w:r>
        <w:rPr>
          <w:rFonts w:ascii="宋体" w:hAnsi="宋体" w:cs="宋体" w:hint="eastAsia"/>
          <w:b/>
          <w:bCs/>
          <w:color w:val="000000" w:themeColor="text1"/>
          <w:sz w:val="30"/>
          <w:szCs w:val="30"/>
        </w:rPr>
        <w:t>招    标  人：</w:t>
      </w:r>
      <w:r>
        <w:rPr>
          <w:rFonts w:ascii="宋体" w:hAnsi="宋体" w:cs="宋体" w:hint="eastAsia"/>
          <w:b/>
          <w:bCs/>
          <w:color w:val="000000" w:themeColor="text1"/>
          <w:sz w:val="30"/>
          <w:szCs w:val="30"/>
          <w:u w:val="single"/>
        </w:rPr>
        <w:t>宜昌交运长江游轮有限公司</w:t>
      </w:r>
      <w:r>
        <w:rPr>
          <w:rFonts w:ascii="宋体" w:hAnsi="宋体" w:cs="宋体" w:hint="eastAsia"/>
          <w:b/>
          <w:bCs/>
          <w:color w:val="000000" w:themeColor="text1"/>
          <w:sz w:val="30"/>
          <w:szCs w:val="30"/>
        </w:rPr>
        <w:t>（盖      章）</w:t>
      </w:r>
      <w:bookmarkEnd w:id="0"/>
      <w:bookmarkEnd w:id="1"/>
      <w:bookmarkEnd w:id="2"/>
      <w:bookmarkEnd w:id="3"/>
      <w:bookmarkEnd w:id="4"/>
      <w:bookmarkEnd w:id="5"/>
      <w:bookmarkEnd w:id="6"/>
    </w:p>
    <w:p w:rsidR="00FC0241" w:rsidRDefault="008B2754">
      <w:pPr>
        <w:spacing w:line="700" w:lineRule="exact"/>
        <w:ind w:firstLineChars="976" w:firstLine="2939"/>
        <w:outlineLvl w:val="0"/>
        <w:rPr>
          <w:color w:val="000000" w:themeColor="text1"/>
        </w:rPr>
      </w:pPr>
      <w:r>
        <w:rPr>
          <w:rFonts w:ascii="宋体" w:hAnsi="宋体" w:cs="宋体" w:hint="eastAsia"/>
          <w:b/>
          <w:bCs/>
          <w:color w:val="000000" w:themeColor="text1"/>
          <w:sz w:val="30"/>
          <w:szCs w:val="30"/>
          <w:u w:val="single"/>
        </w:rPr>
        <w:t>宜昌交运三峡游轮有限公司</w:t>
      </w:r>
      <w:r>
        <w:rPr>
          <w:rFonts w:ascii="宋体" w:hAnsi="宋体" w:cs="宋体" w:hint="eastAsia"/>
          <w:b/>
          <w:bCs/>
          <w:color w:val="000000" w:themeColor="text1"/>
          <w:sz w:val="30"/>
          <w:szCs w:val="30"/>
        </w:rPr>
        <w:t>（盖      章）</w:t>
      </w:r>
    </w:p>
    <w:p w:rsidR="00FC0241" w:rsidRDefault="008B2754">
      <w:pPr>
        <w:pStyle w:val="ac"/>
        <w:spacing w:line="700" w:lineRule="exact"/>
        <w:ind w:firstLineChars="276" w:firstLine="831"/>
        <w:rPr>
          <w:rFonts w:hAnsi="宋体" w:cs="宋体"/>
          <w:b/>
          <w:color w:val="000000" w:themeColor="text1"/>
          <w:sz w:val="30"/>
          <w:szCs w:val="30"/>
        </w:rPr>
      </w:pPr>
      <w:r>
        <w:rPr>
          <w:rFonts w:hAnsi="宋体" w:cs="宋体" w:hint="eastAsia"/>
          <w:b/>
          <w:color w:val="000000" w:themeColor="text1"/>
          <w:sz w:val="30"/>
          <w:szCs w:val="30"/>
        </w:rPr>
        <w:t>法定代表人或其委托代理人：</w:t>
      </w:r>
      <w:r>
        <w:rPr>
          <w:rFonts w:hAnsi="宋体" w:cs="宋体" w:hint="eastAsia"/>
          <w:b/>
          <w:color w:val="000000" w:themeColor="text1"/>
          <w:sz w:val="30"/>
          <w:szCs w:val="30"/>
          <w:u w:val="single"/>
        </w:rPr>
        <w:t xml:space="preserve">            </w:t>
      </w:r>
      <w:r>
        <w:rPr>
          <w:rFonts w:hAnsi="宋体" w:cs="宋体" w:hint="eastAsia"/>
          <w:b/>
          <w:bCs/>
          <w:color w:val="000000" w:themeColor="text1"/>
          <w:sz w:val="30"/>
          <w:szCs w:val="30"/>
        </w:rPr>
        <w:t>（签字或盖章）</w:t>
      </w:r>
    </w:p>
    <w:p w:rsidR="00FC0241" w:rsidRDefault="008B2754">
      <w:pPr>
        <w:pStyle w:val="ac"/>
        <w:spacing w:line="700" w:lineRule="exact"/>
        <w:ind w:firstLineChars="278" w:firstLine="837"/>
        <w:rPr>
          <w:rFonts w:hAnsi="宋体" w:cs="宋体"/>
          <w:b/>
          <w:color w:val="000000" w:themeColor="text1"/>
          <w:sz w:val="30"/>
          <w:szCs w:val="30"/>
        </w:rPr>
      </w:pPr>
      <w:r>
        <w:rPr>
          <w:rFonts w:hAnsi="宋体" w:cs="宋体" w:hint="eastAsia"/>
          <w:b/>
          <w:color w:val="000000" w:themeColor="text1"/>
          <w:sz w:val="30"/>
          <w:szCs w:val="30"/>
        </w:rPr>
        <w:t>招标代理机构：</w:t>
      </w:r>
      <w:r>
        <w:rPr>
          <w:rFonts w:hAnsi="宋体" w:cs="宋体" w:hint="eastAsia"/>
          <w:b/>
          <w:bCs/>
          <w:color w:val="000000" w:themeColor="text1"/>
          <w:sz w:val="30"/>
          <w:szCs w:val="30"/>
          <w:u w:val="single"/>
        </w:rPr>
        <w:t>湖北兴焱工程咨询有限公司</w:t>
      </w:r>
      <w:r>
        <w:rPr>
          <w:rFonts w:hAnsi="宋体" w:cs="宋体" w:hint="eastAsia"/>
          <w:b/>
          <w:color w:val="000000" w:themeColor="text1"/>
          <w:sz w:val="30"/>
          <w:szCs w:val="30"/>
        </w:rPr>
        <w:t>（盖      章）</w:t>
      </w:r>
    </w:p>
    <w:p w:rsidR="00FC0241" w:rsidRDefault="008B2754">
      <w:pPr>
        <w:pStyle w:val="ac"/>
        <w:spacing w:line="700" w:lineRule="exact"/>
        <w:ind w:firstLineChars="276" w:firstLine="831"/>
        <w:rPr>
          <w:rFonts w:hAnsi="宋体" w:cs="宋体"/>
          <w:b/>
          <w:color w:val="000000" w:themeColor="text1"/>
          <w:sz w:val="30"/>
          <w:szCs w:val="30"/>
        </w:rPr>
      </w:pPr>
      <w:r>
        <w:rPr>
          <w:rFonts w:hAnsi="宋体" w:cs="宋体" w:hint="eastAsia"/>
          <w:b/>
          <w:color w:val="000000" w:themeColor="text1"/>
          <w:sz w:val="30"/>
          <w:szCs w:val="30"/>
        </w:rPr>
        <w:t>法定代表人或其委托代理人：</w:t>
      </w:r>
      <w:r>
        <w:rPr>
          <w:rFonts w:hAnsi="宋体" w:cs="宋体" w:hint="eastAsia"/>
          <w:b/>
          <w:color w:val="000000" w:themeColor="text1"/>
          <w:sz w:val="30"/>
          <w:szCs w:val="30"/>
          <w:u w:val="single"/>
        </w:rPr>
        <w:t xml:space="preserve">            </w:t>
      </w:r>
      <w:r>
        <w:rPr>
          <w:rFonts w:hAnsi="宋体" w:cs="宋体" w:hint="eastAsia"/>
          <w:b/>
          <w:color w:val="000000" w:themeColor="text1"/>
          <w:sz w:val="30"/>
          <w:szCs w:val="30"/>
        </w:rPr>
        <w:t>（签字或盖章）</w:t>
      </w:r>
    </w:p>
    <w:p w:rsidR="00FC0241" w:rsidRDefault="008B2754">
      <w:pPr>
        <w:spacing w:line="700" w:lineRule="exact"/>
        <w:jc w:val="center"/>
        <w:rPr>
          <w:rFonts w:ascii="宋体" w:hAnsi="宋体" w:cs="宋体"/>
          <w:color w:val="000000" w:themeColor="text1"/>
        </w:rPr>
        <w:sectPr w:rsidR="00FC0241">
          <w:headerReference w:type="default" r:id="rId10"/>
          <w:type w:val="continuous"/>
          <w:pgSz w:w="11906" w:h="16838"/>
          <w:pgMar w:top="1440" w:right="1080" w:bottom="1440" w:left="1080" w:header="851" w:footer="992" w:gutter="0"/>
          <w:pgNumType w:fmt="upperRoman" w:start="1"/>
          <w:cols w:space="720"/>
          <w:docGrid w:type="lines" w:linePitch="312"/>
        </w:sectPr>
      </w:pPr>
      <w:r>
        <w:rPr>
          <w:rFonts w:ascii="宋体" w:hAnsi="宋体" w:cs="宋体" w:hint="eastAsia"/>
          <w:b/>
          <w:color w:val="000000" w:themeColor="text1"/>
          <w:sz w:val="30"/>
          <w:szCs w:val="30"/>
        </w:rPr>
        <w:t xml:space="preserve">    二○二一年一月</w:t>
      </w:r>
    </w:p>
    <w:p w:rsidR="00FC0241" w:rsidRDefault="008B2754">
      <w:pPr>
        <w:pStyle w:val="10"/>
        <w:tabs>
          <w:tab w:val="clear" w:pos="8296"/>
          <w:tab w:val="right" w:leader="dot" w:pos="8902"/>
        </w:tabs>
        <w:spacing w:line="600" w:lineRule="exact"/>
        <w:ind w:leftChars="0" w:left="0"/>
        <w:jc w:val="center"/>
        <w:rPr>
          <w:rFonts w:ascii="宋体" w:hAnsi="宋体"/>
          <w:color w:val="000000" w:themeColor="text1"/>
          <w:szCs w:val="24"/>
        </w:rPr>
      </w:pPr>
      <w:r>
        <w:rPr>
          <w:rFonts w:ascii="宋体" w:hAnsi="宋体" w:hint="eastAsia"/>
          <w:color w:val="000000" w:themeColor="text1"/>
          <w:sz w:val="28"/>
          <w:szCs w:val="28"/>
        </w:rPr>
        <w:lastRenderedPageBreak/>
        <w:t>目 录</w:t>
      </w:r>
      <w:r>
        <w:rPr>
          <w:rFonts w:ascii="宋体" w:hAnsi="宋体"/>
          <w:color w:val="000000" w:themeColor="text1"/>
          <w:szCs w:val="24"/>
        </w:rPr>
        <w:fldChar w:fldCharType="begin"/>
      </w:r>
      <w:r>
        <w:rPr>
          <w:rFonts w:ascii="宋体" w:hAnsi="宋体"/>
          <w:color w:val="000000" w:themeColor="text1"/>
          <w:szCs w:val="24"/>
        </w:rPr>
        <w:instrText xml:space="preserve">TOC \o "1-2" \h \u </w:instrText>
      </w:r>
      <w:r>
        <w:rPr>
          <w:rFonts w:ascii="宋体" w:hAnsi="宋体"/>
          <w:color w:val="000000" w:themeColor="text1"/>
          <w:szCs w:val="24"/>
        </w:rPr>
        <w:fldChar w:fldCharType="separate"/>
      </w:r>
    </w:p>
    <w:sdt>
      <w:sdtPr>
        <w:rPr>
          <w:rFonts w:ascii="宋体" w:hAnsi="宋体"/>
          <w:color w:val="000000" w:themeColor="text1"/>
        </w:rPr>
        <w:id w:val="147456769"/>
        <w:docPartObj>
          <w:docPartGallery w:val="Table of Contents"/>
          <w:docPartUnique/>
        </w:docPartObj>
      </w:sdtPr>
      <w:sdtEndPr>
        <w:rPr>
          <w:rFonts w:ascii="Times New Roman" w:hAnsi="Times New Roman"/>
          <w:b/>
        </w:rPr>
      </w:sdtEndPr>
      <w:sdtContent>
        <w:p w:rsidR="00FC0241" w:rsidRDefault="00FC0241">
          <w:pPr>
            <w:jc w:val="center"/>
            <w:rPr>
              <w:color w:val="000000" w:themeColor="text1"/>
            </w:rPr>
          </w:pPr>
        </w:p>
        <w:p w:rsidR="00FC0241" w:rsidRDefault="008B2754">
          <w:pPr>
            <w:pStyle w:val="WPSOffice1"/>
            <w:tabs>
              <w:tab w:val="right" w:leader="dot" w:pos="9747"/>
            </w:tabs>
            <w:spacing w:line="340" w:lineRule="exact"/>
            <w:rPr>
              <w:rFonts w:asciiTheme="minorEastAsia" w:eastAsiaTheme="minorEastAsia" w:hAnsiTheme="minorEastAsia" w:cstheme="minorEastAsia"/>
              <w:b/>
              <w:color w:val="000000" w:themeColor="text1"/>
              <w:sz w:val="24"/>
              <w:szCs w:val="24"/>
            </w:rPr>
          </w:pPr>
          <w:r>
            <w:rPr>
              <w:color w:val="000000" w:themeColor="text1"/>
            </w:rPr>
            <w:fldChar w:fldCharType="begin"/>
          </w:r>
          <w:r>
            <w:rPr>
              <w:color w:val="000000" w:themeColor="text1"/>
            </w:rPr>
            <w:instrText xml:space="preserve">TOC \o "1-2" \h \u </w:instrText>
          </w:r>
          <w:r>
            <w:rPr>
              <w:color w:val="000000" w:themeColor="text1"/>
            </w:rPr>
            <w:fldChar w:fldCharType="separate"/>
          </w:r>
          <w:hyperlink w:anchor="_Toc4075" w:history="1">
            <w:r>
              <w:rPr>
                <w:rFonts w:asciiTheme="minorEastAsia" w:eastAsiaTheme="minorEastAsia" w:hAnsiTheme="minorEastAsia" w:cstheme="minorEastAsia" w:hint="eastAsia"/>
                <w:b/>
                <w:color w:val="000000" w:themeColor="text1"/>
                <w:sz w:val="24"/>
                <w:szCs w:val="24"/>
              </w:rPr>
              <w:t>第一章  招标公告</w:t>
            </w:r>
            <w:r>
              <w:rPr>
                <w:rFonts w:asciiTheme="minorEastAsia" w:eastAsiaTheme="minorEastAsia" w:hAnsiTheme="minorEastAsia" w:cstheme="minorEastAsia" w:hint="eastAsia"/>
                <w:b/>
                <w:color w:val="000000" w:themeColor="text1"/>
                <w:sz w:val="24"/>
                <w:szCs w:val="24"/>
              </w:rPr>
              <w:tab/>
            </w:r>
            <w:r>
              <w:rPr>
                <w:rFonts w:asciiTheme="minorEastAsia" w:eastAsiaTheme="minorEastAsia" w:hAnsiTheme="minorEastAsia" w:cstheme="minorEastAsia" w:hint="eastAsia"/>
                <w:b/>
                <w:color w:val="000000" w:themeColor="text1"/>
                <w:sz w:val="24"/>
                <w:szCs w:val="24"/>
              </w:rPr>
              <w:fldChar w:fldCharType="begin"/>
            </w:r>
            <w:r>
              <w:rPr>
                <w:rFonts w:asciiTheme="minorEastAsia" w:eastAsiaTheme="minorEastAsia" w:hAnsiTheme="minorEastAsia" w:cstheme="minorEastAsia" w:hint="eastAsia"/>
                <w:b/>
                <w:color w:val="000000" w:themeColor="text1"/>
                <w:sz w:val="24"/>
                <w:szCs w:val="24"/>
              </w:rPr>
              <w:instrText xml:space="preserve"> PAGEREF _Toc4075 </w:instrText>
            </w:r>
            <w:r>
              <w:rPr>
                <w:rFonts w:asciiTheme="minorEastAsia" w:eastAsiaTheme="minorEastAsia" w:hAnsiTheme="minorEastAsia" w:cstheme="minorEastAsia" w:hint="eastAsia"/>
                <w:b/>
                <w:color w:val="000000" w:themeColor="text1"/>
                <w:sz w:val="24"/>
                <w:szCs w:val="24"/>
              </w:rPr>
              <w:fldChar w:fldCharType="separate"/>
            </w:r>
            <w:r>
              <w:rPr>
                <w:rFonts w:asciiTheme="minorEastAsia" w:eastAsiaTheme="minorEastAsia" w:hAnsiTheme="minorEastAsia" w:cstheme="minorEastAsia" w:hint="eastAsia"/>
                <w:b/>
                <w:color w:val="000000" w:themeColor="text1"/>
                <w:sz w:val="24"/>
                <w:szCs w:val="24"/>
              </w:rPr>
              <w:t>3</w:t>
            </w:r>
            <w:r>
              <w:rPr>
                <w:rFonts w:asciiTheme="minorEastAsia" w:eastAsiaTheme="minorEastAsia" w:hAnsiTheme="minorEastAsia" w:cstheme="minorEastAsia" w:hint="eastAsia"/>
                <w:b/>
                <w:color w:val="000000" w:themeColor="text1"/>
                <w:sz w:val="24"/>
                <w:szCs w:val="24"/>
              </w:rPr>
              <w:fldChar w:fldCharType="end"/>
            </w:r>
          </w:hyperlink>
        </w:p>
        <w:p w:rsidR="00FC0241" w:rsidRDefault="00BE37EF">
          <w:pPr>
            <w:pStyle w:val="WPSOffice1"/>
            <w:tabs>
              <w:tab w:val="right" w:leader="dot" w:pos="9747"/>
            </w:tabs>
            <w:spacing w:line="340" w:lineRule="exact"/>
            <w:rPr>
              <w:rFonts w:asciiTheme="minorEastAsia" w:eastAsiaTheme="minorEastAsia" w:hAnsiTheme="minorEastAsia" w:cstheme="minorEastAsia"/>
              <w:b/>
              <w:color w:val="000000" w:themeColor="text1"/>
              <w:sz w:val="24"/>
              <w:szCs w:val="24"/>
            </w:rPr>
          </w:pPr>
          <w:hyperlink w:anchor="_Toc19057" w:history="1">
            <w:r w:rsidR="008B2754">
              <w:rPr>
                <w:rFonts w:asciiTheme="minorEastAsia" w:eastAsiaTheme="minorEastAsia" w:hAnsiTheme="minorEastAsia" w:cstheme="minorEastAsia" w:hint="eastAsia"/>
                <w:b/>
                <w:color w:val="000000" w:themeColor="text1"/>
                <w:sz w:val="24"/>
                <w:szCs w:val="24"/>
              </w:rPr>
              <w:t>第二章  投标人须知</w:t>
            </w:r>
            <w:r w:rsidR="008B2754">
              <w:rPr>
                <w:rFonts w:asciiTheme="minorEastAsia" w:eastAsiaTheme="minorEastAsia" w:hAnsiTheme="minorEastAsia" w:cstheme="minorEastAsia" w:hint="eastAsia"/>
                <w:b/>
                <w:color w:val="000000" w:themeColor="text1"/>
                <w:sz w:val="24"/>
                <w:szCs w:val="24"/>
              </w:rPr>
              <w:tab/>
            </w:r>
            <w:r w:rsidR="008B2754">
              <w:rPr>
                <w:rFonts w:asciiTheme="minorEastAsia" w:eastAsiaTheme="minorEastAsia" w:hAnsiTheme="minorEastAsia" w:cstheme="minorEastAsia" w:hint="eastAsia"/>
                <w:b/>
                <w:color w:val="000000" w:themeColor="text1"/>
                <w:sz w:val="24"/>
                <w:szCs w:val="24"/>
              </w:rPr>
              <w:fldChar w:fldCharType="begin"/>
            </w:r>
            <w:r w:rsidR="008B2754">
              <w:rPr>
                <w:rFonts w:asciiTheme="minorEastAsia" w:eastAsiaTheme="minorEastAsia" w:hAnsiTheme="minorEastAsia" w:cstheme="minorEastAsia" w:hint="eastAsia"/>
                <w:b/>
                <w:color w:val="000000" w:themeColor="text1"/>
                <w:sz w:val="24"/>
                <w:szCs w:val="24"/>
              </w:rPr>
              <w:instrText xml:space="preserve"> PAGEREF _Toc19057 </w:instrText>
            </w:r>
            <w:r w:rsidR="008B2754">
              <w:rPr>
                <w:rFonts w:asciiTheme="minorEastAsia" w:eastAsiaTheme="minorEastAsia" w:hAnsiTheme="minorEastAsia" w:cstheme="minorEastAsia" w:hint="eastAsia"/>
                <w:b/>
                <w:color w:val="000000" w:themeColor="text1"/>
                <w:sz w:val="24"/>
                <w:szCs w:val="24"/>
              </w:rPr>
              <w:fldChar w:fldCharType="separate"/>
            </w:r>
            <w:r w:rsidR="008B2754">
              <w:rPr>
                <w:rFonts w:asciiTheme="minorEastAsia" w:eastAsiaTheme="minorEastAsia" w:hAnsiTheme="minorEastAsia" w:cstheme="minorEastAsia" w:hint="eastAsia"/>
                <w:b/>
                <w:color w:val="000000" w:themeColor="text1"/>
                <w:sz w:val="24"/>
                <w:szCs w:val="24"/>
              </w:rPr>
              <w:t>6</w:t>
            </w:r>
            <w:r w:rsidR="008B2754">
              <w:rPr>
                <w:rFonts w:asciiTheme="minorEastAsia" w:eastAsiaTheme="minorEastAsia" w:hAnsiTheme="minorEastAsia" w:cstheme="minorEastAsia" w:hint="eastAsia"/>
                <w:b/>
                <w:color w:val="000000" w:themeColor="text1"/>
                <w:sz w:val="24"/>
                <w:szCs w:val="24"/>
              </w:rPr>
              <w:fldChar w:fldCharType="end"/>
            </w:r>
          </w:hyperlink>
        </w:p>
        <w:p w:rsidR="00FC0241" w:rsidRDefault="00BE37EF">
          <w:pPr>
            <w:pStyle w:val="WPSOffice2"/>
            <w:tabs>
              <w:tab w:val="right" w:leader="dot" w:pos="9747"/>
            </w:tabs>
            <w:spacing w:line="340" w:lineRule="exact"/>
            <w:ind w:left="420"/>
            <w:rPr>
              <w:rFonts w:asciiTheme="minorEastAsia" w:eastAsiaTheme="minorEastAsia" w:hAnsiTheme="minorEastAsia" w:cstheme="minorEastAsia"/>
              <w:color w:val="000000" w:themeColor="text1"/>
              <w:sz w:val="24"/>
              <w:szCs w:val="24"/>
            </w:rPr>
          </w:pPr>
          <w:hyperlink w:anchor="_Toc20395" w:history="1">
            <w:r w:rsidR="008B2754">
              <w:rPr>
                <w:rFonts w:asciiTheme="minorEastAsia" w:eastAsiaTheme="minorEastAsia" w:hAnsiTheme="minorEastAsia" w:cstheme="minorEastAsia" w:hint="eastAsia"/>
                <w:color w:val="000000" w:themeColor="text1"/>
                <w:sz w:val="24"/>
                <w:szCs w:val="24"/>
              </w:rPr>
              <w:t>投标人须知前附表</w:t>
            </w:r>
            <w:r w:rsidR="008B2754">
              <w:rPr>
                <w:rFonts w:asciiTheme="minorEastAsia" w:eastAsiaTheme="minorEastAsia" w:hAnsiTheme="minorEastAsia" w:cstheme="minorEastAsia" w:hint="eastAsia"/>
                <w:color w:val="000000" w:themeColor="text1"/>
                <w:sz w:val="24"/>
                <w:szCs w:val="24"/>
              </w:rPr>
              <w:tab/>
            </w:r>
            <w:r w:rsidR="008B2754">
              <w:rPr>
                <w:rFonts w:asciiTheme="minorEastAsia" w:eastAsiaTheme="minorEastAsia" w:hAnsiTheme="minorEastAsia" w:cstheme="minorEastAsia" w:hint="eastAsia"/>
                <w:color w:val="000000" w:themeColor="text1"/>
                <w:sz w:val="24"/>
                <w:szCs w:val="24"/>
              </w:rPr>
              <w:fldChar w:fldCharType="begin"/>
            </w:r>
            <w:r w:rsidR="008B2754">
              <w:rPr>
                <w:rFonts w:asciiTheme="minorEastAsia" w:eastAsiaTheme="minorEastAsia" w:hAnsiTheme="minorEastAsia" w:cstheme="minorEastAsia" w:hint="eastAsia"/>
                <w:color w:val="000000" w:themeColor="text1"/>
                <w:sz w:val="24"/>
                <w:szCs w:val="24"/>
              </w:rPr>
              <w:instrText xml:space="preserve"> PAGEREF _Toc20395 </w:instrText>
            </w:r>
            <w:r w:rsidR="008B2754">
              <w:rPr>
                <w:rFonts w:asciiTheme="minorEastAsia" w:eastAsiaTheme="minorEastAsia" w:hAnsiTheme="minorEastAsia" w:cstheme="minorEastAsia" w:hint="eastAsia"/>
                <w:color w:val="000000" w:themeColor="text1"/>
                <w:sz w:val="24"/>
                <w:szCs w:val="24"/>
              </w:rPr>
              <w:fldChar w:fldCharType="separate"/>
            </w:r>
            <w:r w:rsidR="008B2754">
              <w:rPr>
                <w:rFonts w:asciiTheme="minorEastAsia" w:eastAsiaTheme="minorEastAsia" w:hAnsiTheme="minorEastAsia" w:cstheme="minorEastAsia" w:hint="eastAsia"/>
                <w:color w:val="000000" w:themeColor="text1"/>
                <w:sz w:val="24"/>
                <w:szCs w:val="24"/>
              </w:rPr>
              <w:t>6</w:t>
            </w:r>
            <w:r w:rsidR="008B2754">
              <w:rPr>
                <w:rFonts w:asciiTheme="minorEastAsia" w:eastAsiaTheme="minorEastAsia" w:hAnsiTheme="minorEastAsia" w:cstheme="minorEastAsia" w:hint="eastAsia"/>
                <w:color w:val="000000" w:themeColor="text1"/>
                <w:sz w:val="24"/>
                <w:szCs w:val="24"/>
              </w:rPr>
              <w:fldChar w:fldCharType="end"/>
            </w:r>
          </w:hyperlink>
        </w:p>
        <w:p w:rsidR="00FC0241" w:rsidRDefault="00BE37EF">
          <w:pPr>
            <w:pStyle w:val="WPSOffice2"/>
            <w:tabs>
              <w:tab w:val="right" w:leader="dot" w:pos="9747"/>
            </w:tabs>
            <w:spacing w:line="340" w:lineRule="exact"/>
            <w:ind w:left="420"/>
            <w:rPr>
              <w:rFonts w:asciiTheme="minorEastAsia" w:eastAsiaTheme="minorEastAsia" w:hAnsiTheme="minorEastAsia" w:cstheme="minorEastAsia"/>
              <w:color w:val="000000" w:themeColor="text1"/>
              <w:sz w:val="24"/>
              <w:szCs w:val="24"/>
            </w:rPr>
          </w:pPr>
          <w:hyperlink w:anchor="_Toc20876" w:history="1">
            <w:r w:rsidR="008B2754">
              <w:rPr>
                <w:rFonts w:asciiTheme="minorEastAsia" w:eastAsiaTheme="minorEastAsia" w:hAnsiTheme="minorEastAsia" w:cstheme="minorEastAsia" w:hint="eastAsia"/>
                <w:color w:val="000000" w:themeColor="text1"/>
                <w:sz w:val="24"/>
                <w:szCs w:val="24"/>
              </w:rPr>
              <w:t>投标人须知正文部分</w:t>
            </w:r>
            <w:r w:rsidR="008B2754">
              <w:rPr>
                <w:rFonts w:asciiTheme="minorEastAsia" w:eastAsiaTheme="minorEastAsia" w:hAnsiTheme="minorEastAsia" w:cstheme="minorEastAsia" w:hint="eastAsia"/>
                <w:color w:val="000000" w:themeColor="text1"/>
                <w:sz w:val="24"/>
                <w:szCs w:val="24"/>
              </w:rPr>
              <w:tab/>
            </w:r>
            <w:r w:rsidR="008B2754">
              <w:rPr>
                <w:rFonts w:asciiTheme="minorEastAsia" w:eastAsiaTheme="minorEastAsia" w:hAnsiTheme="minorEastAsia" w:cstheme="minorEastAsia" w:hint="eastAsia"/>
                <w:color w:val="000000" w:themeColor="text1"/>
                <w:sz w:val="24"/>
                <w:szCs w:val="24"/>
              </w:rPr>
              <w:fldChar w:fldCharType="begin"/>
            </w:r>
            <w:r w:rsidR="008B2754">
              <w:rPr>
                <w:rFonts w:asciiTheme="minorEastAsia" w:eastAsiaTheme="minorEastAsia" w:hAnsiTheme="minorEastAsia" w:cstheme="minorEastAsia" w:hint="eastAsia"/>
                <w:color w:val="000000" w:themeColor="text1"/>
                <w:sz w:val="24"/>
                <w:szCs w:val="24"/>
              </w:rPr>
              <w:instrText xml:space="preserve"> PAGEREF _Toc20876 </w:instrText>
            </w:r>
            <w:r w:rsidR="008B2754">
              <w:rPr>
                <w:rFonts w:asciiTheme="minorEastAsia" w:eastAsiaTheme="minorEastAsia" w:hAnsiTheme="minorEastAsia" w:cstheme="minorEastAsia" w:hint="eastAsia"/>
                <w:color w:val="000000" w:themeColor="text1"/>
                <w:sz w:val="24"/>
                <w:szCs w:val="24"/>
              </w:rPr>
              <w:fldChar w:fldCharType="separate"/>
            </w:r>
            <w:r w:rsidR="008B2754">
              <w:rPr>
                <w:rFonts w:asciiTheme="minorEastAsia" w:eastAsiaTheme="minorEastAsia" w:hAnsiTheme="minorEastAsia" w:cstheme="minorEastAsia" w:hint="eastAsia"/>
                <w:color w:val="000000" w:themeColor="text1"/>
                <w:sz w:val="24"/>
                <w:szCs w:val="24"/>
              </w:rPr>
              <w:t>9</w:t>
            </w:r>
            <w:r w:rsidR="008B2754">
              <w:rPr>
                <w:rFonts w:asciiTheme="minorEastAsia" w:eastAsiaTheme="minorEastAsia" w:hAnsiTheme="minorEastAsia" w:cstheme="minorEastAsia" w:hint="eastAsia"/>
                <w:color w:val="000000" w:themeColor="text1"/>
                <w:sz w:val="24"/>
                <w:szCs w:val="24"/>
              </w:rPr>
              <w:fldChar w:fldCharType="end"/>
            </w:r>
          </w:hyperlink>
        </w:p>
        <w:p w:rsidR="00FC0241" w:rsidRDefault="00BE37EF">
          <w:pPr>
            <w:pStyle w:val="WPSOffice2"/>
            <w:tabs>
              <w:tab w:val="right" w:leader="dot" w:pos="9747"/>
            </w:tabs>
            <w:spacing w:line="340" w:lineRule="exact"/>
            <w:ind w:left="420"/>
            <w:rPr>
              <w:rFonts w:asciiTheme="minorEastAsia" w:eastAsiaTheme="minorEastAsia" w:hAnsiTheme="minorEastAsia" w:cstheme="minorEastAsia"/>
              <w:color w:val="000000" w:themeColor="text1"/>
              <w:sz w:val="24"/>
              <w:szCs w:val="24"/>
            </w:rPr>
          </w:pPr>
          <w:hyperlink w:anchor="_Toc18285" w:history="1">
            <w:r w:rsidR="008B2754">
              <w:rPr>
                <w:rFonts w:asciiTheme="minorEastAsia" w:eastAsiaTheme="minorEastAsia" w:hAnsiTheme="minorEastAsia" w:cstheme="minorEastAsia" w:hint="eastAsia"/>
                <w:color w:val="000000" w:themeColor="text1"/>
                <w:sz w:val="24"/>
                <w:szCs w:val="24"/>
              </w:rPr>
              <w:t>1. 总则</w:t>
            </w:r>
            <w:r w:rsidR="008B2754">
              <w:rPr>
                <w:rFonts w:asciiTheme="minorEastAsia" w:eastAsiaTheme="minorEastAsia" w:hAnsiTheme="minorEastAsia" w:cstheme="minorEastAsia" w:hint="eastAsia"/>
                <w:color w:val="000000" w:themeColor="text1"/>
                <w:sz w:val="24"/>
                <w:szCs w:val="24"/>
              </w:rPr>
              <w:tab/>
            </w:r>
            <w:r w:rsidR="008B2754">
              <w:rPr>
                <w:rFonts w:asciiTheme="minorEastAsia" w:eastAsiaTheme="minorEastAsia" w:hAnsiTheme="minorEastAsia" w:cstheme="minorEastAsia" w:hint="eastAsia"/>
                <w:color w:val="000000" w:themeColor="text1"/>
                <w:sz w:val="24"/>
                <w:szCs w:val="24"/>
              </w:rPr>
              <w:fldChar w:fldCharType="begin"/>
            </w:r>
            <w:r w:rsidR="008B2754">
              <w:rPr>
                <w:rFonts w:asciiTheme="minorEastAsia" w:eastAsiaTheme="minorEastAsia" w:hAnsiTheme="minorEastAsia" w:cstheme="minorEastAsia" w:hint="eastAsia"/>
                <w:color w:val="000000" w:themeColor="text1"/>
                <w:sz w:val="24"/>
                <w:szCs w:val="24"/>
              </w:rPr>
              <w:instrText xml:space="preserve"> PAGEREF _Toc18285 </w:instrText>
            </w:r>
            <w:r w:rsidR="008B2754">
              <w:rPr>
                <w:rFonts w:asciiTheme="minorEastAsia" w:eastAsiaTheme="minorEastAsia" w:hAnsiTheme="minorEastAsia" w:cstheme="minorEastAsia" w:hint="eastAsia"/>
                <w:color w:val="000000" w:themeColor="text1"/>
                <w:sz w:val="24"/>
                <w:szCs w:val="24"/>
              </w:rPr>
              <w:fldChar w:fldCharType="separate"/>
            </w:r>
            <w:r w:rsidR="008B2754">
              <w:rPr>
                <w:rFonts w:asciiTheme="minorEastAsia" w:eastAsiaTheme="minorEastAsia" w:hAnsiTheme="minorEastAsia" w:cstheme="minorEastAsia" w:hint="eastAsia"/>
                <w:color w:val="000000" w:themeColor="text1"/>
                <w:sz w:val="24"/>
                <w:szCs w:val="24"/>
              </w:rPr>
              <w:t>9</w:t>
            </w:r>
            <w:r w:rsidR="008B2754">
              <w:rPr>
                <w:rFonts w:asciiTheme="minorEastAsia" w:eastAsiaTheme="minorEastAsia" w:hAnsiTheme="minorEastAsia" w:cstheme="minorEastAsia" w:hint="eastAsia"/>
                <w:color w:val="000000" w:themeColor="text1"/>
                <w:sz w:val="24"/>
                <w:szCs w:val="24"/>
              </w:rPr>
              <w:fldChar w:fldCharType="end"/>
            </w:r>
          </w:hyperlink>
        </w:p>
        <w:p w:rsidR="00FC0241" w:rsidRDefault="00BE37EF">
          <w:pPr>
            <w:pStyle w:val="WPSOffice2"/>
            <w:tabs>
              <w:tab w:val="right" w:leader="dot" w:pos="9747"/>
            </w:tabs>
            <w:spacing w:line="340" w:lineRule="exact"/>
            <w:ind w:left="420"/>
            <w:rPr>
              <w:rFonts w:asciiTheme="minorEastAsia" w:eastAsiaTheme="minorEastAsia" w:hAnsiTheme="minorEastAsia" w:cstheme="minorEastAsia"/>
              <w:color w:val="000000" w:themeColor="text1"/>
              <w:sz w:val="24"/>
              <w:szCs w:val="24"/>
            </w:rPr>
          </w:pPr>
          <w:hyperlink w:anchor="_Toc8876" w:history="1">
            <w:r w:rsidR="008B2754">
              <w:rPr>
                <w:rFonts w:asciiTheme="minorEastAsia" w:eastAsiaTheme="minorEastAsia" w:hAnsiTheme="minorEastAsia" w:cstheme="minorEastAsia" w:hint="eastAsia"/>
                <w:color w:val="000000" w:themeColor="text1"/>
                <w:sz w:val="24"/>
                <w:szCs w:val="24"/>
              </w:rPr>
              <w:t>2. 招标文件</w:t>
            </w:r>
            <w:r w:rsidR="008B2754">
              <w:rPr>
                <w:rFonts w:asciiTheme="minorEastAsia" w:eastAsiaTheme="minorEastAsia" w:hAnsiTheme="minorEastAsia" w:cstheme="minorEastAsia" w:hint="eastAsia"/>
                <w:color w:val="000000" w:themeColor="text1"/>
                <w:sz w:val="24"/>
                <w:szCs w:val="24"/>
              </w:rPr>
              <w:tab/>
            </w:r>
            <w:r w:rsidR="008B2754">
              <w:rPr>
                <w:rFonts w:asciiTheme="minorEastAsia" w:eastAsiaTheme="minorEastAsia" w:hAnsiTheme="minorEastAsia" w:cstheme="minorEastAsia" w:hint="eastAsia"/>
                <w:color w:val="000000" w:themeColor="text1"/>
                <w:sz w:val="24"/>
                <w:szCs w:val="24"/>
              </w:rPr>
              <w:fldChar w:fldCharType="begin"/>
            </w:r>
            <w:r w:rsidR="008B2754">
              <w:rPr>
                <w:rFonts w:asciiTheme="minorEastAsia" w:eastAsiaTheme="minorEastAsia" w:hAnsiTheme="minorEastAsia" w:cstheme="minorEastAsia" w:hint="eastAsia"/>
                <w:color w:val="000000" w:themeColor="text1"/>
                <w:sz w:val="24"/>
                <w:szCs w:val="24"/>
              </w:rPr>
              <w:instrText xml:space="preserve"> PAGEREF _Toc8876 </w:instrText>
            </w:r>
            <w:r w:rsidR="008B2754">
              <w:rPr>
                <w:rFonts w:asciiTheme="minorEastAsia" w:eastAsiaTheme="minorEastAsia" w:hAnsiTheme="minorEastAsia" w:cstheme="minorEastAsia" w:hint="eastAsia"/>
                <w:color w:val="000000" w:themeColor="text1"/>
                <w:sz w:val="24"/>
                <w:szCs w:val="24"/>
              </w:rPr>
              <w:fldChar w:fldCharType="separate"/>
            </w:r>
            <w:r w:rsidR="008B2754">
              <w:rPr>
                <w:rFonts w:asciiTheme="minorEastAsia" w:eastAsiaTheme="minorEastAsia" w:hAnsiTheme="minorEastAsia" w:cstheme="minorEastAsia" w:hint="eastAsia"/>
                <w:color w:val="000000" w:themeColor="text1"/>
                <w:sz w:val="24"/>
                <w:szCs w:val="24"/>
              </w:rPr>
              <w:t>10</w:t>
            </w:r>
            <w:r w:rsidR="008B2754">
              <w:rPr>
                <w:rFonts w:asciiTheme="minorEastAsia" w:eastAsiaTheme="minorEastAsia" w:hAnsiTheme="minorEastAsia" w:cstheme="minorEastAsia" w:hint="eastAsia"/>
                <w:color w:val="000000" w:themeColor="text1"/>
                <w:sz w:val="24"/>
                <w:szCs w:val="24"/>
              </w:rPr>
              <w:fldChar w:fldCharType="end"/>
            </w:r>
          </w:hyperlink>
        </w:p>
        <w:p w:rsidR="00FC0241" w:rsidRDefault="00BE37EF">
          <w:pPr>
            <w:pStyle w:val="WPSOffice2"/>
            <w:tabs>
              <w:tab w:val="right" w:leader="dot" w:pos="9747"/>
            </w:tabs>
            <w:spacing w:line="340" w:lineRule="exact"/>
            <w:ind w:left="420"/>
            <w:rPr>
              <w:rFonts w:asciiTheme="minorEastAsia" w:eastAsiaTheme="minorEastAsia" w:hAnsiTheme="minorEastAsia" w:cstheme="minorEastAsia"/>
              <w:color w:val="000000" w:themeColor="text1"/>
              <w:sz w:val="24"/>
              <w:szCs w:val="24"/>
            </w:rPr>
          </w:pPr>
          <w:hyperlink w:anchor="_Toc3069" w:history="1">
            <w:r w:rsidR="008B2754">
              <w:rPr>
                <w:rFonts w:asciiTheme="minorEastAsia" w:eastAsiaTheme="minorEastAsia" w:hAnsiTheme="minorEastAsia" w:cstheme="minorEastAsia" w:hint="eastAsia"/>
                <w:color w:val="000000" w:themeColor="text1"/>
                <w:sz w:val="24"/>
                <w:szCs w:val="24"/>
              </w:rPr>
              <w:t>3. 投标文件</w:t>
            </w:r>
            <w:r w:rsidR="008B2754">
              <w:rPr>
                <w:rFonts w:asciiTheme="minorEastAsia" w:eastAsiaTheme="minorEastAsia" w:hAnsiTheme="minorEastAsia" w:cstheme="minorEastAsia" w:hint="eastAsia"/>
                <w:color w:val="000000" w:themeColor="text1"/>
                <w:sz w:val="24"/>
                <w:szCs w:val="24"/>
              </w:rPr>
              <w:tab/>
            </w:r>
            <w:r w:rsidR="008B2754">
              <w:rPr>
                <w:rFonts w:asciiTheme="minorEastAsia" w:eastAsiaTheme="minorEastAsia" w:hAnsiTheme="minorEastAsia" w:cstheme="minorEastAsia" w:hint="eastAsia"/>
                <w:color w:val="000000" w:themeColor="text1"/>
                <w:sz w:val="24"/>
                <w:szCs w:val="24"/>
              </w:rPr>
              <w:fldChar w:fldCharType="begin"/>
            </w:r>
            <w:r w:rsidR="008B2754">
              <w:rPr>
                <w:rFonts w:asciiTheme="minorEastAsia" w:eastAsiaTheme="minorEastAsia" w:hAnsiTheme="minorEastAsia" w:cstheme="minorEastAsia" w:hint="eastAsia"/>
                <w:color w:val="000000" w:themeColor="text1"/>
                <w:sz w:val="24"/>
                <w:szCs w:val="24"/>
              </w:rPr>
              <w:instrText xml:space="preserve"> PAGEREF _Toc3069 </w:instrText>
            </w:r>
            <w:r w:rsidR="008B2754">
              <w:rPr>
                <w:rFonts w:asciiTheme="minorEastAsia" w:eastAsiaTheme="minorEastAsia" w:hAnsiTheme="minorEastAsia" w:cstheme="minorEastAsia" w:hint="eastAsia"/>
                <w:color w:val="000000" w:themeColor="text1"/>
                <w:sz w:val="24"/>
                <w:szCs w:val="24"/>
              </w:rPr>
              <w:fldChar w:fldCharType="separate"/>
            </w:r>
            <w:r w:rsidR="008B2754">
              <w:rPr>
                <w:rFonts w:asciiTheme="minorEastAsia" w:eastAsiaTheme="minorEastAsia" w:hAnsiTheme="minorEastAsia" w:cstheme="minorEastAsia" w:hint="eastAsia"/>
                <w:color w:val="000000" w:themeColor="text1"/>
                <w:sz w:val="24"/>
                <w:szCs w:val="24"/>
              </w:rPr>
              <w:t>11</w:t>
            </w:r>
            <w:r w:rsidR="008B2754">
              <w:rPr>
                <w:rFonts w:asciiTheme="minorEastAsia" w:eastAsiaTheme="minorEastAsia" w:hAnsiTheme="minorEastAsia" w:cstheme="minorEastAsia" w:hint="eastAsia"/>
                <w:color w:val="000000" w:themeColor="text1"/>
                <w:sz w:val="24"/>
                <w:szCs w:val="24"/>
              </w:rPr>
              <w:fldChar w:fldCharType="end"/>
            </w:r>
          </w:hyperlink>
        </w:p>
        <w:p w:rsidR="00FC0241" w:rsidRDefault="00BE37EF">
          <w:pPr>
            <w:pStyle w:val="WPSOffice2"/>
            <w:tabs>
              <w:tab w:val="right" w:leader="dot" w:pos="9747"/>
            </w:tabs>
            <w:spacing w:line="340" w:lineRule="exact"/>
            <w:ind w:left="420"/>
            <w:rPr>
              <w:rFonts w:asciiTheme="minorEastAsia" w:eastAsiaTheme="minorEastAsia" w:hAnsiTheme="minorEastAsia" w:cstheme="minorEastAsia"/>
              <w:color w:val="000000" w:themeColor="text1"/>
              <w:sz w:val="24"/>
              <w:szCs w:val="24"/>
            </w:rPr>
          </w:pPr>
          <w:hyperlink w:anchor="_Toc2512" w:history="1">
            <w:r w:rsidR="008B2754">
              <w:rPr>
                <w:rFonts w:asciiTheme="minorEastAsia" w:eastAsiaTheme="minorEastAsia" w:hAnsiTheme="minorEastAsia" w:cstheme="minorEastAsia" w:hint="eastAsia"/>
                <w:color w:val="000000" w:themeColor="text1"/>
                <w:sz w:val="24"/>
                <w:szCs w:val="24"/>
              </w:rPr>
              <w:t>4. 投标</w:t>
            </w:r>
            <w:r w:rsidR="008B2754">
              <w:rPr>
                <w:rFonts w:asciiTheme="minorEastAsia" w:eastAsiaTheme="minorEastAsia" w:hAnsiTheme="minorEastAsia" w:cstheme="minorEastAsia" w:hint="eastAsia"/>
                <w:color w:val="000000" w:themeColor="text1"/>
                <w:sz w:val="24"/>
                <w:szCs w:val="24"/>
              </w:rPr>
              <w:tab/>
            </w:r>
            <w:r w:rsidR="008B2754">
              <w:rPr>
                <w:rFonts w:asciiTheme="minorEastAsia" w:eastAsiaTheme="minorEastAsia" w:hAnsiTheme="minorEastAsia" w:cstheme="minorEastAsia" w:hint="eastAsia"/>
                <w:color w:val="000000" w:themeColor="text1"/>
                <w:sz w:val="24"/>
                <w:szCs w:val="24"/>
              </w:rPr>
              <w:fldChar w:fldCharType="begin"/>
            </w:r>
            <w:r w:rsidR="008B2754">
              <w:rPr>
                <w:rFonts w:asciiTheme="minorEastAsia" w:eastAsiaTheme="minorEastAsia" w:hAnsiTheme="minorEastAsia" w:cstheme="minorEastAsia" w:hint="eastAsia"/>
                <w:color w:val="000000" w:themeColor="text1"/>
                <w:sz w:val="24"/>
                <w:szCs w:val="24"/>
              </w:rPr>
              <w:instrText xml:space="preserve"> PAGEREF _Toc2512 </w:instrText>
            </w:r>
            <w:r w:rsidR="008B2754">
              <w:rPr>
                <w:rFonts w:asciiTheme="minorEastAsia" w:eastAsiaTheme="minorEastAsia" w:hAnsiTheme="minorEastAsia" w:cstheme="minorEastAsia" w:hint="eastAsia"/>
                <w:color w:val="000000" w:themeColor="text1"/>
                <w:sz w:val="24"/>
                <w:szCs w:val="24"/>
              </w:rPr>
              <w:fldChar w:fldCharType="separate"/>
            </w:r>
            <w:r w:rsidR="008B2754">
              <w:rPr>
                <w:rFonts w:asciiTheme="minorEastAsia" w:eastAsiaTheme="minorEastAsia" w:hAnsiTheme="minorEastAsia" w:cstheme="minorEastAsia" w:hint="eastAsia"/>
                <w:color w:val="000000" w:themeColor="text1"/>
                <w:sz w:val="24"/>
                <w:szCs w:val="24"/>
              </w:rPr>
              <w:t>13</w:t>
            </w:r>
            <w:r w:rsidR="008B2754">
              <w:rPr>
                <w:rFonts w:asciiTheme="minorEastAsia" w:eastAsiaTheme="minorEastAsia" w:hAnsiTheme="minorEastAsia" w:cstheme="minorEastAsia" w:hint="eastAsia"/>
                <w:color w:val="000000" w:themeColor="text1"/>
                <w:sz w:val="24"/>
                <w:szCs w:val="24"/>
              </w:rPr>
              <w:fldChar w:fldCharType="end"/>
            </w:r>
          </w:hyperlink>
        </w:p>
        <w:p w:rsidR="00FC0241" w:rsidRDefault="00BE37EF">
          <w:pPr>
            <w:pStyle w:val="WPSOffice2"/>
            <w:tabs>
              <w:tab w:val="right" w:leader="dot" w:pos="9747"/>
            </w:tabs>
            <w:spacing w:line="340" w:lineRule="exact"/>
            <w:ind w:left="420"/>
            <w:rPr>
              <w:rFonts w:asciiTheme="minorEastAsia" w:eastAsiaTheme="minorEastAsia" w:hAnsiTheme="minorEastAsia" w:cstheme="minorEastAsia"/>
              <w:color w:val="000000" w:themeColor="text1"/>
              <w:sz w:val="24"/>
              <w:szCs w:val="24"/>
            </w:rPr>
          </w:pPr>
          <w:hyperlink w:anchor="_Toc8755" w:history="1">
            <w:r w:rsidR="008B2754">
              <w:rPr>
                <w:rFonts w:asciiTheme="minorEastAsia" w:eastAsiaTheme="minorEastAsia" w:hAnsiTheme="minorEastAsia" w:cstheme="minorEastAsia" w:hint="eastAsia"/>
                <w:color w:val="000000" w:themeColor="text1"/>
                <w:sz w:val="24"/>
                <w:szCs w:val="24"/>
              </w:rPr>
              <w:t>5. 开标</w:t>
            </w:r>
            <w:r w:rsidR="008B2754">
              <w:rPr>
                <w:rFonts w:asciiTheme="minorEastAsia" w:eastAsiaTheme="minorEastAsia" w:hAnsiTheme="minorEastAsia" w:cstheme="minorEastAsia" w:hint="eastAsia"/>
                <w:color w:val="000000" w:themeColor="text1"/>
                <w:sz w:val="24"/>
                <w:szCs w:val="24"/>
              </w:rPr>
              <w:tab/>
            </w:r>
            <w:r w:rsidR="008B2754">
              <w:rPr>
                <w:rFonts w:asciiTheme="minorEastAsia" w:eastAsiaTheme="minorEastAsia" w:hAnsiTheme="minorEastAsia" w:cstheme="minorEastAsia" w:hint="eastAsia"/>
                <w:color w:val="000000" w:themeColor="text1"/>
                <w:sz w:val="24"/>
                <w:szCs w:val="24"/>
              </w:rPr>
              <w:fldChar w:fldCharType="begin"/>
            </w:r>
            <w:r w:rsidR="008B2754">
              <w:rPr>
                <w:rFonts w:asciiTheme="minorEastAsia" w:eastAsiaTheme="minorEastAsia" w:hAnsiTheme="minorEastAsia" w:cstheme="minorEastAsia" w:hint="eastAsia"/>
                <w:color w:val="000000" w:themeColor="text1"/>
                <w:sz w:val="24"/>
                <w:szCs w:val="24"/>
              </w:rPr>
              <w:instrText xml:space="preserve"> PAGEREF _Toc8755 </w:instrText>
            </w:r>
            <w:r w:rsidR="008B2754">
              <w:rPr>
                <w:rFonts w:asciiTheme="minorEastAsia" w:eastAsiaTheme="minorEastAsia" w:hAnsiTheme="minorEastAsia" w:cstheme="minorEastAsia" w:hint="eastAsia"/>
                <w:color w:val="000000" w:themeColor="text1"/>
                <w:sz w:val="24"/>
                <w:szCs w:val="24"/>
              </w:rPr>
              <w:fldChar w:fldCharType="separate"/>
            </w:r>
            <w:r w:rsidR="008B2754">
              <w:rPr>
                <w:rFonts w:asciiTheme="minorEastAsia" w:eastAsiaTheme="minorEastAsia" w:hAnsiTheme="minorEastAsia" w:cstheme="minorEastAsia" w:hint="eastAsia"/>
                <w:color w:val="000000" w:themeColor="text1"/>
                <w:sz w:val="24"/>
                <w:szCs w:val="24"/>
              </w:rPr>
              <w:t>14</w:t>
            </w:r>
            <w:r w:rsidR="008B2754">
              <w:rPr>
                <w:rFonts w:asciiTheme="minorEastAsia" w:eastAsiaTheme="minorEastAsia" w:hAnsiTheme="minorEastAsia" w:cstheme="minorEastAsia" w:hint="eastAsia"/>
                <w:color w:val="000000" w:themeColor="text1"/>
                <w:sz w:val="24"/>
                <w:szCs w:val="24"/>
              </w:rPr>
              <w:fldChar w:fldCharType="end"/>
            </w:r>
          </w:hyperlink>
        </w:p>
        <w:p w:rsidR="00FC0241" w:rsidRDefault="00BE37EF">
          <w:pPr>
            <w:pStyle w:val="WPSOffice2"/>
            <w:tabs>
              <w:tab w:val="right" w:leader="dot" w:pos="9747"/>
            </w:tabs>
            <w:spacing w:line="340" w:lineRule="exact"/>
            <w:ind w:left="420"/>
            <w:rPr>
              <w:rFonts w:asciiTheme="minorEastAsia" w:eastAsiaTheme="minorEastAsia" w:hAnsiTheme="minorEastAsia" w:cstheme="minorEastAsia"/>
              <w:color w:val="000000" w:themeColor="text1"/>
              <w:sz w:val="24"/>
              <w:szCs w:val="24"/>
            </w:rPr>
          </w:pPr>
          <w:hyperlink w:anchor="_Toc9698" w:history="1">
            <w:r w:rsidR="008B2754">
              <w:rPr>
                <w:rFonts w:asciiTheme="minorEastAsia" w:eastAsiaTheme="minorEastAsia" w:hAnsiTheme="minorEastAsia" w:cstheme="minorEastAsia" w:hint="eastAsia"/>
                <w:color w:val="000000" w:themeColor="text1"/>
                <w:sz w:val="24"/>
                <w:szCs w:val="24"/>
              </w:rPr>
              <w:t>6. 评标</w:t>
            </w:r>
            <w:r w:rsidR="008B2754">
              <w:rPr>
                <w:rFonts w:asciiTheme="minorEastAsia" w:eastAsiaTheme="minorEastAsia" w:hAnsiTheme="minorEastAsia" w:cstheme="minorEastAsia" w:hint="eastAsia"/>
                <w:color w:val="000000" w:themeColor="text1"/>
                <w:sz w:val="24"/>
                <w:szCs w:val="24"/>
              </w:rPr>
              <w:tab/>
            </w:r>
            <w:r w:rsidR="008B2754">
              <w:rPr>
                <w:rFonts w:asciiTheme="minorEastAsia" w:eastAsiaTheme="minorEastAsia" w:hAnsiTheme="minorEastAsia" w:cstheme="minorEastAsia" w:hint="eastAsia"/>
                <w:color w:val="000000" w:themeColor="text1"/>
                <w:sz w:val="24"/>
                <w:szCs w:val="24"/>
              </w:rPr>
              <w:fldChar w:fldCharType="begin"/>
            </w:r>
            <w:r w:rsidR="008B2754">
              <w:rPr>
                <w:rFonts w:asciiTheme="minorEastAsia" w:eastAsiaTheme="minorEastAsia" w:hAnsiTheme="minorEastAsia" w:cstheme="minorEastAsia" w:hint="eastAsia"/>
                <w:color w:val="000000" w:themeColor="text1"/>
                <w:sz w:val="24"/>
                <w:szCs w:val="24"/>
              </w:rPr>
              <w:instrText xml:space="preserve"> PAGEREF _Toc9698 </w:instrText>
            </w:r>
            <w:r w:rsidR="008B2754">
              <w:rPr>
                <w:rFonts w:asciiTheme="minorEastAsia" w:eastAsiaTheme="minorEastAsia" w:hAnsiTheme="minorEastAsia" w:cstheme="minorEastAsia" w:hint="eastAsia"/>
                <w:color w:val="000000" w:themeColor="text1"/>
                <w:sz w:val="24"/>
                <w:szCs w:val="24"/>
              </w:rPr>
              <w:fldChar w:fldCharType="separate"/>
            </w:r>
            <w:r w:rsidR="008B2754">
              <w:rPr>
                <w:rFonts w:asciiTheme="minorEastAsia" w:eastAsiaTheme="minorEastAsia" w:hAnsiTheme="minorEastAsia" w:cstheme="minorEastAsia" w:hint="eastAsia"/>
                <w:color w:val="000000" w:themeColor="text1"/>
                <w:sz w:val="24"/>
                <w:szCs w:val="24"/>
              </w:rPr>
              <w:t>15</w:t>
            </w:r>
            <w:r w:rsidR="008B2754">
              <w:rPr>
                <w:rFonts w:asciiTheme="minorEastAsia" w:eastAsiaTheme="minorEastAsia" w:hAnsiTheme="minorEastAsia" w:cstheme="minorEastAsia" w:hint="eastAsia"/>
                <w:color w:val="000000" w:themeColor="text1"/>
                <w:sz w:val="24"/>
                <w:szCs w:val="24"/>
              </w:rPr>
              <w:fldChar w:fldCharType="end"/>
            </w:r>
          </w:hyperlink>
        </w:p>
        <w:p w:rsidR="00FC0241" w:rsidRDefault="00BE37EF">
          <w:pPr>
            <w:pStyle w:val="WPSOffice2"/>
            <w:tabs>
              <w:tab w:val="right" w:leader="dot" w:pos="9747"/>
            </w:tabs>
            <w:spacing w:line="340" w:lineRule="exact"/>
            <w:ind w:left="420"/>
            <w:rPr>
              <w:rFonts w:asciiTheme="minorEastAsia" w:eastAsiaTheme="minorEastAsia" w:hAnsiTheme="minorEastAsia" w:cstheme="minorEastAsia"/>
              <w:color w:val="000000" w:themeColor="text1"/>
              <w:sz w:val="24"/>
              <w:szCs w:val="24"/>
            </w:rPr>
          </w:pPr>
          <w:hyperlink w:anchor="_Toc27906" w:history="1">
            <w:r w:rsidR="008B2754">
              <w:rPr>
                <w:rFonts w:asciiTheme="minorEastAsia" w:eastAsiaTheme="minorEastAsia" w:hAnsiTheme="minorEastAsia" w:cstheme="minorEastAsia" w:hint="eastAsia"/>
                <w:color w:val="000000" w:themeColor="text1"/>
                <w:sz w:val="24"/>
                <w:szCs w:val="24"/>
              </w:rPr>
              <w:t>7. 合同授予</w:t>
            </w:r>
            <w:r w:rsidR="008B2754">
              <w:rPr>
                <w:rFonts w:asciiTheme="minorEastAsia" w:eastAsiaTheme="minorEastAsia" w:hAnsiTheme="minorEastAsia" w:cstheme="minorEastAsia" w:hint="eastAsia"/>
                <w:color w:val="000000" w:themeColor="text1"/>
                <w:sz w:val="24"/>
                <w:szCs w:val="24"/>
              </w:rPr>
              <w:tab/>
            </w:r>
            <w:r w:rsidR="008B2754">
              <w:rPr>
                <w:rFonts w:asciiTheme="minorEastAsia" w:eastAsiaTheme="minorEastAsia" w:hAnsiTheme="minorEastAsia" w:cstheme="minorEastAsia" w:hint="eastAsia"/>
                <w:color w:val="000000" w:themeColor="text1"/>
                <w:sz w:val="24"/>
                <w:szCs w:val="24"/>
              </w:rPr>
              <w:fldChar w:fldCharType="begin"/>
            </w:r>
            <w:r w:rsidR="008B2754">
              <w:rPr>
                <w:rFonts w:asciiTheme="minorEastAsia" w:eastAsiaTheme="minorEastAsia" w:hAnsiTheme="minorEastAsia" w:cstheme="minorEastAsia" w:hint="eastAsia"/>
                <w:color w:val="000000" w:themeColor="text1"/>
                <w:sz w:val="24"/>
                <w:szCs w:val="24"/>
              </w:rPr>
              <w:instrText xml:space="preserve"> PAGEREF _Toc27906 </w:instrText>
            </w:r>
            <w:r w:rsidR="008B2754">
              <w:rPr>
                <w:rFonts w:asciiTheme="minorEastAsia" w:eastAsiaTheme="minorEastAsia" w:hAnsiTheme="minorEastAsia" w:cstheme="minorEastAsia" w:hint="eastAsia"/>
                <w:color w:val="000000" w:themeColor="text1"/>
                <w:sz w:val="24"/>
                <w:szCs w:val="24"/>
              </w:rPr>
              <w:fldChar w:fldCharType="separate"/>
            </w:r>
            <w:r w:rsidR="008B2754">
              <w:rPr>
                <w:rFonts w:asciiTheme="minorEastAsia" w:eastAsiaTheme="minorEastAsia" w:hAnsiTheme="minorEastAsia" w:cstheme="minorEastAsia" w:hint="eastAsia"/>
                <w:color w:val="000000" w:themeColor="text1"/>
                <w:sz w:val="24"/>
                <w:szCs w:val="24"/>
              </w:rPr>
              <w:t>15</w:t>
            </w:r>
            <w:r w:rsidR="008B2754">
              <w:rPr>
                <w:rFonts w:asciiTheme="minorEastAsia" w:eastAsiaTheme="minorEastAsia" w:hAnsiTheme="minorEastAsia" w:cstheme="minorEastAsia" w:hint="eastAsia"/>
                <w:color w:val="000000" w:themeColor="text1"/>
                <w:sz w:val="24"/>
                <w:szCs w:val="24"/>
              </w:rPr>
              <w:fldChar w:fldCharType="end"/>
            </w:r>
          </w:hyperlink>
        </w:p>
        <w:p w:rsidR="00FC0241" w:rsidRDefault="00BE37EF">
          <w:pPr>
            <w:pStyle w:val="WPSOffice2"/>
            <w:tabs>
              <w:tab w:val="right" w:leader="dot" w:pos="9747"/>
            </w:tabs>
            <w:spacing w:line="340" w:lineRule="exact"/>
            <w:ind w:left="420"/>
            <w:rPr>
              <w:rFonts w:asciiTheme="minorEastAsia" w:eastAsiaTheme="minorEastAsia" w:hAnsiTheme="minorEastAsia" w:cstheme="minorEastAsia"/>
              <w:color w:val="000000" w:themeColor="text1"/>
              <w:sz w:val="24"/>
              <w:szCs w:val="24"/>
            </w:rPr>
          </w:pPr>
          <w:hyperlink w:anchor="_Toc14091" w:history="1">
            <w:r w:rsidR="008B2754">
              <w:rPr>
                <w:rFonts w:asciiTheme="minorEastAsia" w:eastAsiaTheme="minorEastAsia" w:hAnsiTheme="minorEastAsia" w:cstheme="minorEastAsia" w:hint="eastAsia"/>
                <w:color w:val="000000" w:themeColor="text1"/>
                <w:sz w:val="24"/>
                <w:szCs w:val="24"/>
              </w:rPr>
              <w:t>8.重新招标、不再招标和终止招标</w:t>
            </w:r>
            <w:r w:rsidR="008B2754">
              <w:rPr>
                <w:rFonts w:asciiTheme="minorEastAsia" w:eastAsiaTheme="minorEastAsia" w:hAnsiTheme="minorEastAsia" w:cstheme="minorEastAsia" w:hint="eastAsia"/>
                <w:color w:val="000000" w:themeColor="text1"/>
                <w:sz w:val="24"/>
                <w:szCs w:val="24"/>
              </w:rPr>
              <w:tab/>
            </w:r>
            <w:r w:rsidR="008B2754">
              <w:rPr>
                <w:rFonts w:asciiTheme="minorEastAsia" w:eastAsiaTheme="minorEastAsia" w:hAnsiTheme="minorEastAsia" w:cstheme="minorEastAsia" w:hint="eastAsia"/>
                <w:color w:val="000000" w:themeColor="text1"/>
                <w:sz w:val="24"/>
                <w:szCs w:val="24"/>
              </w:rPr>
              <w:fldChar w:fldCharType="begin"/>
            </w:r>
            <w:r w:rsidR="008B2754">
              <w:rPr>
                <w:rFonts w:asciiTheme="minorEastAsia" w:eastAsiaTheme="minorEastAsia" w:hAnsiTheme="minorEastAsia" w:cstheme="minorEastAsia" w:hint="eastAsia"/>
                <w:color w:val="000000" w:themeColor="text1"/>
                <w:sz w:val="24"/>
                <w:szCs w:val="24"/>
              </w:rPr>
              <w:instrText xml:space="preserve"> PAGEREF _Toc14091 </w:instrText>
            </w:r>
            <w:r w:rsidR="008B2754">
              <w:rPr>
                <w:rFonts w:asciiTheme="minorEastAsia" w:eastAsiaTheme="minorEastAsia" w:hAnsiTheme="minorEastAsia" w:cstheme="minorEastAsia" w:hint="eastAsia"/>
                <w:color w:val="000000" w:themeColor="text1"/>
                <w:sz w:val="24"/>
                <w:szCs w:val="24"/>
              </w:rPr>
              <w:fldChar w:fldCharType="separate"/>
            </w:r>
            <w:r w:rsidR="008B2754">
              <w:rPr>
                <w:rFonts w:asciiTheme="minorEastAsia" w:eastAsiaTheme="minorEastAsia" w:hAnsiTheme="minorEastAsia" w:cstheme="minorEastAsia" w:hint="eastAsia"/>
                <w:color w:val="000000" w:themeColor="text1"/>
                <w:sz w:val="24"/>
                <w:szCs w:val="24"/>
              </w:rPr>
              <w:t>16</w:t>
            </w:r>
            <w:r w:rsidR="008B2754">
              <w:rPr>
                <w:rFonts w:asciiTheme="minorEastAsia" w:eastAsiaTheme="minorEastAsia" w:hAnsiTheme="minorEastAsia" w:cstheme="minorEastAsia" w:hint="eastAsia"/>
                <w:color w:val="000000" w:themeColor="text1"/>
                <w:sz w:val="24"/>
                <w:szCs w:val="24"/>
              </w:rPr>
              <w:fldChar w:fldCharType="end"/>
            </w:r>
          </w:hyperlink>
        </w:p>
        <w:p w:rsidR="00FC0241" w:rsidRDefault="00BE37EF">
          <w:pPr>
            <w:pStyle w:val="WPSOffice2"/>
            <w:tabs>
              <w:tab w:val="right" w:leader="dot" w:pos="9747"/>
            </w:tabs>
            <w:spacing w:line="340" w:lineRule="exact"/>
            <w:ind w:left="420"/>
            <w:rPr>
              <w:rFonts w:asciiTheme="minorEastAsia" w:eastAsiaTheme="minorEastAsia" w:hAnsiTheme="minorEastAsia" w:cstheme="minorEastAsia"/>
              <w:color w:val="000000" w:themeColor="text1"/>
              <w:sz w:val="24"/>
              <w:szCs w:val="24"/>
            </w:rPr>
          </w:pPr>
          <w:hyperlink w:anchor="_Toc30947" w:history="1">
            <w:r w:rsidR="008B2754">
              <w:rPr>
                <w:rFonts w:asciiTheme="minorEastAsia" w:eastAsiaTheme="minorEastAsia" w:hAnsiTheme="minorEastAsia" w:cstheme="minorEastAsia" w:hint="eastAsia"/>
                <w:color w:val="000000" w:themeColor="text1"/>
                <w:sz w:val="24"/>
                <w:szCs w:val="24"/>
              </w:rPr>
              <w:t>9. 纪律和监督</w:t>
            </w:r>
            <w:r w:rsidR="008B2754">
              <w:rPr>
                <w:rFonts w:asciiTheme="minorEastAsia" w:eastAsiaTheme="minorEastAsia" w:hAnsiTheme="minorEastAsia" w:cstheme="minorEastAsia" w:hint="eastAsia"/>
                <w:color w:val="000000" w:themeColor="text1"/>
                <w:sz w:val="24"/>
                <w:szCs w:val="24"/>
              </w:rPr>
              <w:tab/>
            </w:r>
            <w:r w:rsidR="008B2754">
              <w:rPr>
                <w:rFonts w:asciiTheme="minorEastAsia" w:eastAsiaTheme="minorEastAsia" w:hAnsiTheme="minorEastAsia" w:cstheme="minorEastAsia" w:hint="eastAsia"/>
                <w:color w:val="000000" w:themeColor="text1"/>
                <w:sz w:val="24"/>
                <w:szCs w:val="24"/>
              </w:rPr>
              <w:fldChar w:fldCharType="begin"/>
            </w:r>
            <w:r w:rsidR="008B2754">
              <w:rPr>
                <w:rFonts w:asciiTheme="minorEastAsia" w:eastAsiaTheme="minorEastAsia" w:hAnsiTheme="minorEastAsia" w:cstheme="minorEastAsia" w:hint="eastAsia"/>
                <w:color w:val="000000" w:themeColor="text1"/>
                <w:sz w:val="24"/>
                <w:szCs w:val="24"/>
              </w:rPr>
              <w:instrText xml:space="preserve"> PAGEREF _Toc30947 </w:instrText>
            </w:r>
            <w:r w:rsidR="008B2754">
              <w:rPr>
                <w:rFonts w:asciiTheme="minorEastAsia" w:eastAsiaTheme="minorEastAsia" w:hAnsiTheme="minorEastAsia" w:cstheme="minorEastAsia" w:hint="eastAsia"/>
                <w:color w:val="000000" w:themeColor="text1"/>
                <w:sz w:val="24"/>
                <w:szCs w:val="24"/>
              </w:rPr>
              <w:fldChar w:fldCharType="separate"/>
            </w:r>
            <w:r w:rsidR="008B2754">
              <w:rPr>
                <w:rFonts w:asciiTheme="minorEastAsia" w:eastAsiaTheme="minorEastAsia" w:hAnsiTheme="minorEastAsia" w:cstheme="minorEastAsia" w:hint="eastAsia"/>
                <w:color w:val="000000" w:themeColor="text1"/>
                <w:sz w:val="24"/>
                <w:szCs w:val="24"/>
              </w:rPr>
              <w:t>16</w:t>
            </w:r>
            <w:r w:rsidR="008B2754">
              <w:rPr>
                <w:rFonts w:asciiTheme="minorEastAsia" w:eastAsiaTheme="minorEastAsia" w:hAnsiTheme="minorEastAsia" w:cstheme="minorEastAsia" w:hint="eastAsia"/>
                <w:color w:val="000000" w:themeColor="text1"/>
                <w:sz w:val="24"/>
                <w:szCs w:val="24"/>
              </w:rPr>
              <w:fldChar w:fldCharType="end"/>
            </w:r>
          </w:hyperlink>
        </w:p>
        <w:p w:rsidR="00FC0241" w:rsidRDefault="00BE37EF">
          <w:pPr>
            <w:pStyle w:val="WPSOffice2"/>
            <w:tabs>
              <w:tab w:val="right" w:leader="dot" w:pos="9747"/>
            </w:tabs>
            <w:spacing w:line="340" w:lineRule="exact"/>
            <w:ind w:left="420"/>
            <w:rPr>
              <w:rFonts w:asciiTheme="minorEastAsia" w:eastAsiaTheme="minorEastAsia" w:hAnsiTheme="minorEastAsia" w:cstheme="minorEastAsia"/>
              <w:color w:val="000000" w:themeColor="text1"/>
              <w:sz w:val="24"/>
              <w:szCs w:val="24"/>
            </w:rPr>
          </w:pPr>
          <w:hyperlink w:anchor="_Toc6386" w:history="1">
            <w:r w:rsidR="008B2754">
              <w:rPr>
                <w:rFonts w:asciiTheme="minorEastAsia" w:eastAsiaTheme="minorEastAsia" w:hAnsiTheme="minorEastAsia" w:cstheme="minorEastAsia" w:hint="eastAsia"/>
                <w:color w:val="000000" w:themeColor="text1"/>
                <w:sz w:val="24"/>
                <w:szCs w:val="24"/>
              </w:rPr>
              <w:t>10. 需要补充的其他内容</w:t>
            </w:r>
            <w:r w:rsidR="008B2754">
              <w:rPr>
                <w:rFonts w:asciiTheme="minorEastAsia" w:eastAsiaTheme="minorEastAsia" w:hAnsiTheme="minorEastAsia" w:cstheme="minorEastAsia" w:hint="eastAsia"/>
                <w:color w:val="000000" w:themeColor="text1"/>
                <w:sz w:val="24"/>
                <w:szCs w:val="24"/>
              </w:rPr>
              <w:tab/>
            </w:r>
            <w:r w:rsidR="008B2754">
              <w:rPr>
                <w:rFonts w:asciiTheme="minorEastAsia" w:eastAsiaTheme="minorEastAsia" w:hAnsiTheme="minorEastAsia" w:cstheme="minorEastAsia" w:hint="eastAsia"/>
                <w:color w:val="000000" w:themeColor="text1"/>
                <w:sz w:val="24"/>
                <w:szCs w:val="24"/>
              </w:rPr>
              <w:fldChar w:fldCharType="begin"/>
            </w:r>
            <w:r w:rsidR="008B2754">
              <w:rPr>
                <w:rFonts w:asciiTheme="minorEastAsia" w:eastAsiaTheme="minorEastAsia" w:hAnsiTheme="minorEastAsia" w:cstheme="minorEastAsia" w:hint="eastAsia"/>
                <w:color w:val="000000" w:themeColor="text1"/>
                <w:sz w:val="24"/>
                <w:szCs w:val="24"/>
              </w:rPr>
              <w:instrText xml:space="preserve"> PAGEREF _Toc6386 </w:instrText>
            </w:r>
            <w:r w:rsidR="008B2754">
              <w:rPr>
                <w:rFonts w:asciiTheme="minorEastAsia" w:eastAsiaTheme="minorEastAsia" w:hAnsiTheme="minorEastAsia" w:cstheme="minorEastAsia" w:hint="eastAsia"/>
                <w:color w:val="000000" w:themeColor="text1"/>
                <w:sz w:val="24"/>
                <w:szCs w:val="24"/>
              </w:rPr>
              <w:fldChar w:fldCharType="separate"/>
            </w:r>
            <w:r w:rsidR="008B2754">
              <w:rPr>
                <w:rFonts w:asciiTheme="minorEastAsia" w:eastAsiaTheme="minorEastAsia" w:hAnsiTheme="minorEastAsia" w:cstheme="minorEastAsia" w:hint="eastAsia"/>
                <w:color w:val="000000" w:themeColor="text1"/>
                <w:sz w:val="24"/>
                <w:szCs w:val="24"/>
              </w:rPr>
              <w:t>17</w:t>
            </w:r>
            <w:r w:rsidR="008B2754">
              <w:rPr>
                <w:rFonts w:asciiTheme="minorEastAsia" w:eastAsiaTheme="minorEastAsia" w:hAnsiTheme="minorEastAsia" w:cstheme="minorEastAsia" w:hint="eastAsia"/>
                <w:color w:val="000000" w:themeColor="text1"/>
                <w:sz w:val="24"/>
                <w:szCs w:val="24"/>
              </w:rPr>
              <w:fldChar w:fldCharType="end"/>
            </w:r>
          </w:hyperlink>
        </w:p>
        <w:p w:rsidR="00FC0241" w:rsidRDefault="00BE37EF">
          <w:pPr>
            <w:pStyle w:val="WPSOffice2"/>
            <w:tabs>
              <w:tab w:val="right" w:leader="dot" w:pos="9747"/>
            </w:tabs>
            <w:spacing w:line="340" w:lineRule="exact"/>
            <w:ind w:left="420"/>
            <w:rPr>
              <w:rFonts w:asciiTheme="minorEastAsia" w:eastAsiaTheme="minorEastAsia" w:hAnsiTheme="minorEastAsia" w:cstheme="minorEastAsia"/>
              <w:color w:val="000000" w:themeColor="text1"/>
              <w:sz w:val="24"/>
              <w:szCs w:val="24"/>
            </w:rPr>
          </w:pPr>
          <w:hyperlink w:anchor="_Toc30636" w:history="1">
            <w:r w:rsidR="008B2754">
              <w:rPr>
                <w:rFonts w:asciiTheme="minorEastAsia" w:eastAsiaTheme="minorEastAsia" w:hAnsiTheme="minorEastAsia" w:cstheme="minorEastAsia" w:hint="eastAsia"/>
                <w:color w:val="000000" w:themeColor="text1"/>
                <w:sz w:val="24"/>
                <w:szCs w:val="24"/>
              </w:rPr>
              <w:t>附表一：异议函</w:t>
            </w:r>
            <w:r w:rsidR="008B2754">
              <w:rPr>
                <w:rFonts w:asciiTheme="minorEastAsia" w:eastAsiaTheme="minorEastAsia" w:hAnsiTheme="minorEastAsia" w:cstheme="minorEastAsia" w:hint="eastAsia"/>
                <w:color w:val="000000" w:themeColor="text1"/>
                <w:sz w:val="24"/>
                <w:szCs w:val="24"/>
              </w:rPr>
              <w:tab/>
            </w:r>
            <w:r w:rsidR="008B2754">
              <w:rPr>
                <w:rFonts w:asciiTheme="minorEastAsia" w:eastAsiaTheme="minorEastAsia" w:hAnsiTheme="minorEastAsia" w:cstheme="minorEastAsia" w:hint="eastAsia"/>
                <w:color w:val="000000" w:themeColor="text1"/>
                <w:sz w:val="24"/>
                <w:szCs w:val="24"/>
              </w:rPr>
              <w:fldChar w:fldCharType="begin"/>
            </w:r>
            <w:r w:rsidR="008B2754">
              <w:rPr>
                <w:rFonts w:asciiTheme="minorEastAsia" w:eastAsiaTheme="minorEastAsia" w:hAnsiTheme="minorEastAsia" w:cstheme="minorEastAsia" w:hint="eastAsia"/>
                <w:color w:val="000000" w:themeColor="text1"/>
                <w:sz w:val="24"/>
                <w:szCs w:val="24"/>
              </w:rPr>
              <w:instrText xml:space="preserve"> PAGEREF _Toc30636 </w:instrText>
            </w:r>
            <w:r w:rsidR="008B2754">
              <w:rPr>
                <w:rFonts w:asciiTheme="minorEastAsia" w:eastAsiaTheme="minorEastAsia" w:hAnsiTheme="minorEastAsia" w:cstheme="minorEastAsia" w:hint="eastAsia"/>
                <w:color w:val="000000" w:themeColor="text1"/>
                <w:sz w:val="24"/>
                <w:szCs w:val="24"/>
              </w:rPr>
              <w:fldChar w:fldCharType="separate"/>
            </w:r>
            <w:r w:rsidR="008B2754">
              <w:rPr>
                <w:rFonts w:asciiTheme="minorEastAsia" w:eastAsiaTheme="minorEastAsia" w:hAnsiTheme="minorEastAsia" w:cstheme="minorEastAsia" w:hint="eastAsia"/>
                <w:color w:val="000000" w:themeColor="text1"/>
                <w:sz w:val="24"/>
                <w:szCs w:val="24"/>
              </w:rPr>
              <w:t>18</w:t>
            </w:r>
            <w:r w:rsidR="008B2754">
              <w:rPr>
                <w:rFonts w:asciiTheme="minorEastAsia" w:eastAsiaTheme="minorEastAsia" w:hAnsiTheme="minorEastAsia" w:cstheme="minorEastAsia" w:hint="eastAsia"/>
                <w:color w:val="000000" w:themeColor="text1"/>
                <w:sz w:val="24"/>
                <w:szCs w:val="24"/>
              </w:rPr>
              <w:fldChar w:fldCharType="end"/>
            </w:r>
          </w:hyperlink>
        </w:p>
        <w:p w:rsidR="00FC0241" w:rsidRDefault="00BE37EF">
          <w:pPr>
            <w:pStyle w:val="WPSOffice2"/>
            <w:tabs>
              <w:tab w:val="right" w:leader="dot" w:pos="9747"/>
            </w:tabs>
            <w:spacing w:line="340" w:lineRule="exact"/>
            <w:ind w:left="420"/>
            <w:rPr>
              <w:rFonts w:asciiTheme="minorEastAsia" w:eastAsiaTheme="minorEastAsia" w:hAnsiTheme="minorEastAsia" w:cstheme="minorEastAsia"/>
              <w:color w:val="000000" w:themeColor="text1"/>
              <w:sz w:val="24"/>
              <w:szCs w:val="24"/>
            </w:rPr>
          </w:pPr>
          <w:hyperlink w:anchor="_Toc4024" w:history="1">
            <w:r w:rsidR="008B2754">
              <w:rPr>
                <w:rFonts w:asciiTheme="minorEastAsia" w:eastAsiaTheme="minorEastAsia" w:hAnsiTheme="minorEastAsia" w:cstheme="minorEastAsia" w:hint="eastAsia"/>
                <w:color w:val="000000" w:themeColor="text1"/>
                <w:sz w:val="24"/>
                <w:szCs w:val="24"/>
              </w:rPr>
              <w:t>附表二：异议答复函</w:t>
            </w:r>
            <w:r w:rsidR="008B2754">
              <w:rPr>
                <w:rFonts w:asciiTheme="minorEastAsia" w:eastAsiaTheme="minorEastAsia" w:hAnsiTheme="minorEastAsia" w:cstheme="minorEastAsia" w:hint="eastAsia"/>
                <w:color w:val="000000" w:themeColor="text1"/>
                <w:sz w:val="24"/>
                <w:szCs w:val="24"/>
              </w:rPr>
              <w:tab/>
            </w:r>
            <w:r w:rsidR="008B2754">
              <w:rPr>
                <w:rFonts w:asciiTheme="minorEastAsia" w:eastAsiaTheme="minorEastAsia" w:hAnsiTheme="minorEastAsia" w:cstheme="minorEastAsia" w:hint="eastAsia"/>
                <w:color w:val="000000" w:themeColor="text1"/>
                <w:sz w:val="24"/>
                <w:szCs w:val="24"/>
              </w:rPr>
              <w:fldChar w:fldCharType="begin"/>
            </w:r>
            <w:r w:rsidR="008B2754">
              <w:rPr>
                <w:rFonts w:asciiTheme="minorEastAsia" w:eastAsiaTheme="minorEastAsia" w:hAnsiTheme="minorEastAsia" w:cstheme="minorEastAsia" w:hint="eastAsia"/>
                <w:color w:val="000000" w:themeColor="text1"/>
                <w:sz w:val="24"/>
                <w:szCs w:val="24"/>
              </w:rPr>
              <w:instrText xml:space="preserve"> PAGEREF _Toc4024 </w:instrText>
            </w:r>
            <w:r w:rsidR="008B2754">
              <w:rPr>
                <w:rFonts w:asciiTheme="minorEastAsia" w:eastAsiaTheme="minorEastAsia" w:hAnsiTheme="minorEastAsia" w:cstheme="minorEastAsia" w:hint="eastAsia"/>
                <w:color w:val="000000" w:themeColor="text1"/>
                <w:sz w:val="24"/>
                <w:szCs w:val="24"/>
              </w:rPr>
              <w:fldChar w:fldCharType="separate"/>
            </w:r>
            <w:r w:rsidR="008B2754">
              <w:rPr>
                <w:rFonts w:asciiTheme="minorEastAsia" w:eastAsiaTheme="minorEastAsia" w:hAnsiTheme="minorEastAsia" w:cstheme="minorEastAsia" w:hint="eastAsia"/>
                <w:color w:val="000000" w:themeColor="text1"/>
                <w:sz w:val="24"/>
                <w:szCs w:val="24"/>
              </w:rPr>
              <w:t>19</w:t>
            </w:r>
            <w:r w:rsidR="008B2754">
              <w:rPr>
                <w:rFonts w:asciiTheme="minorEastAsia" w:eastAsiaTheme="minorEastAsia" w:hAnsiTheme="minorEastAsia" w:cstheme="minorEastAsia" w:hint="eastAsia"/>
                <w:color w:val="000000" w:themeColor="text1"/>
                <w:sz w:val="24"/>
                <w:szCs w:val="24"/>
              </w:rPr>
              <w:fldChar w:fldCharType="end"/>
            </w:r>
          </w:hyperlink>
        </w:p>
        <w:p w:rsidR="00FC0241" w:rsidRDefault="00BE37EF">
          <w:pPr>
            <w:pStyle w:val="WPSOffice1"/>
            <w:tabs>
              <w:tab w:val="right" w:leader="dot" w:pos="9747"/>
            </w:tabs>
            <w:spacing w:line="340" w:lineRule="exact"/>
            <w:rPr>
              <w:rFonts w:asciiTheme="minorEastAsia" w:eastAsiaTheme="minorEastAsia" w:hAnsiTheme="minorEastAsia" w:cstheme="minorEastAsia"/>
              <w:b/>
              <w:color w:val="000000" w:themeColor="text1"/>
              <w:sz w:val="24"/>
              <w:szCs w:val="24"/>
            </w:rPr>
          </w:pPr>
          <w:hyperlink w:anchor="_Toc6167" w:history="1">
            <w:r w:rsidR="008B2754">
              <w:rPr>
                <w:rFonts w:asciiTheme="minorEastAsia" w:eastAsiaTheme="minorEastAsia" w:hAnsiTheme="minorEastAsia" w:cstheme="minorEastAsia" w:hint="eastAsia"/>
                <w:b/>
                <w:color w:val="000000" w:themeColor="text1"/>
                <w:sz w:val="24"/>
                <w:szCs w:val="24"/>
              </w:rPr>
              <w:t>第三章  评标办法（综合评估法）</w:t>
            </w:r>
            <w:r w:rsidR="008B2754">
              <w:rPr>
                <w:rFonts w:asciiTheme="minorEastAsia" w:eastAsiaTheme="minorEastAsia" w:hAnsiTheme="minorEastAsia" w:cstheme="minorEastAsia" w:hint="eastAsia"/>
                <w:b/>
                <w:color w:val="000000" w:themeColor="text1"/>
                <w:sz w:val="24"/>
                <w:szCs w:val="24"/>
              </w:rPr>
              <w:tab/>
            </w:r>
            <w:r w:rsidR="008B2754">
              <w:rPr>
                <w:rFonts w:asciiTheme="minorEastAsia" w:eastAsiaTheme="minorEastAsia" w:hAnsiTheme="minorEastAsia" w:cstheme="minorEastAsia" w:hint="eastAsia"/>
                <w:b/>
                <w:color w:val="000000" w:themeColor="text1"/>
                <w:sz w:val="24"/>
                <w:szCs w:val="24"/>
              </w:rPr>
              <w:fldChar w:fldCharType="begin"/>
            </w:r>
            <w:r w:rsidR="008B2754">
              <w:rPr>
                <w:rFonts w:asciiTheme="minorEastAsia" w:eastAsiaTheme="minorEastAsia" w:hAnsiTheme="minorEastAsia" w:cstheme="minorEastAsia" w:hint="eastAsia"/>
                <w:b/>
                <w:color w:val="000000" w:themeColor="text1"/>
                <w:sz w:val="24"/>
                <w:szCs w:val="24"/>
              </w:rPr>
              <w:instrText xml:space="preserve"> PAGEREF _Toc6167 </w:instrText>
            </w:r>
            <w:r w:rsidR="008B2754">
              <w:rPr>
                <w:rFonts w:asciiTheme="minorEastAsia" w:eastAsiaTheme="minorEastAsia" w:hAnsiTheme="minorEastAsia" w:cstheme="minorEastAsia" w:hint="eastAsia"/>
                <w:b/>
                <w:color w:val="000000" w:themeColor="text1"/>
                <w:sz w:val="24"/>
                <w:szCs w:val="24"/>
              </w:rPr>
              <w:fldChar w:fldCharType="separate"/>
            </w:r>
            <w:r w:rsidR="008B2754">
              <w:rPr>
                <w:rFonts w:asciiTheme="minorEastAsia" w:eastAsiaTheme="minorEastAsia" w:hAnsiTheme="minorEastAsia" w:cstheme="minorEastAsia" w:hint="eastAsia"/>
                <w:b/>
                <w:color w:val="000000" w:themeColor="text1"/>
                <w:sz w:val="24"/>
                <w:szCs w:val="24"/>
              </w:rPr>
              <w:t>20</w:t>
            </w:r>
            <w:r w:rsidR="008B2754">
              <w:rPr>
                <w:rFonts w:asciiTheme="minorEastAsia" w:eastAsiaTheme="minorEastAsia" w:hAnsiTheme="minorEastAsia" w:cstheme="minorEastAsia" w:hint="eastAsia"/>
                <w:b/>
                <w:color w:val="000000" w:themeColor="text1"/>
                <w:sz w:val="24"/>
                <w:szCs w:val="24"/>
              </w:rPr>
              <w:fldChar w:fldCharType="end"/>
            </w:r>
          </w:hyperlink>
        </w:p>
        <w:p w:rsidR="00FC0241" w:rsidRDefault="00BE37EF">
          <w:pPr>
            <w:pStyle w:val="WPSOffice2"/>
            <w:tabs>
              <w:tab w:val="right" w:leader="dot" w:pos="9747"/>
            </w:tabs>
            <w:spacing w:line="340" w:lineRule="exact"/>
            <w:ind w:left="420"/>
            <w:rPr>
              <w:rFonts w:asciiTheme="minorEastAsia" w:eastAsiaTheme="minorEastAsia" w:hAnsiTheme="minorEastAsia" w:cstheme="minorEastAsia"/>
              <w:color w:val="000000" w:themeColor="text1"/>
              <w:sz w:val="24"/>
              <w:szCs w:val="24"/>
            </w:rPr>
          </w:pPr>
          <w:hyperlink w:anchor="_Toc1505" w:history="1">
            <w:r w:rsidR="008B2754">
              <w:rPr>
                <w:rFonts w:asciiTheme="minorEastAsia" w:eastAsiaTheme="minorEastAsia" w:hAnsiTheme="minorEastAsia" w:cstheme="minorEastAsia" w:hint="eastAsia"/>
                <w:color w:val="000000" w:themeColor="text1"/>
                <w:sz w:val="24"/>
                <w:szCs w:val="24"/>
              </w:rPr>
              <w:t>评标办法前附表</w:t>
            </w:r>
            <w:r w:rsidR="008B2754">
              <w:rPr>
                <w:rFonts w:asciiTheme="minorEastAsia" w:eastAsiaTheme="minorEastAsia" w:hAnsiTheme="minorEastAsia" w:cstheme="minorEastAsia" w:hint="eastAsia"/>
                <w:color w:val="000000" w:themeColor="text1"/>
                <w:sz w:val="24"/>
                <w:szCs w:val="24"/>
              </w:rPr>
              <w:tab/>
            </w:r>
            <w:r w:rsidR="008B2754">
              <w:rPr>
                <w:rFonts w:asciiTheme="minorEastAsia" w:eastAsiaTheme="minorEastAsia" w:hAnsiTheme="minorEastAsia" w:cstheme="minorEastAsia" w:hint="eastAsia"/>
                <w:color w:val="000000" w:themeColor="text1"/>
                <w:sz w:val="24"/>
                <w:szCs w:val="24"/>
              </w:rPr>
              <w:fldChar w:fldCharType="begin"/>
            </w:r>
            <w:r w:rsidR="008B2754">
              <w:rPr>
                <w:rFonts w:asciiTheme="minorEastAsia" w:eastAsiaTheme="minorEastAsia" w:hAnsiTheme="minorEastAsia" w:cstheme="minorEastAsia" w:hint="eastAsia"/>
                <w:color w:val="000000" w:themeColor="text1"/>
                <w:sz w:val="24"/>
                <w:szCs w:val="24"/>
              </w:rPr>
              <w:instrText xml:space="preserve"> PAGEREF _Toc1505 </w:instrText>
            </w:r>
            <w:r w:rsidR="008B2754">
              <w:rPr>
                <w:rFonts w:asciiTheme="minorEastAsia" w:eastAsiaTheme="minorEastAsia" w:hAnsiTheme="minorEastAsia" w:cstheme="minorEastAsia" w:hint="eastAsia"/>
                <w:color w:val="000000" w:themeColor="text1"/>
                <w:sz w:val="24"/>
                <w:szCs w:val="24"/>
              </w:rPr>
              <w:fldChar w:fldCharType="separate"/>
            </w:r>
            <w:r w:rsidR="008B2754">
              <w:rPr>
                <w:rFonts w:asciiTheme="minorEastAsia" w:eastAsiaTheme="minorEastAsia" w:hAnsiTheme="minorEastAsia" w:cstheme="minorEastAsia" w:hint="eastAsia"/>
                <w:color w:val="000000" w:themeColor="text1"/>
                <w:sz w:val="24"/>
                <w:szCs w:val="24"/>
              </w:rPr>
              <w:t>20</w:t>
            </w:r>
            <w:r w:rsidR="008B2754">
              <w:rPr>
                <w:rFonts w:asciiTheme="minorEastAsia" w:eastAsiaTheme="minorEastAsia" w:hAnsiTheme="minorEastAsia" w:cstheme="minorEastAsia" w:hint="eastAsia"/>
                <w:color w:val="000000" w:themeColor="text1"/>
                <w:sz w:val="24"/>
                <w:szCs w:val="24"/>
              </w:rPr>
              <w:fldChar w:fldCharType="end"/>
            </w:r>
          </w:hyperlink>
        </w:p>
        <w:p w:rsidR="00FC0241" w:rsidRDefault="00BE37EF">
          <w:pPr>
            <w:pStyle w:val="WPSOffice2"/>
            <w:tabs>
              <w:tab w:val="right" w:leader="dot" w:pos="9747"/>
            </w:tabs>
            <w:spacing w:line="340" w:lineRule="exact"/>
            <w:ind w:left="420"/>
            <w:rPr>
              <w:rFonts w:asciiTheme="minorEastAsia" w:eastAsiaTheme="minorEastAsia" w:hAnsiTheme="minorEastAsia" w:cstheme="minorEastAsia"/>
              <w:color w:val="000000" w:themeColor="text1"/>
              <w:sz w:val="24"/>
              <w:szCs w:val="24"/>
            </w:rPr>
          </w:pPr>
          <w:hyperlink w:anchor="_Toc32386" w:history="1">
            <w:r w:rsidR="008B2754">
              <w:rPr>
                <w:rFonts w:asciiTheme="minorEastAsia" w:eastAsiaTheme="minorEastAsia" w:hAnsiTheme="minorEastAsia" w:cstheme="minorEastAsia" w:hint="eastAsia"/>
                <w:color w:val="000000" w:themeColor="text1"/>
                <w:sz w:val="24"/>
                <w:szCs w:val="24"/>
              </w:rPr>
              <w:t>1. 评标方法</w:t>
            </w:r>
            <w:r w:rsidR="008B2754">
              <w:rPr>
                <w:rFonts w:asciiTheme="minorEastAsia" w:eastAsiaTheme="minorEastAsia" w:hAnsiTheme="minorEastAsia" w:cstheme="minorEastAsia" w:hint="eastAsia"/>
                <w:color w:val="000000" w:themeColor="text1"/>
                <w:sz w:val="24"/>
                <w:szCs w:val="24"/>
              </w:rPr>
              <w:tab/>
            </w:r>
            <w:r w:rsidR="008B2754">
              <w:rPr>
                <w:rFonts w:asciiTheme="minorEastAsia" w:eastAsiaTheme="minorEastAsia" w:hAnsiTheme="minorEastAsia" w:cstheme="minorEastAsia" w:hint="eastAsia"/>
                <w:color w:val="000000" w:themeColor="text1"/>
                <w:sz w:val="24"/>
                <w:szCs w:val="24"/>
              </w:rPr>
              <w:fldChar w:fldCharType="begin"/>
            </w:r>
            <w:r w:rsidR="008B2754">
              <w:rPr>
                <w:rFonts w:asciiTheme="minorEastAsia" w:eastAsiaTheme="minorEastAsia" w:hAnsiTheme="minorEastAsia" w:cstheme="minorEastAsia" w:hint="eastAsia"/>
                <w:color w:val="000000" w:themeColor="text1"/>
                <w:sz w:val="24"/>
                <w:szCs w:val="24"/>
              </w:rPr>
              <w:instrText xml:space="preserve"> PAGEREF _Toc32386 </w:instrText>
            </w:r>
            <w:r w:rsidR="008B2754">
              <w:rPr>
                <w:rFonts w:asciiTheme="minorEastAsia" w:eastAsiaTheme="minorEastAsia" w:hAnsiTheme="minorEastAsia" w:cstheme="minorEastAsia" w:hint="eastAsia"/>
                <w:color w:val="000000" w:themeColor="text1"/>
                <w:sz w:val="24"/>
                <w:szCs w:val="24"/>
              </w:rPr>
              <w:fldChar w:fldCharType="separate"/>
            </w:r>
            <w:r w:rsidR="008B2754">
              <w:rPr>
                <w:rFonts w:asciiTheme="minorEastAsia" w:eastAsiaTheme="minorEastAsia" w:hAnsiTheme="minorEastAsia" w:cstheme="minorEastAsia" w:hint="eastAsia"/>
                <w:color w:val="000000" w:themeColor="text1"/>
                <w:sz w:val="24"/>
                <w:szCs w:val="24"/>
              </w:rPr>
              <w:t>22</w:t>
            </w:r>
            <w:r w:rsidR="008B2754">
              <w:rPr>
                <w:rFonts w:asciiTheme="minorEastAsia" w:eastAsiaTheme="minorEastAsia" w:hAnsiTheme="minorEastAsia" w:cstheme="minorEastAsia" w:hint="eastAsia"/>
                <w:color w:val="000000" w:themeColor="text1"/>
                <w:sz w:val="24"/>
                <w:szCs w:val="24"/>
              </w:rPr>
              <w:fldChar w:fldCharType="end"/>
            </w:r>
          </w:hyperlink>
        </w:p>
        <w:p w:rsidR="00FC0241" w:rsidRDefault="00BE37EF">
          <w:pPr>
            <w:pStyle w:val="WPSOffice2"/>
            <w:tabs>
              <w:tab w:val="right" w:leader="dot" w:pos="9747"/>
            </w:tabs>
            <w:spacing w:line="340" w:lineRule="exact"/>
            <w:ind w:left="420"/>
            <w:rPr>
              <w:rFonts w:asciiTheme="minorEastAsia" w:eastAsiaTheme="minorEastAsia" w:hAnsiTheme="minorEastAsia" w:cstheme="minorEastAsia"/>
              <w:color w:val="000000" w:themeColor="text1"/>
              <w:sz w:val="24"/>
              <w:szCs w:val="24"/>
            </w:rPr>
          </w:pPr>
          <w:hyperlink w:anchor="_Toc2707" w:history="1">
            <w:r w:rsidR="008B2754">
              <w:rPr>
                <w:rFonts w:asciiTheme="minorEastAsia" w:eastAsiaTheme="minorEastAsia" w:hAnsiTheme="minorEastAsia" w:cstheme="minorEastAsia" w:hint="eastAsia"/>
                <w:color w:val="000000" w:themeColor="text1"/>
                <w:sz w:val="24"/>
                <w:szCs w:val="24"/>
              </w:rPr>
              <w:t>2. 评审标准</w:t>
            </w:r>
            <w:r w:rsidR="008B2754">
              <w:rPr>
                <w:rFonts w:asciiTheme="minorEastAsia" w:eastAsiaTheme="minorEastAsia" w:hAnsiTheme="minorEastAsia" w:cstheme="minorEastAsia" w:hint="eastAsia"/>
                <w:color w:val="000000" w:themeColor="text1"/>
                <w:sz w:val="24"/>
                <w:szCs w:val="24"/>
              </w:rPr>
              <w:tab/>
            </w:r>
            <w:r w:rsidR="008B2754">
              <w:rPr>
                <w:rFonts w:asciiTheme="minorEastAsia" w:eastAsiaTheme="minorEastAsia" w:hAnsiTheme="minorEastAsia" w:cstheme="minorEastAsia" w:hint="eastAsia"/>
                <w:color w:val="000000" w:themeColor="text1"/>
                <w:sz w:val="24"/>
                <w:szCs w:val="24"/>
              </w:rPr>
              <w:fldChar w:fldCharType="begin"/>
            </w:r>
            <w:r w:rsidR="008B2754">
              <w:rPr>
                <w:rFonts w:asciiTheme="minorEastAsia" w:eastAsiaTheme="minorEastAsia" w:hAnsiTheme="minorEastAsia" w:cstheme="minorEastAsia" w:hint="eastAsia"/>
                <w:color w:val="000000" w:themeColor="text1"/>
                <w:sz w:val="24"/>
                <w:szCs w:val="24"/>
              </w:rPr>
              <w:instrText xml:space="preserve"> PAGEREF _Toc2707 </w:instrText>
            </w:r>
            <w:r w:rsidR="008B2754">
              <w:rPr>
                <w:rFonts w:asciiTheme="minorEastAsia" w:eastAsiaTheme="minorEastAsia" w:hAnsiTheme="minorEastAsia" w:cstheme="minorEastAsia" w:hint="eastAsia"/>
                <w:color w:val="000000" w:themeColor="text1"/>
                <w:sz w:val="24"/>
                <w:szCs w:val="24"/>
              </w:rPr>
              <w:fldChar w:fldCharType="separate"/>
            </w:r>
            <w:r w:rsidR="008B2754">
              <w:rPr>
                <w:rFonts w:asciiTheme="minorEastAsia" w:eastAsiaTheme="minorEastAsia" w:hAnsiTheme="minorEastAsia" w:cstheme="minorEastAsia" w:hint="eastAsia"/>
                <w:color w:val="000000" w:themeColor="text1"/>
                <w:sz w:val="24"/>
                <w:szCs w:val="24"/>
              </w:rPr>
              <w:t>22</w:t>
            </w:r>
            <w:r w:rsidR="008B2754">
              <w:rPr>
                <w:rFonts w:asciiTheme="minorEastAsia" w:eastAsiaTheme="minorEastAsia" w:hAnsiTheme="minorEastAsia" w:cstheme="minorEastAsia" w:hint="eastAsia"/>
                <w:color w:val="000000" w:themeColor="text1"/>
                <w:sz w:val="24"/>
                <w:szCs w:val="24"/>
              </w:rPr>
              <w:fldChar w:fldCharType="end"/>
            </w:r>
          </w:hyperlink>
        </w:p>
        <w:p w:rsidR="00FC0241" w:rsidRDefault="00BE37EF">
          <w:pPr>
            <w:pStyle w:val="WPSOffice2"/>
            <w:tabs>
              <w:tab w:val="right" w:leader="dot" w:pos="9747"/>
            </w:tabs>
            <w:spacing w:line="340" w:lineRule="exact"/>
            <w:ind w:left="420"/>
            <w:rPr>
              <w:rFonts w:asciiTheme="minorEastAsia" w:eastAsiaTheme="minorEastAsia" w:hAnsiTheme="minorEastAsia" w:cstheme="minorEastAsia"/>
              <w:color w:val="000000" w:themeColor="text1"/>
              <w:sz w:val="24"/>
              <w:szCs w:val="24"/>
            </w:rPr>
          </w:pPr>
          <w:hyperlink w:anchor="_Toc4273" w:history="1">
            <w:r w:rsidR="008B2754">
              <w:rPr>
                <w:rFonts w:asciiTheme="minorEastAsia" w:eastAsiaTheme="minorEastAsia" w:hAnsiTheme="minorEastAsia" w:cstheme="minorEastAsia" w:hint="eastAsia"/>
                <w:color w:val="000000" w:themeColor="text1"/>
                <w:sz w:val="24"/>
                <w:szCs w:val="24"/>
              </w:rPr>
              <w:t>3. 评标程序</w:t>
            </w:r>
            <w:r w:rsidR="008B2754">
              <w:rPr>
                <w:rFonts w:asciiTheme="minorEastAsia" w:eastAsiaTheme="minorEastAsia" w:hAnsiTheme="minorEastAsia" w:cstheme="minorEastAsia" w:hint="eastAsia"/>
                <w:color w:val="000000" w:themeColor="text1"/>
                <w:sz w:val="24"/>
                <w:szCs w:val="24"/>
              </w:rPr>
              <w:tab/>
            </w:r>
            <w:r w:rsidR="008B2754">
              <w:rPr>
                <w:rFonts w:asciiTheme="minorEastAsia" w:eastAsiaTheme="minorEastAsia" w:hAnsiTheme="minorEastAsia" w:cstheme="minorEastAsia" w:hint="eastAsia"/>
                <w:color w:val="000000" w:themeColor="text1"/>
                <w:sz w:val="24"/>
                <w:szCs w:val="24"/>
              </w:rPr>
              <w:fldChar w:fldCharType="begin"/>
            </w:r>
            <w:r w:rsidR="008B2754">
              <w:rPr>
                <w:rFonts w:asciiTheme="minorEastAsia" w:eastAsiaTheme="minorEastAsia" w:hAnsiTheme="minorEastAsia" w:cstheme="minorEastAsia" w:hint="eastAsia"/>
                <w:color w:val="000000" w:themeColor="text1"/>
                <w:sz w:val="24"/>
                <w:szCs w:val="24"/>
              </w:rPr>
              <w:instrText xml:space="preserve"> PAGEREF _Toc4273 </w:instrText>
            </w:r>
            <w:r w:rsidR="008B2754">
              <w:rPr>
                <w:rFonts w:asciiTheme="minorEastAsia" w:eastAsiaTheme="minorEastAsia" w:hAnsiTheme="minorEastAsia" w:cstheme="minorEastAsia" w:hint="eastAsia"/>
                <w:color w:val="000000" w:themeColor="text1"/>
                <w:sz w:val="24"/>
                <w:szCs w:val="24"/>
              </w:rPr>
              <w:fldChar w:fldCharType="separate"/>
            </w:r>
            <w:r w:rsidR="008B2754">
              <w:rPr>
                <w:rFonts w:asciiTheme="minorEastAsia" w:eastAsiaTheme="minorEastAsia" w:hAnsiTheme="minorEastAsia" w:cstheme="minorEastAsia" w:hint="eastAsia"/>
                <w:color w:val="000000" w:themeColor="text1"/>
                <w:sz w:val="24"/>
                <w:szCs w:val="24"/>
              </w:rPr>
              <w:t>22</w:t>
            </w:r>
            <w:r w:rsidR="008B2754">
              <w:rPr>
                <w:rFonts w:asciiTheme="minorEastAsia" w:eastAsiaTheme="minorEastAsia" w:hAnsiTheme="minorEastAsia" w:cstheme="minorEastAsia" w:hint="eastAsia"/>
                <w:color w:val="000000" w:themeColor="text1"/>
                <w:sz w:val="24"/>
                <w:szCs w:val="24"/>
              </w:rPr>
              <w:fldChar w:fldCharType="end"/>
            </w:r>
          </w:hyperlink>
        </w:p>
        <w:p w:rsidR="00FC0241" w:rsidRDefault="00BE37EF">
          <w:pPr>
            <w:pStyle w:val="WPSOffice2"/>
            <w:tabs>
              <w:tab w:val="right" w:leader="dot" w:pos="9747"/>
            </w:tabs>
            <w:spacing w:line="340" w:lineRule="exact"/>
            <w:ind w:left="420"/>
            <w:rPr>
              <w:rFonts w:asciiTheme="minorEastAsia" w:eastAsiaTheme="minorEastAsia" w:hAnsiTheme="minorEastAsia" w:cstheme="minorEastAsia"/>
              <w:color w:val="000000" w:themeColor="text1"/>
              <w:sz w:val="24"/>
              <w:szCs w:val="24"/>
            </w:rPr>
          </w:pPr>
          <w:hyperlink w:anchor="_Toc6871" w:history="1">
            <w:r w:rsidR="008B2754">
              <w:rPr>
                <w:rFonts w:asciiTheme="minorEastAsia" w:eastAsiaTheme="minorEastAsia" w:hAnsiTheme="minorEastAsia" w:cstheme="minorEastAsia" w:hint="eastAsia"/>
                <w:color w:val="000000" w:themeColor="text1"/>
                <w:sz w:val="24"/>
                <w:szCs w:val="24"/>
              </w:rPr>
              <w:t>4. 特殊情况的处置程序</w:t>
            </w:r>
            <w:r w:rsidR="008B2754">
              <w:rPr>
                <w:rFonts w:asciiTheme="minorEastAsia" w:eastAsiaTheme="minorEastAsia" w:hAnsiTheme="minorEastAsia" w:cstheme="minorEastAsia" w:hint="eastAsia"/>
                <w:color w:val="000000" w:themeColor="text1"/>
                <w:sz w:val="24"/>
                <w:szCs w:val="24"/>
              </w:rPr>
              <w:tab/>
            </w:r>
            <w:r w:rsidR="008B2754">
              <w:rPr>
                <w:rFonts w:asciiTheme="minorEastAsia" w:eastAsiaTheme="minorEastAsia" w:hAnsiTheme="minorEastAsia" w:cstheme="minorEastAsia" w:hint="eastAsia"/>
                <w:color w:val="000000" w:themeColor="text1"/>
                <w:sz w:val="24"/>
                <w:szCs w:val="24"/>
              </w:rPr>
              <w:fldChar w:fldCharType="begin"/>
            </w:r>
            <w:r w:rsidR="008B2754">
              <w:rPr>
                <w:rFonts w:asciiTheme="minorEastAsia" w:eastAsiaTheme="minorEastAsia" w:hAnsiTheme="minorEastAsia" w:cstheme="minorEastAsia" w:hint="eastAsia"/>
                <w:color w:val="000000" w:themeColor="text1"/>
                <w:sz w:val="24"/>
                <w:szCs w:val="24"/>
              </w:rPr>
              <w:instrText xml:space="preserve"> PAGEREF _Toc6871 </w:instrText>
            </w:r>
            <w:r w:rsidR="008B2754">
              <w:rPr>
                <w:rFonts w:asciiTheme="minorEastAsia" w:eastAsiaTheme="minorEastAsia" w:hAnsiTheme="minorEastAsia" w:cstheme="minorEastAsia" w:hint="eastAsia"/>
                <w:color w:val="000000" w:themeColor="text1"/>
                <w:sz w:val="24"/>
                <w:szCs w:val="24"/>
              </w:rPr>
              <w:fldChar w:fldCharType="separate"/>
            </w:r>
            <w:r w:rsidR="008B2754">
              <w:rPr>
                <w:rFonts w:asciiTheme="minorEastAsia" w:eastAsiaTheme="minorEastAsia" w:hAnsiTheme="minorEastAsia" w:cstheme="minorEastAsia" w:hint="eastAsia"/>
                <w:color w:val="000000" w:themeColor="text1"/>
                <w:sz w:val="24"/>
                <w:szCs w:val="24"/>
              </w:rPr>
              <w:t>24</w:t>
            </w:r>
            <w:r w:rsidR="008B2754">
              <w:rPr>
                <w:rFonts w:asciiTheme="minorEastAsia" w:eastAsiaTheme="minorEastAsia" w:hAnsiTheme="minorEastAsia" w:cstheme="minorEastAsia" w:hint="eastAsia"/>
                <w:color w:val="000000" w:themeColor="text1"/>
                <w:sz w:val="24"/>
                <w:szCs w:val="24"/>
              </w:rPr>
              <w:fldChar w:fldCharType="end"/>
            </w:r>
          </w:hyperlink>
        </w:p>
        <w:p w:rsidR="00FC0241" w:rsidRDefault="00BE37EF">
          <w:pPr>
            <w:pStyle w:val="WPSOffice1"/>
            <w:tabs>
              <w:tab w:val="right" w:leader="dot" w:pos="9747"/>
            </w:tabs>
            <w:spacing w:line="340" w:lineRule="exact"/>
            <w:rPr>
              <w:rFonts w:asciiTheme="minorEastAsia" w:eastAsiaTheme="minorEastAsia" w:hAnsiTheme="minorEastAsia" w:cstheme="minorEastAsia"/>
              <w:b/>
              <w:color w:val="000000" w:themeColor="text1"/>
              <w:sz w:val="24"/>
              <w:szCs w:val="24"/>
            </w:rPr>
          </w:pPr>
          <w:hyperlink w:anchor="_Toc5270" w:history="1">
            <w:r w:rsidR="008B2754">
              <w:rPr>
                <w:rFonts w:asciiTheme="minorEastAsia" w:eastAsiaTheme="minorEastAsia" w:hAnsiTheme="minorEastAsia" w:cstheme="minorEastAsia" w:hint="eastAsia"/>
                <w:b/>
                <w:color w:val="000000" w:themeColor="text1"/>
                <w:sz w:val="24"/>
                <w:szCs w:val="24"/>
              </w:rPr>
              <w:t>第四章  合同条款及格式</w:t>
            </w:r>
            <w:r w:rsidR="008B2754">
              <w:rPr>
                <w:rFonts w:asciiTheme="minorEastAsia" w:eastAsiaTheme="minorEastAsia" w:hAnsiTheme="minorEastAsia" w:cstheme="minorEastAsia" w:hint="eastAsia"/>
                <w:b/>
                <w:color w:val="000000" w:themeColor="text1"/>
                <w:sz w:val="24"/>
                <w:szCs w:val="24"/>
              </w:rPr>
              <w:tab/>
            </w:r>
            <w:r w:rsidR="008B2754">
              <w:rPr>
                <w:rFonts w:asciiTheme="minorEastAsia" w:eastAsiaTheme="minorEastAsia" w:hAnsiTheme="minorEastAsia" w:cstheme="minorEastAsia" w:hint="eastAsia"/>
                <w:b/>
                <w:color w:val="000000" w:themeColor="text1"/>
                <w:sz w:val="24"/>
                <w:szCs w:val="24"/>
              </w:rPr>
              <w:fldChar w:fldCharType="begin"/>
            </w:r>
            <w:r w:rsidR="008B2754">
              <w:rPr>
                <w:rFonts w:asciiTheme="minorEastAsia" w:eastAsiaTheme="minorEastAsia" w:hAnsiTheme="minorEastAsia" w:cstheme="minorEastAsia" w:hint="eastAsia"/>
                <w:b/>
                <w:color w:val="000000" w:themeColor="text1"/>
                <w:sz w:val="24"/>
                <w:szCs w:val="24"/>
              </w:rPr>
              <w:instrText xml:space="preserve"> PAGEREF _Toc5270 </w:instrText>
            </w:r>
            <w:r w:rsidR="008B2754">
              <w:rPr>
                <w:rFonts w:asciiTheme="minorEastAsia" w:eastAsiaTheme="minorEastAsia" w:hAnsiTheme="minorEastAsia" w:cstheme="minorEastAsia" w:hint="eastAsia"/>
                <w:b/>
                <w:color w:val="000000" w:themeColor="text1"/>
                <w:sz w:val="24"/>
                <w:szCs w:val="24"/>
              </w:rPr>
              <w:fldChar w:fldCharType="separate"/>
            </w:r>
            <w:r w:rsidR="008B2754">
              <w:rPr>
                <w:rFonts w:asciiTheme="minorEastAsia" w:eastAsiaTheme="minorEastAsia" w:hAnsiTheme="minorEastAsia" w:cstheme="minorEastAsia" w:hint="eastAsia"/>
                <w:b/>
                <w:color w:val="000000" w:themeColor="text1"/>
                <w:sz w:val="24"/>
                <w:szCs w:val="24"/>
              </w:rPr>
              <w:t>26</w:t>
            </w:r>
            <w:r w:rsidR="008B2754">
              <w:rPr>
                <w:rFonts w:asciiTheme="minorEastAsia" w:eastAsiaTheme="minorEastAsia" w:hAnsiTheme="minorEastAsia" w:cstheme="minorEastAsia" w:hint="eastAsia"/>
                <w:b/>
                <w:color w:val="000000" w:themeColor="text1"/>
                <w:sz w:val="24"/>
                <w:szCs w:val="24"/>
              </w:rPr>
              <w:fldChar w:fldCharType="end"/>
            </w:r>
          </w:hyperlink>
        </w:p>
        <w:p w:rsidR="00FC0241" w:rsidRDefault="00BE37EF">
          <w:pPr>
            <w:pStyle w:val="WPSOffice1"/>
            <w:tabs>
              <w:tab w:val="right" w:leader="dot" w:pos="9747"/>
            </w:tabs>
            <w:spacing w:line="340" w:lineRule="exact"/>
            <w:rPr>
              <w:rFonts w:asciiTheme="minorEastAsia" w:eastAsiaTheme="minorEastAsia" w:hAnsiTheme="minorEastAsia" w:cstheme="minorEastAsia"/>
              <w:b/>
              <w:color w:val="000000" w:themeColor="text1"/>
              <w:sz w:val="24"/>
              <w:szCs w:val="24"/>
            </w:rPr>
          </w:pPr>
          <w:hyperlink w:anchor="_Toc21942" w:history="1">
            <w:r w:rsidR="008B2754">
              <w:rPr>
                <w:rFonts w:asciiTheme="minorEastAsia" w:eastAsiaTheme="minorEastAsia" w:hAnsiTheme="minorEastAsia" w:cstheme="minorEastAsia" w:hint="eastAsia"/>
                <w:b/>
                <w:color w:val="000000" w:themeColor="text1"/>
                <w:sz w:val="24"/>
                <w:szCs w:val="24"/>
              </w:rPr>
              <w:t>第五章  商务及技术要求</w:t>
            </w:r>
            <w:r w:rsidR="008B2754">
              <w:rPr>
                <w:rFonts w:asciiTheme="minorEastAsia" w:eastAsiaTheme="minorEastAsia" w:hAnsiTheme="minorEastAsia" w:cstheme="minorEastAsia" w:hint="eastAsia"/>
                <w:b/>
                <w:color w:val="000000" w:themeColor="text1"/>
                <w:sz w:val="24"/>
                <w:szCs w:val="24"/>
              </w:rPr>
              <w:tab/>
              <w:t>3</w:t>
            </w:r>
          </w:hyperlink>
          <w:r w:rsidR="008B2754">
            <w:rPr>
              <w:rFonts w:asciiTheme="minorEastAsia" w:eastAsiaTheme="minorEastAsia" w:hAnsiTheme="minorEastAsia" w:cstheme="minorEastAsia" w:hint="eastAsia"/>
              <w:b/>
              <w:color w:val="000000" w:themeColor="text1"/>
              <w:sz w:val="24"/>
              <w:szCs w:val="24"/>
            </w:rPr>
            <w:t>5</w:t>
          </w:r>
        </w:p>
        <w:p w:rsidR="00FC0241" w:rsidRDefault="00BE37EF">
          <w:pPr>
            <w:pStyle w:val="WPSOffice1"/>
            <w:tabs>
              <w:tab w:val="right" w:leader="dot" w:pos="9747"/>
            </w:tabs>
            <w:spacing w:line="340" w:lineRule="exact"/>
            <w:rPr>
              <w:rFonts w:asciiTheme="minorEastAsia" w:eastAsiaTheme="minorEastAsia" w:hAnsiTheme="minorEastAsia" w:cstheme="minorEastAsia"/>
              <w:b/>
              <w:color w:val="000000" w:themeColor="text1"/>
              <w:sz w:val="24"/>
              <w:szCs w:val="24"/>
            </w:rPr>
          </w:pPr>
          <w:hyperlink w:anchor="_Toc13503" w:history="1">
            <w:r w:rsidR="008B2754">
              <w:rPr>
                <w:rFonts w:asciiTheme="minorEastAsia" w:eastAsiaTheme="minorEastAsia" w:hAnsiTheme="minorEastAsia" w:cstheme="minorEastAsia" w:hint="eastAsia"/>
                <w:b/>
                <w:color w:val="000000" w:themeColor="text1"/>
                <w:sz w:val="24"/>
                <w:szCs w:val="24"/>
              </w:rPr>
              <w:t>第六章  投标文件格式</w:t>
            </w:r>
            <w:r w:rsidR="008B2754">
              <w:rPr>
                <w:rFonts w:asciiTheme="minorEastAsia" w:eastAsiaTheme="minorEastAsia" w:hAnsiTheme="minorEastAsia" w:cstheme="minorEastAsia" w:hint="eastAsia"/>
                <w:b/>
                <w:color w:val="000000" w:themeColor="text1"/>
                <w:sz w:val="24"/>
                <w:szCs w:val="24"/>
              </w:rPr>
              <w:tab/>
              <w:t>3</w:t>
            </w:r>
          </w:hyperlink>
          <w:r w:rsidR="008B2754">
            <w:rPr>
              <w:rFonts w:asciiTheme="minorEastAsia" w:eastAsiaTheme="minorEastAsia" w:hAnsiTheme="minorEastAsia" w:cstheme="minorEastAsia" w:hint="eastAsia"/>
              <w:b/>
              <w:color w:val="000000" w:themeColor="text1"/>
              <w:sz w:val="24"/>
              <w:szCs w:val="24"/>
            </w:rPr>
            <w:t>6</w:t>
          </w:r>
        </w:p>
        <w:p w:rsidR="00FC0241" w:rsidRDefault="00BE37EF">
          <w:pPr>
            <w:pStyle w:val="WPSOffice1"/>
            <w:tabs>
              <w:tab w:val="right" w:leader="dot" w:pos="9747"/>
            </w:tabs>
            <w:spacing w:line="340" w:lineRule="exact"/>
            <w:ind w:firstLineChars="175" w:firstLine="350"/>
            <w:rPr>
              <w:rFonts w:asciiTheme="minorEastAsia" w:eastAsiaTheme="minorEastAsia" w:hAnsiTheme="minorEastAsia" w:cstheme="minorEastAsia"/>
              <w:b/>
              <w:color w:val="000000" w:themeColor="text1"/>
              <w:sz w:val="24"/>
              <w:szCs w:val="24"/>
            </w:rPr>
          </w:pPr>
          <w:hyperlink w:anchor="_Toc8802" w:history="1">
            <w:r w:rsidR="008B2754">
              <w:rPr>
                <w:rFonts w:asciiTheme="minorEastAsia" w:eastAsiaTheme="minorEastAsia" w:hAnsiTheme="minorEastAsia" w:cstheme="minorEastAsia" w:hint="eastAsia"/>
                <w:bCs/>
                <w:color w:val="000000" w:themeColor="text1"/>
                <w:sz w:val="24"/>
                <w:szCs w:val="24"/>
              </w:rPr>
              <w:t>一、商务文件</w:t>
            </w:r>
            <w:r w:rsidR="008B2754">
              <w:rPr>
                <w:rFonts w:asciiTheme="minorEastAsia" w:eastAsiaTheme="minorEastAsia" w:hAnsiTheme="minorEastAsia" w:cstheme="minorEastAsia" w:hint="eastAsia"/>
                <w:bCs/>
                <w:color w:val="000000" w:themeColor="text1"/>
                <w:sz w:val="24"/>
                <w:szCs w:val="24"/>
              </w:rPr>
              <w:tab/>
              <w:t>3</w:t>
            </w:r>
          </w:hyperlink>
          <w:r w:rsidR="008B2754">
            <w:rPr>
              <w:rFonts w:asciiTheme="minorEastAsia" w:eastAsiaTheme="minorEastAsia" w:hAnsiTheme="minorEastAsia" w:cstheme="minorEastAsia" w:hint="eastAsia"/>
              <w:bCs/>
              <w:color w:val="000000" w:themeColor="text1"/>
              <w:sz w:val="24"/>
              <w:szCs w:val="24"/>
            </w:rPr>
            <w:t>8</w:t>
          </w:r>
        </w:p>
        <w:p w:rsidR="00FC0241" w:rsidRDefault="00BE37EF">
          <w:pPr>
            <w:pStyle w:val="WPSOffice2"/>
            <w:tabs>
              <w:tab w:val="right" w:leader="dot" w:pos="9747"/>
            </w:tabs>
            <w:spacing w:line="340" w:lineRule="exact"/>
            <w:ind w:leftChars="0" w:left="0" w:firstLineChars="200" w:firstLine="400"/>
            <w:rPr>
              <w:color w:val="000000" w:themeColor="text1"/>
            </w:rPr>
          </w:pPr>
          <w:hyperlink w:anchor="_Toc14507" w:history="1">
            <w:r w:rsidR="008B2754">
              <w:rPr>
                <w:rFonts w:asciiTheme="minorEastAsia" w:eastAsiaTheme="minorEastAsia" w:hAnsiTheme="minorEastAsia" w:cstheme="minorEastAsia" w:hint="eastAsia"/>
                <w:color w:val="000000" w:themeColor="text1"/>
                <w:sz w:val="24"/>
                <w:szCs w:val="24"/>
              </w:rPr>
              <w:t>二、技术文件</w:t>
            </w:r>
            <w:r w:rsidR="008B2754">
              <w:rPr>
                <w:rFonts w:asciiTheme="minorEastAsia" w:eastAsiaTheme="minorEastAsia" w:hAnsiTheme="minorEastAsia" w:cstheme="minorEastAsia" w:hint="eastAsia"/>
                <w:color w:val="000000" w:themeColor="text1"/>
                <w:sz w:val="24"/>
                <w:szCs w:val="24"/>
              </w:rPr>
              <w:tab/>
            </w:r>
            <w:r w:rsidR="008B2754">
              <w:rPr>
                <w:rFonts w:asciiTheme="minorEastAsia" w:eastAsiaTheme="minorEastAsia" w:hAnsiTheme="minorEastAsia" w:cstheme="minorEastAsia" w:hint="eastAsia"/>
                <w:color w:val="000000" w:themeColor="text1"/>
                <w:sz w:val="24"/>
                <w:szCs w:val="24"/>
              </w:rPr>
              <w:fldChar w:fldCharType="begin"/>
            </w:r>
            <w:r w:rsidR="008B2754">
              <w:rPr>
                <w:rFonts w:asciiTheme="minorEastAsia" w:eastAsiaTheme="minorEastAsia" w:hAnsiTheme="minorEastAsia" w:cstheme="minorEastAsia" w:hint="eastAsia"/>
                <w:color w:val="000000" w:themeColor="text1"/>
                <w:sz w:val="24"/>
                <w:szCs w:val="24"/>
              </w:rPr>
              <w:instrText xml:space="preserve"> PAGEREF _Toc14507 </w:instrText>
            </w:r>
            <w:r w:rsidR="008B2754">
              <w:rPr>
                <w:rFonts w:asciiTheme="minorEastAsia" w:eastAsiaTheme="minorEastAsia" w:hAnsiTheme="minorEastAsia" w:cstheme="minorEastAsia" w:hint="eastAsia"/>
                <w:color w:val="000000" w:themeColor="text1"/>
                <w:sz w:val="24"/>
                <w:szCs w:val="24"/>
              </w:rPr>
              <w:fldChar w:fldCharType="separate"/>
            </w:r>
            <w:r w:rsidR="008B2754">
              <w:rPr>
                <w:rFonts w:asciiTheme="minorEastAsia" w:eastAsiaTheme="minorEastAsia" w:hAnsiTheme="minorEastAsia" w:cstheme="minorEastAsia" w:hint="eastAsia"/>
                <w:color w:val="000000" w:themeColor="text1"/>
                <w:sz w:val="24"/>
                <w:szCs w:val="24"/>
              </w:rPr>
              <w:t>53</w:t>
            </w:r>
            <w:r w:rsidR="008B2754">
              <w:rPr>
                <w:rFonts w:asciiTheme="minorEastAsia" w:eastAsiaTheme="minorEastAsia" w:hAnsiTheme="minorEastAsia" w:cstheme="minorEastAsia" w:hint="eastAsia"/>
                <w:color w:val="000000" w:themeColor="text1"/>
                <w:sz w:val="24"/>
                <w:szCs w:val="24"/>
              </w:rPr>
              <w:fldChar w:fldCharType="end"/>
            </w:r>
          </w:hyperlink>
        </w:p>
        <w:p w:rsidR="00FC0241" w:rsidRDefault="008B2754">
          <w:pPr>
            <w:rPr>
              <w:color w:val="000000" w:themeColor="text1"/>
            </w:rPr>
          </w:pPr>
          <w:r>
            <w:rPr>
              <w:b/>
              <w:color w:val="000000" w:themeColor="text1"/>
            </w:rPr>
            <w:fldChar w:fldCharType="end"/>
          </w:r>
        </w:p>
      </w:sdtContent>
    </w:sdt>
    <w:p w:rsidR="00FC0241" w:rsidRDefault="008B2754">
      <w:pPr>
        <w:spacing w:line="480" w:lineRule="exact"/>
        <w:jc w:val="center"/>
        <w:rPr>
          <w:rFonts w:ascii="宋体" w:hAnsi="宋体"/>
          <w:color w:val="000000" w:themeColor="text1"/>
          <w:sz w:val="24"/>
          <w:szCs w:val="24"/>
        </w:rPr>
      </w:pPr>
      <w:r>
        <w:rPr>
          <w:rFonts w:ascii="宋体" w:hAnsi="宋体"/>
          <w:color w:val="000000" w:themeColor="text1"/>
          <w:sz w:val="24"/>
          <w:szCs w:val="24"/>
        </w:rPr>
        <w:fldChar w:fldCharType="end"/>
      </w:r>
      <w:bookmarkStart w:id="7" w:name="_Toc3307"/>
      <w:bookmarkStart w:id="8" w:name="_Toc29960"/>
      <w:bookmarkStart w:id="9" w:name="_Toc4075"/>
      <w:bookmarkStart w:id="10" w:name="_Toc522293503"/>
    </w:p>
    <w:p w:rsidR="00FC0241" w:rsidRDefault="00FC0241">
      <w:pPr>
        <w:spacing w:line="480" w:lineRule="exact"/>
        <w:jc w:val="center"/>
        <w:rPr>
          <w:rFonts w:ascii="宋体" w:hAnsi="宋体"/>
          <w:color w:val="000000" w:themeColor="text1"/>
          <w:sz w:val="24"/>
          <w:szCs w:val="24"/>
        </w:rPr>
      </w:pPr>
    </w:p>
    <w:p w:rsidR="00FC0241" w:rsidRDefault="00FC0241">
      <w:pPr>
        <w:spacing w:line="480" w:lineRule="exact"/>
        <w:jc w:val="center"/>
        <w:rPr>
          <w:rFonts w:ascii="宋体" w:hAnsi="宋体"/>
          <w:color w:val="000000" w:themeColor="text1"/>
          <w:sz w:val="24"/>
          <w:szCs w:val="24"/>
        </w:rPr>
      </w:pPr>
    </w:p>
    <w:p w:rsidR="00FC0241" w:rsidRDefault="00FC0241">
      <w:pPr>
        <w:spacing w:line="480" w:lineRule="exact"/>
        <w:jc w:val="center"/>
        <w:rPr>
          <w:rFonts w:ascii="宋体" w:hAnsi="宋体"/>
          <w:color w:val="000000" w:themeColor="text1"/>
          <w:sz w:val="24"/>
          <w:szCs w:val="24"/>
        </w:rPr>
      </w:pPr>
    </w:p>
    <w:p w:rsidR="00FC0241" w:rsidRDefault="00FC0241">
      <w:pPr>
        <w:spacing w:line="480" w:lineRule="exact"/>
        <w:jc w:val="center"/>
        <w:rPr>
          <w:rFonts w:ascii="宋体" w:hAnsi="宋体"/>
          <w:color w:val="000000" w:themeColor="text1"/>
          <w:sz w:val="24"/>
          <w:szCs w:val="24"/>
        </w:rPr>
      </w:pPr>
    </w:p>
    <w:p w:rsidR="00FC0241" w:rsidRDefault="00FC0241">
      <w:pPr>
        <w:spacing w:line="480" w:lineRule="exact"/>
        <w:jc w:val="center"/>
        <w:rPr>
          <w:rFonts w:ascii="宋体" w:hAnsi="宋体"/>
          <w:color w:val="000000" w:themeColor="text1"/>
          <w:sz w:val="24"/>
          <w:szCs w:val="24"/>
        </w:rPr>
      </w:pPr>
    </w:p>
    <w:p w:rsidR="00FC0241" w:rsidRDefault="00FC0241">
      <w:pPr>
        <w:spacing w:line="480" w:lineRule="exact"/>
        <w:jc w:val="center"/>
        <w:rPr>
          <w:rFonts w:ascii="宋体" w:hAnsi="宋体"/>
          <w:color w:val="000000" w:themeColor="text1"/>
          <w:sz w:val="24"/>
          <w:szCs w:val="24"/>
        </w:rPr>
      </w:pPr>
    </w:p>
    <w:p w:rsidR="00FC0241" w:rsidRDefault="008B2754">
      <w:pPr>
        <w:spacing w:line="480" w:lineRule="exact"/>
        <w:jc w:val="center"/>
        <w:rPr>
          <w:rFonts w:asciiTheme="majorEastAsia" w:eastAsiaTheme="majorEastAsia" w:hAnsiTheme="majorEastAsia" w:cs="宋体"/>
          <w:color w:val="000000" w:themeColor="text1"/>
          <w:sz w:val="36"/>
          <w:szCs w:val="36"/>
        </w:rPr>
      </w:pPr>
      <w:r>
        <w:rPr>
          <w:rStyle w:val="1Char"/>
          <w:rFonts w:asciiTheme="majorEastAsia" w:eastAsiaTheme="majorEastAsia" w:hAnsiTheme="majorEastAsia" w:cs="宋体" w:hint="eastAsia"/>
          <w:color w:val="000000" w:themeColor="text1"/>
          <w:szCs w:val="36"/>
        </w:rPr>
        <w:lastRenderedPageBreak/>
        <w:t>第一章  招标公告</w:t>
      </w:r>
      <w:bookmarkEnd w:id="7"/>
      <w:bookmarkEnd w:id="8"/>
      <w:bookmarkEnd w:id="9"/>
    </w:p>
    <w:p w:rsidR="00FC0241" w:rsidRDefault="008B2754">
      <w:pPr>
        <w:spacing w:line="480" w:lineRule="exact"/>
        <w:ind w:firstLineChars="200" w:firstLine="482"/>
        <w:jc w:val="left"/>
        <w:rPr>
          <w:rFonts w:ascii="宋体" w:hAnsi="宋体" w:cs="宋体"/>
          <w:b/>
          <w:color w:val="000000" w:themeColor="text1"/>
          <w:sz w:val="24"/>
          <w:szCs w:val="24"/>
        </w:rPr>
      </w:pPr>
      <w:bookmarkStart w:id="11" w:name="_Toc8140"/>
      <w:r>
        <w:rPr>
          <w:rFonts w:ascii="宋体" w:hAnsi="宋体" w:cs="宋体" w:hint="eastAsia"/>
          <w:b/>
          <w:color w:val="000000" w:themeColor="text1"/>
          <w:sz w:val="24"/>
          <w:szCs w:val="24"/>
        </w:rPr>
        <w:t>1.招标条件</w:t>
      </w:r>
    </w:p>
    <w:p w:rsidR="00FC0241" w:rsidRDefault="008B2754">
      <w:pPr>
        <w:spacing w:line="480" w:lineRule="exact"/>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u w:val="single"/>
        </w:rPr>
        <w:t>湖北兴焱工程咨询有限公司</w:t>
      </w:r>
      <w:r>
        <w:rPr>
          <w:rFonts w:ascii="宋体" w:hAnsi="宋体" w:cs="宋体" w:hint="eastAsia"/>
          <w:color w:val="000000" w:themeColor="text1"/>
          <w:sz w:val="24"/>
          <w:szCs w:val="24"/>
        </w:rPr>
        <w:t>受</w:t>
      </w:r>
      <w:r>
        <w:rPr>
          <w:rFonts w:ascii="宋体" w:hAnsi="宋体" w:cs="宋体" w:hint="eastAsia"/>
          <w:color w:val="000000" w:themeColor="text1"/>
          <w:sz w:val="24"/>
          <w:szCs w:val="24"/>
          <w:u w:val="single"/>
        </w:rPr>
        <w:t>宜昌交运长江游轮有限公司、宜昌交运三峡游轮有限公司</w:t>
      </w:r>
      <w:r>
        <w:rPr>
          <w:rFonts w:ascii="宋体" w:hAnsi="宋体" w:cs="宋体" w:hint="eastAsia"/>
          <w:color w:val="000000" w:themeColor="text1"/>
          <w:sz w:val="24"/>
          <w:szCs w:val="24"/>
        </w:rPr>
        <w:t>委托，现就“</w:t>
      </w:r>
      <w:r>
        <w:rPr>
          <w:rFonts w:ascii="宋体" w:hAnsi="宋体" w:cs="宋体" w:hint="eastAsia"/>
          <w:color w:val="000000" w:themeColor="text1"/>
          <w:sz w:val="24"/>
          <w:szCs w:val="24"/>
          <w:u w:val="single"/>
        </w:rPr>
        <w:t>宜昌交运长江游轮有限公司、宜昌交运三峡游轮有限公司辅助岗位外包</w:t>
      </w:r>
      <w:r>
        <w:rPr>
          <w:rFonts w:ascii="宋体" w:hAnsi="宋体" w:cs="宋体" w:hint="eastAsia"/>
          <w:color w:val="000000" w:themeColor="text1"/>
          <w:sz w:val="24"/>
          <w:szCs w:val="24"/>
        </w:rPr>
        <w:t>”进行公开招标，选定服务机构。</w:t>
      </w:r>
    </w:p>
    <w:p w:rsidR="00FC0241" w:rsidRDefault="008B2754">
      <w:pPr>
        <w:spacing w:line="480" w:lineRule="exact"/>
        <w:ind w:firstLineChars="200" w:firstLine="482"/>
        <w:jc w:val="left"/>
        <w:rPr>
          <w:rFonts w:ascii="宋体" w:hAnsi="宋体" w:cs="宋体"/>
          <w:b/>
          <w:color w:val="000000" w:themeColor="text1"/>
          <w:sz w:val="24"/>
          <w:szCs w:val="24"/>
        </w:rPr>
      </w:pPr>
      <w:r>
        <w:rPr>
          <w:rFonts w:ascii="宋体" w:hAnsi="宋体" w:cs="宋体" w:hint="eastAsia"/>
          <w:b/>
          <w:color w:val="000000" w:themeColor="text1"/>
          <w:sz w:val="24"/>
          <w:szCs w:val="24"/>
        </w:rPr>
        <w:t>2.项目概况与招标范围</w:t>
      </w:r>
    </w:p>
    <w:p w:rsidR="00FC0241" w:rsidRDefault="008B2754">
      <w:pPr>
        <w:spacing w:line="480" w:lineRule="exact"/>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2.1项目名称：宜昌交运长江游轮有限公司、宜昌交运三峡游轮有限公司辅助岗位外包</w:t>
      </w:r>
    </w:p>
    <w:p w:rsidR="00FC0241" w:rsidRDefault="008B2754">
      <w:pPr>
        <w:spacing w:line="480" w:lineRule="exact"/>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2.2服务范围：宜昌交运长江游轮有限公司所属船舶厨工和保洁外包，暂定保洁2人，厨工1人。宜昌交运三峡游轮有限公司所属船舶厨工和保洁外包，暂定保洁10人，厨工6人。</w:t>
      </w:r>
    </w:p>
    <w:p w:rsidR="00FC0241" w:rsidRDefault="008B2754">
      <w:pPr>
        <w:spacing w:line="480" w:lineRule="exact"/>
        <w:ind w:firstLineChars="200" w:firstLine="480"/>
        <w:jc w:val="left"/>
        <w:rPr>
          <w:rFonts w:ascii="宋体" w:hAnsi="宋体" w:cs="宋体"/>
          <w:bCs/>
          <w:color w:val="000000" w:themeColor="text1"/>
          <w:sz w:val="24"/>
          <w:szCs w:val="24"/>
        </w:rPr>
      </w:pPr>
      <w:r>
        <w:rPr>
          <w:rFonts w:ascii="宋体" w:hAnsi="宋体" w:cs="宋体" w:hint="eastAsia"/>
          <w:bCs/>
          <w:color w:val="000000" w:themeColor="text1"/>
          <w:sz w:val="24"/>
          <w:szCs w:val="24"/>
        </w:rPr>
        <w:t>2.3资金来源：业主自筹。</w:t>
      </w:r>
    </w:p>
    <w:p w:rsidR="00FC0241" w:rsidRDefault="008B2754">
      <w:pPr>
        <w:spacing w:line="480" w:lineRule="exact"/>
        <w:ind w:firstLineChars="200" w:firstLine="480"/>
        <w:jc w:val="left"/>
        <w:rPr>
          <w:rFonts w:ascii="宋体" w:hAnsi="宋体" w:cs="宋体"/>
          <w:bCs/>
          <w:color w:val="000000" w:themeColor="text1"/>
          <w:sz w:val="24"/>
          <w:szCs w:val="24"/>
        </w:rPr>
      </w:pPr>
      <w:r>
        <w:rPr>
          <w:rFonts w:ascii="宋体" w:hAnsi="宋体" w:cs="宋体" w:hint="eastAsia"/>
          <w:bCs/>
          <w:color w:val="000000" w:themeColor="text1"/>
          <w:sz w:val="24"/>
          <w:szCs w:val="24"/>
        </w:rPr>
        <w:t>2.4服务地点：</w:t>
      </w:r>
      <w:r>
        <w:rPr>
          <w:rFonts w:ascii="宋体" w:hAnsi="宋体" w:cs="宋体" w:hint="eastAsia"/>
          <w:color w:val="000000" w:themeColor="text1"/>
          <w:sz w:val="24"/>
          <w:szCs w:val="24"/>
        </w:rPr>
        <w:t>业主指定地点</w:t>
      </w:r>
      <w:r>
        <w:rPr>
          <w:rFonts w:ascii="宋体" w:hAnsi="宋体" w:cs="宋体" w:hint="eastAsia"/>
          <w:bCs/>
          <w:color w:val="000000" w:themeColor="text1"/>
          <w:sz w:val="24"/>
          <w:szCs w:val="24"/>
        </w:rPr>
        <w:t>。</w:t>
      </w:r>
    </w:p>
    <w:p w:rsidR="00FC0241" w:rsidRDefault="008B2754">
      <w:pPr>
        <w:spacing w:line="480" w:lineRule="exact"/>
        <w:ind w:firstLineChars="200" w:firstLine="480"/>
        <w:jc w:val="left"/>
        <w:rPr>
          <w:rFonts w:ascii="宋体" w:hAnsi="宋体" w:cs="宋体"/>
          <w:bCs/>
          <w:color w:val="000000" w:themeColor="text1"/>
          <w:sz w:val="24"/>
          <w:szCs w:val="24"/>
        </w:rPr>
      </w:pPr>
      <w:r>
        <w:rPr>
          <w:rFonts w:ascii="宋体" w:hAnsi="宋体" w:cs="宋体" w:hint="eastAsia"/>
          <w:bCs/>
          <w:color w:val="000000" w:themeColor="text1"/>
          <w:sz w:val="24"/>
          <w:szCs w:val="24"/>
        </w:rPr>
        <w:t>2.5服务期限：3年。</w:t>
      </w:r>
    </w:p>
    <w:p w:rsidR="00FC0241" w:rsidRDefault="008B2754">
      <w:pPr>
        <w:spacing w:line="480" w:lineRule="exact"/>
        <w:ind w:firstLineChars="200" w:firstLine="480"/>
        <w:jc w:val="left"/>
        <w:rPr>
          <w:rFonts w:ascii="宋体" w:hAnsi="宋体" w:cs="宋体"/>
          <w:bCs/>
          <w:color w:val="000000" w:themeColor="text1"/>
          <w:sz w:val="24"/>
          <w:szCs w:val="24"/>
        </w:rPr>
      </w:pPr>
      <w:r>
        <w:rPr>
          <w:rFonts w:ascii="宋体" w:hAnsi="宋体" w:cs="宋体" w:hint="eastAsia"/>
          <w:bCs/>
          <w:color w:val="000000" w:themeColor="text1"/>
          <w:sz w:val="24"/>
          <w:szCs w:val="24"/>
        </w:rPr>
        <w:t>2.6项目招标控制价：总控制价为人民币贰佰柒拾叁万陆仟元整（¥2736000.00元）。其中：宜昌交运长江游轮有限公司辅助岗位外包控制价为人民币</w:t>
      </w:r>
      <w:proofErr w:type="gramStart"/>
      <w:r>
        <w:rPr>
          <w:rFonts w:ascii="宋体" w:hAnsi="宋体" w:cs="宋体" w:hint="eastAsia"/>
          <w:bCs/>
          <w:color w:val="000000" w:themeColor="text1"/>
          <w:sz w:val="24"/>
          <w:szCs w:val="24"/>
        </w:rPr>
        <w:t>肆拾叁万贰仟</w:t>
      </w:r>
      <w:proofErr w:type="gramEnd"/>
      <w:r>
        <w:rPr>
          <w:rFonts w:ascii="宋体" w:hAnsi="宋体" w:cs="宋体" w:hint="eastAsia"/>
          <w:bCs/>
          <w:color w:val="000000" w:themeColor="text1"/>
          <w:sz w:val="24"/>
          <w:szCs w:val="24"/>
        </w:rPr>
        <w:t>元整（¥432000.00元）；宜昌交运三峡游轮有限公司辅助岗位外包控制价为人民币</w:t>
      </w:r>
      <w:proofErr w:type="gramStart"/>
      <w:r>
        <w:rPr>
          <w:rFonts w:ascii="宋体" w:hAnsi="宋体" w:cs="宋体" w:hint="eastAsia"/>
          <w:bCs/>
          <w:color w:val="000000" w:themeColor="text1"/>
          <w:sz w:val="24"/>
          <w:szCs w:val="24"/>
        </w:rPr>
        <w:t>贰佰叁拾万零肆仟</w:t>
      </w:r>
      <w:proofErr w:type="gramEnd"/>
      <w:r>
        <w:rPr>
          <w:rFonts w:ascii="宋体" w:hAnsi="宋体" w:cs="宋体" w:hint="eastAsia"/>
          <w:bCs/>
          <w:color w:val="000000" w:themeColor="text1"/>
          <w:sz w:val="24"/>
          <w:szCs w:val="24"/>
        </w:rPr>
        <w:t>元整（¥2304000.00元）。(控制价含平时及节假日加班等一切费用)</w:t>
      </w:r>
    </w:p>
    <w:p w:rsidR="00FC0241" w:rsidRDefault="008B2754">
      <w:pPr>
        <w:spacing w:line="480" w:lineRule="exact"/>
        <w:ind w:firstLineChars="200" w:firstLine="482"/>
        <w:jc w:val="left"/>
        <w:rPr>
          <w:rFonts w:ascii="宋体" w:hAnsi="宋体" w:cs="宋体"/>
          <w:b/>
          <w:color w:val="000000" w:themeColor="text1"/>
          <w:sz w:val="24"/>
          <w:szCs w:val="24"/>
        </w:rPr>
      </w:pPr>
      <w:r>
        <w:rPr>
          <w:rFonts w:ascii="宋体" w:hAnsi="宋体" w:cs="宋体" w:hint="eastAsia"/>
          <w:b/>
          <w:color w:val="000000" w:themeColor="text1"/>
          <w:sz w:val="24"/>
          <w:szCs w:val="24"/>
        </w:rPr>
        <w:t>3.投标人资格要求</w:t>
      </w:r>
    </w:p>
    <w:p w:rsidR="00FC0241" w:rsidRDefault="008B2754">
      <w:pPr>
        <w:spacing w:line="480" w:lineRule="exact"/>
        <w:ind w:firstLineChars="200" w:firstLine="482"/>
        <w:jc w:val="left"/>
        <w:rPr>
          <w:rFonts w:ascii="宋体" w:hAnsi="宋体" w:cs="宋体"/>
          <w:b/>
          <w:color w:val="000000" w:themeColor="text1"/>
          <w:sz w:val="24"/>
          <w:szCs w:val="24"/>
        </w:rPr>
      </w:pPr>
      <w:r>
        <w:rPr>
          <w:rFonts w:ascii="宋体" w:hAnsi="宋体" w:cs="宋体" w:hint="eastAsia"/>
          <w:b/>
          <w:color w:val="000000" w:themeColor="text1"/>
          <w:sz w:val="24"/>
          <w:szCs w:val="24"/>
        </w:rPr>
        <w:t>本项目对投标人的资格审查采用资格后审方式，资格审查标准如下（详细内容和</w:t>
      </w:r>
      <w:proofErr w:type="gramStart"/>
      <w:r>
        <w:rPr>
          <w:rFonts w:ascii="宋体" w:hAnsi="宋体" w:cs="宋体" w:hint="eastAsia"/>
          <w:b/>
          <w:color w:val="000000" w:themeColor="text1"/>
          <w:sz w:val="24"/>
          <w:szCs w:val="24"/>
        </w:rPr>
        <w:t>要</w:t>
      </w:r>
      <w:proofErr w:type="gramEnd"/>
      <w:r>
        <w:rPr>
          <w:rFonts w:ascii="宋体" w:hAnsi="宋体" w:cs="宋体" w:hint="eastAsia"/>
          <w:b/>
          <w:color w:val="000000" w:themeColor="text1"/>
          <w:sz w:val="24"/>
          <w:szCs w:val="24"/>
        </w:rPr>
        <w:t>求见招标文件）：</w:t>
      </w:r>
    </w:p>
    <w:p w:rsidR="00FC0241" w:rsidRDefault="008B2754">
      <w:pPr>
        <w:spacing w:line="480" w:lineRule="exact"/>
        <w:ind w:firstLineChars="200" w:firstLine="480"/>
        <w:jc w:val="left"/>
        <w:rPr>
          <w:rFonts w:ascii="宋体" w:hAnsi="宋体" w:cs="宋体"/>
          <w:bCs/>
          <w:color w:val="000000" w:themeColor="text1"/>
          <w:sz w:val="24"/>
          <w:szCs w:val="24"/>
        </w:rPr>
      </w:pPr>
      <w:r>
        <w:rPr>
          <w:rFonts w:ascii="宋体" w:hAnsi="宋体" w:cs="宋体" w:hint="eastAsia"/>
          <w:bCs/>
          <w:color w:val="000000" w:themeColor="text1"/>
          <w:sz w:val="24"/>
          <w:szCs w:val="24"/>
        </w:rPr>
        <w:t>3.1具备有效的法人营业执照，投标人不得以分公司名义进行投标，投标文件的单位盖章必须使用其法人公章，分公司盖章无效；（提供营业执照复印件加盖单位公章）</w:t>
      </w:r>
    </w:p>
    <w:p w:rsidR="00FC0241" w:rsidRDefault="008B2754">
      <w:pPr>
        <w:spacing w:line="480" w:lineRule="exact"/>
        <w:ind w:firstLineChars="200" w:firstLine="480"/>
        <w:jc w:val="left"/>
        <w:rPr>
          <w:rFonts w:ascii="宋体" w:hAnsi="宋体" w:cs="宋体"/>
          <w:bCs/>
          <w:color w:val="000000" w:themeColor="text1"/>
          <w:sz w:val="24"/>
          <w:szCs w:val="24"/>
        </w:rPr>
      </w:pPr>
      <w:r>
        <w:rPr>
          <w:rFonts w:ascii="宋体" w:hAnsi="宋体" w:cs="宋体" w:hint="eastAsia"/>
          <w:bCs/>
          <w:color w:val="000000" w:themeColor="text1"/>
          <w:sz w:val="24"/>
          <w:szCs w:val="24"/>
        </w:rPr>
        <w:t>3.2在“信用中国”网站，未被列入失信被执行人；在“国家企业信用信息公示系统”未被列入严重违法失信企业名单；在“湖北省公共资源招标投标信用信息平台”未被列入信用黑名单的投标人；（开标结束后由招标人或其委托的招标代理机构按照招标文件要求对所有投标人的信用信息进行查询，做好记录，由评标委员会按招标文件的规定进行评审。）</w:t>
      </w:r>
    </w:p>
    <w:p w:rsidR="00FC0241" w:rsidRDefault="008B2754">
      <w:pPr>
        <w:spacing w:line="480" w:lineRule="exact"/>
        <w:ind w:firstLineChars="200" w:firstLine="480"/>
        <w:jc w:val="left"/>
        <w:rPr>
          <w:rFonts w:ascii="宋体" w:hAnsi="宋体" w:cs="宋体"/>
          <w:bCs/>
          <w:color w:val="000000" w:themeColor="text1"/>
          <w:sz w:val="24"/>
          <w:szCs w:val="24"/>
        </w:rPr>
      </w:pPr>
      <w:r>
        <w:rPr>
          <w:rFonts w:ascii="宋体" w:hAnsi="宋体" w:cs="宋体" w:hint="eastAsia"/>
          <w:bCs/>
          <w:color w:val="000000" w:themeColor="text1"/>
          <w:sz w:val="24"/>
          <w:szCs w:val="24"/>
        </w:rPr>
        <w:t>3.3单位负责人为同一人或者存在控股、管理关系的不同单位，不得参加同一项目投标；与招标人存在利害关系可能影响招标公正性的法人、其他组织或者个人，不得参加投标；</w:t>
      </w:r>
    </w:p>
    <w:p w:rsidR="00FC0241" w:rsidRDefault="008B2754">
      <w:pPr>
        <w:spacing w:line="480" w:lineRule="exact"/>
        <w:ind w:firstLineChars="200" w:firstLine="480"/>
        <w:jc w:val="left"/>
        <w:rPr>
          <w:rFonts w:ascii="宋体" w:hAnsi="宋体" w:cs="宋体"/>
          <w:bCs/>
          <w:color w:val="000000" w:themeColor="text1"/>
          <w:sz w:val="24"/>
          <w:szCs w:val="24"/>
        </w:rPr>
      </w:pPr>
      <w:r>
        <w:rPr>
          <w:rFonts w:ascii="宋体" w:hAnsi="宋体" w:cs="宋体" w:hint="eastAsia"/>
          <w:bCs/>
          <w:color w:val="000000" w:themeColor="text1"/>
          <w:sz w:val="24"/>
          <w:szCs w:val="24"/>
        </w:rPr>
        <w:t>3.4本项目不接受联合体投标，投标人必须以独立投标人身份参与投标。</w:t>
      </w:r>
    </w:p>
    <w:p w:rsidR="00FC0241" w:rsidRDefault="008B2754">
      <w:pPr>
        <w:pStyle w:val="Normal191"/>
        <w:shd w:val="clear" w:color="auto" w:fill="FFFFFF"/>
        <w:spacing w:line="480" w:lineRule="exact"/>
        <w:ind w:firstLineChars="200" w:firstLine="482"/>
        <w:rPr>
          <w:b/>
          <w:bCs/>
          <w:color w:val="000000" w:themeColor="text1"/>
          <w:lang w:val="zh-CN"/>
        </w:rPr>
      </w:pPr>
      <w:r>
        <w:rPr>
          <w:rFonts w:hint="eastAsia"/>
          <w:b/>
          <w:bCs/>
          <w:color w:val="000000" w:themeColor="text1"/>
          <w:lang w:val="zh-CN"/>
        </w:rPr>
        <w:lastRenderedPageBreak/>
        <w:t>投标人在制作投标文件时，应对照上述资格审查要求，提供证明材料原件的复印件并加盖投标单位公章，否则评委将不予采信。</w:t>
      </w:r>
    </w:p>
    <w:p w:rsidR="00FC0241" w:rsidRDefault="008B2754">
      <w:pPr>
        <w:spacing w:line="480" w:lineRule="exact"/>
        <w:ind w:firstLineChars="200" w:firstLine="482"/>
        <w:jc w:val="left"/>
        <w:rPr>
          <w:rFonts w:ascii="宋体" w:hAnsi="宋体" w:cs="宋体"/>
          <w:b/>
          <w:color w:val="000000" w:themeColor="text1"/>
          <w:sz w:val="24"/>
          <w:szCs w:val="24"/>
        </w:rPr>
      </w:pPr>
      <w:r>
        <w:rPr>
          <w:rFonts w:ascii="宋体" w:hAnsi="宋体" w:cs="宋体" w:hint="eastAsia"/>
          <w:b/>
          <w:color w:val="000000" w:themeColor="text1"/>
          <w:sz w:val="24"/>
          <w:szCs w:val="24"/>
        </w:rPr>
        <w:t>4.招标文件的获取</w:t>
      </w:r>
    </w:p>
    <w:p w:rsidR="00FC0241" w:rsidRDefault="008B2754">
      <w:pPr>
        <w:spacing w:line="480" w:lineRule="exact"/>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4.1凡有意参加投标者，请于2021年1月7日至2021年1月28日09时30分在</w:t>
      </w:r>
      <w:proofErr w:type="gramStart"/>
      <w:r>
        <w:rPr>
          <w:rFonts w:ascii="宋体" w:hAnsi="宋体" w:cs="宋体" w:hint="eastAsia"/>
          <w:color w:val="000000" w:themeColor="text1"/>
          <w:sz w:val="24"/>
          <w:szCs w:val="24"/>
        </w:rPr>
        <w:t>湖北宜昌交运集团股份有限公司官网下载</w:t>
      </w:r>
      <w:proofErr w:type="gramEnd"/>
      <w:r>
        <w:rPr>
          <w:rFonts w:ascii="宋体" w:hAnsi="宋体" w:cs="宋体" w:hint="eastAsia"/>
          <w:color w:val="000000" w:themeColor="text1"/>
          <w:sz w:val="24"/>
          <w:szCs w:val="24"/>
        </w:rPr>
        <w:t>。</w:t>
      </w:r>
    </w:p>
    <w:p w:rsidR="00FC0241" w:rsidRDefault="008B2754">
      <w:pPr>
        <w:spacing w:line="480" w:lineRule="exact"/>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4.2提问截止时间：2021年1月12日09时30分，有任何疑问请在规定时间内发送至邮箱。（邮箱205@ycjyjt.com）</w:t>
      </w:r>
    </w:p>
    <w:p w:rsidR="00FC0241" w:rsidRDefault="008B2754">
      <w:pPr>
        <w:spacing w:line="480" w:lineRule="exact"/>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4.3答疑文件发放时间：2021年1月12日17时30分（如遇特殊情况答疑时间顺延），在宜昌交通旅游产业发展集团有限公司官网、湖北宜昌交运集团股份有限公司官网、中国采购与招标网发布。</w:t>
      </w:r>
    </w:p>
    <w:p w:rsidR="00FC0241" w:rsidRDefault="008B2754">
      <w:pPr>
        <w:spacing w:line="480" w:lineRule="exact"/>
        <w:ind w:firstLineChars="200" w:firstLine="482"/>
        <w:jc w:val="left"/>
        <w:rPr>
          <w:rFonts w:ascii="宋体" w:hAnsi="宋体" w:cs="宋体"/>
          <w:b/>
          <w:color w:val="000000" w:themeColor="text1"/>
          <w:sz w:val="24"/>
          <w:szCs w:val="24"/>
        </w:rPr>
      </w:pPr>
      <w:r>
        <w:rPr>
          <w:rFonts w:ascii="宋体" w:hAnsi="宋体" w:cs="宋体" w:hint="eastAsia"/>
          <w:b/>
          <w:color w:val="000000" w:themeColor="text1"/>
          <w:sz w:val="24"/>
          <w:szCs w:val="24"/>
        </w:rPr>
        <w:t>5.投标文件的递交</w:t>
      </w:r>
    </w:p>
    <w:p w:rsidR="00FC0241" w:rsidRDefault="008B2754">
      <w:pPr>
        <w:spacing w:line="480" w:lineRule="exact"/>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5.1投标文件递交截止时间和开标时间：2021年1月28日09时30分，地点：湖北兴焱工程咨询有限公司会议室(宜昌市中南路35号兴</w:t>
      </w:r>
      <w:proofErr w:type="gramStart"/>
      <w:r>
        <w:rPr>
          <w:rFonts w:ascii="宋体" w:hAnsi="宋体" w:cs="宋体" w:hint="eastAsia"/>
          <w:color w:val="000000" w:themeColor="text1"/>
          <w:sz w:val="24"/>
          <w:szCs w:val="24"/>
        </w:rPr>
        <w:t>发广场</w:t>
      </w:r>
      <w:proofErr w:type="gramEnd"/>
      <w:r>
        <w:rPr>
          <w:rFonts w:ascii="宋体" w:hAnsi="宋体" w:cs="宋体" w:hint="eastAsia"/>
          <w:color w:val="000000" w:themeColor="text1"/>
          <w:sz w:val="24"/>
          <w:szCs w:val="24"/>
        </w:rPr>
        <w:t>A座写字楼5楼)。</w:t>
      </w:r>
    </w:p>
    <w:p w:rsidR="00FC0241" w:rsidRDefault="008B2754">
      <w:pPr>
        <w:spacing w:line="480" w:lineRule="exact"/>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5.2逾期送达的或者未送达指定地点的投标文件，招标人不予受理。</w:t>
      </w:r>
    </w:p>
    <w:p w:rsidR="00FC0241" w:rsidRDefault="008B2754">
      <w:pPr>
        <w:pStyle w:val="a2"/>
        <w:spacing w:after="0" w:line="480" w:lineRule="exact"/>
        <w:ind w:firstLineChars="200" w:firstLine="480"/>
        <w:jc w:val="left"/>
        <w:rPr>
          <w:rFonts w:cs="宋体"/>
          <w:bCs/>
          <w:color w:val="000000" w:themeColor="text1"/>
          <w:sz w:val="24"/>
        </w:rPr>
      </w:pPr>
      <w:r>
        <w:rPr>
          <w:rFonts w:cs="宋体" w:hint="eastAsia"/>
          <w:color w:val="000000" w:themeColor="text1"/>
          <w:sz w:val="24"/>
        </w:rPr>
        <w:t>5.3</w:t>
      </w:r>
      <w:r>
        <w:rPr>
          <w:rFonts w:cs="宋体" w:hint="eastAsia"/>
          <w:bCs/>
          <w:color w:val="000000" w:themeColor="text1"/>
          <w:sz w:val="24"/>
        </w:rPr>
        <w:t>投标人的法定代表人或委托代理人应携带身份证明文件原件（</w:t>
      </w:r>
      <w:r>
        <w:rPr>
          <w:rFonts w:cs="宋体" w:hint="eastAsia"/>
          <w:b/>
          <w:bCs/>
          <w:color w:val="000000" w:themeColor="text1"/>
          <w:sz w:val="24"/>
        </w:rPr>
        <w:t>法定代表人身份证明或法人授权委托书</w:t>
      </w:r>
      <w:r>
        <w:rPr>
          <w:rFonts w:cs="宋体" w:hint="eastAsia"/>
          <w:bCs/>
          <w:color w:val="000000" w:themeColor="text1"/>
          <w:sz w:val="24"/>
        </w:rPr>
        <w:t>）和</w:t>
      </w:r>
      <w:r>
        <w:rPr>
          <w:rFonts w:cs="宋体" w:hint="eastAsia"/>
          <w:b/>
          <w:bCs/>
          <w:color w:val="000000" w:themeColor="text1"/>
          <w:sz w:val="24"/>
        </w:rPr>
        <w:t>第二代有效身份证原件</w:t>
      </w:r>
      <w:r>
        <w:rPr>
          <w:rFonts w:cs="宋体" w:hint="eastAsia"/>
          <w:bCs/>
          <w:color w:val="000000" w:themeColor="text1"/>
          <w:sz w:val="24"/>
        </w:rPr>
        <w:t>准时参加开标会。</w:t>
      </w:r>
    </w:p>
    <w:p w:rsidR="00FC0241" w:rsidRDefault="008B2754">
      <w:pPr>
        <w:spacing w:line="480" w:lineRule="exact"/>
        <w:ind w:firstLineChars="200" w:firstLine="482"/>
        <w:jc w:val="left"/>
        <w:rPr>
          <w:rFonts w:ascii="宋体" w:hAnsi="宋体" w:cs="宋体"/>
          <w:b/>
          <w:color w:val="000000" w:themeColor="text1"/>
          <w:sz w:val="24"/>
          <w:szCs w:val="24"/>
        </w:rPr>
      </w:pPr>
      <w:r>
        <w:rPr>
          <w:rFonts w:ascii="宋体" w:hAnsi="宋体" w:cs="宋体" w:hint="eastAsia"/>
          <w:b/>
          <w:color w:val="000000" w:themeColor="text1"/>
          <w:sz w:val="24"/>
          <w:szCs w:val="24"/>
        </w:rPr>
        <w:t>6.合同签订</w:t>
      </w:r>
    </w:p>
    <w:p w:rsidR="00FC0241" w:rsidRDefault="008B2754">
      <w:pPr>
        <w:spacing w:line="480" w:lineRule="exact"/>
        <w:ind w:firstLineChars="200" w:firstLine="480"/>
        <w:jc w:val="left"/>
        <w:rPr>
          <w:rFonts w:ascii="宋体" w:hAnsi="宋体" w:cs="宋体"/>
          <w:b/>
          <w:color w:val="000000" w:themeColor="text1"/>
          <w:sz w:val="24"/>
          <w:szCs w:val="24"/>
        </w:rPr>
      </w:pPr>
      <w:r>
        <w:rPr>
          <w:rFonts w:ascii="宋体" w:hAnsi="宋体" w:cs="宋体" w:hint="eastAsia"/>
          <w:color w:val="000000" w:themeColor="text1"/>
          <w:sz w:val="24"/>
          <w:szCs w:val="24"/>
        </w:rPr>
        <w:t>服务合同须由中标单位的法定代表人或其授权委托代理人（必须有法定代表人授权委托书）洽谈并签署，否则视为放弃中标项目。注：中标人需分别与宜昌交运长江游轮有限公司、宜昌交运三峡游轮有限公司签订服务合同。</w:t>
      </w:r>
    </w:p>
    <w:p w:rsidR="00FC0241" w:rsidRDefault="008B2754">
      <w:pPr>
        <w:pStyle w:val="24"/>
        <w:spacing w:line="480" w:lineRule="exact"/>
        <w:ind w:firstLineChars="200" w:firstLine="482"/>
        <w:jc w:val="left"/>
        <w:rPr>
          <w:rFonts w:ascii="宋体" w:hAnsi="宋体" w:cs="宋体"/>
          <w:b/>
          <w:bCs/>
          <w:color w:val="000000" w:themeColor="text1"/>
          <w:sz w:val="24"/>
        </w:rPr>
      </w:pPr>
      <w:r>
        <w:rPr>
          <w:rFonts w:ascii="宋体" w:hAnsi="宋体" w:cs="宋体" w:hint="eastAsia"/>
          <w:b/>
          <w:color w:val="000000" w:themeColor="text1"/>
          <w:sz w:val="24"/>
        </w:rPr>
        <w:t>7.</w:t>
      </w:r>
      <w:r>
        <w:rPr>
          <w:rFonts w:ascii="宋体" w:hAnsi="宋体" w:cs="宋体" w:hint="eastAsia"/>
          <w:b/>
          <w:bCs/>
          <w:color w:val="000000" w:themeColor="text1"/>
          <w:sz w:val="24"/>
        </w:rPr>
        <w:t>发布公告的时间与媒介</w:t>
      </w:r>
    </w:p>
    <w:p w:rsidR="00FC0241" w:rsidRDefault="008B2754">
      <w:pPr>
        <w:pStyle w:val="24"/>
        <w:spacing w:line="480" w:lineRule="exact"/>
        <w:ind w:firstLineChars="200" w:firstLine="480"/>
        <w:jc w:val="left"/>
        <w:rPr>
          <w:rFonts w:ascii="宋体" w:hAnsi="宋体" w:cs="宋体"/>
          <w:bCs/>
          <w:color w:val="000000" w:themeColor="text1"/>
          <w:sz w:val="24"/>
        </w:rPr>
      </w:pPr>
      <w:r>
        <w:rPr>
          <w:rFonts w:ascii="宋体" w:hAnsi="宋体" w:cs="宋体" w:hint="eastAsia"/>
          <w:bCs/>
          <w:color w:val="000000" w:themeColor="text1"/>
          <w:sz w:val="24"/>
        </w:rPr>
        <w:t xml:space="preserve">7.1信息发布时间：2021年1月7日。 </w:t>
      </w:r>
    </w:p>
    <w:p w:rsidR="00FC0241" w:rsidRDefault="008B2754">
      <w:pPr>
        <w:spacing w:line="480" w:lineRule="exact"/>
        <w:ind w:firstLineChars="200" w:firstLine="480"/>
        <w:jc w:val="left"/>
        <w:rPr>
          <w:rFonts w:ascii="宋体" w:hAnsi="宋体" w:cs="宋体"/>
          <w:b/>
          <w:color w:val="000000" w:themeColor="text1"/>
          <w:sz w:val="24"/>
          <w:szCs w:val="24"/>
        </w:rPr>
      </w:pPr>
      <w:r>
        <w:rPr>
          <w:rFonts w:ascii="宋体" w:hAnsi="宋体" w:cs="宋体" w:hint="eastAsia"/>
          <w:color w:val="000000" w:themeColor="text1"/>
          <w:sz w:val="24"/>
          <w:szCs w:val="24"/>
        </w:rPr>
        <w:t>7.2信息发布媒体：宜昌交通旅游产业发展集团有限公司官网、湖北宜昌交运集团股份有限公司官网、中国采购与招标网。</w:t>
      </w:r>
    </w:p>
    <w:p w:rsidR="00FC0241" w:rsidRDefault="008B2754">
      <w:pPr>
        <w:spacing w:line="480" w:lineRule="exact"/>
        <w:ind w:firstLineChars="200" w:firstLine="482"/>
        <w:jc w:val="left"/>
        <w:rPr>
          <w:rFonts w:ascii="宋体" w:hAnsi="宋体" w:cs="宋体"/>
          <w:b/>
          <w:color w:val="000000" w:themeColor="text1"/>
          <w:sz w:val="24"/>
          <w:szCs w:val="24"/>
        </w:rPr>
      </w:pPr>
      <w:r>
        <w:rPr>
          <w:rFonts w:ascii="宋体" w:hAnsi="宋体" w:cs="宋体" w:hint="eastAsia"/>
          <w:b/>
          <w:color w:val="000000" w:themeColor="text1"/>
          <w:sz w:val="24"/>
          <w:szCs w:val="24"/>
        </w:rPr>
        <w:t>8.联系方式</w:t>
      </w:r>
    </w:p>
    <w:p w:rsidR="00FC0241" w:rsidRDefault="008B2754">
      <w:pPr>
        <w:spacing w:line="480" w:lineRule="exact"/>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招标人：宜昌交运长江游轮有限公司</w:t>
      </w:r>
    </w:p>
    <w:p w:rsidR="00FC0241" w:rsidRDefault="008B2754">
      <w:pPr>
        <w:spacing w:line="480" w:lineRule="exact"/>
        <w:ind w:firstLineChars="600" w:firstLine="1440"/>
        <w:jc w:val="left"/>
        <w:rPr>
          <w:rFonts w:ascii="宋体" w:hAnsi="宋体" w:cs="宋体"/>
          <w:color w:val="000000" w:themeColor="text1"/>
          <w:sz w:val="24"/>
          <w:szCs w:val="24"/>
        </w:rPr>
      </w:pPr>
      <w:r>
        <w:rPr>
          <w:rFonts w:ascii="宋体" w:hAnsi="宋体" w:cs="宋体" w:hint="eastAsia"/>
          <w:color w:val="000000" w:themeColor="text1"/>
          <w:sz w:val="24"/>
          <w:szCs w:val="24"/>
        </w:rPr>
        <w:t>宜昌交运三峡游轮有限公司</w:t>
      </w:r>
    </w:p>
    <w:p w:rsidR="00FC0241" w:rsidRDefault="008B2754">
      <w:pPr>
        <w:spacing w:line="480" w:lineRule="exact"/>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地址：宜昌市沿江大道151号</w:t>
      </w:r>
    </w:p>
    <w:p w:rsidR="00FC0241" w:rsidRDefault="008B2754">
      <w:pPr>
        <w:spacing w:line="480" w:lineRule="exact"/>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联系人：刘欢</w:t>
      </w:r>
    </w:p>
    <w:p w:rsidR="00FC0241" w:rsidRDefault="008B2754">
      <w:pPr>
        <w:spacing w:line="480" w:lineRule="exact"/>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lastRenderedPageBreak/>
        <w:t>联系电话：0717-6344686</w:t>
      </w:r>
    </w:p>
    <w:p w:rsidR="00FC0241" w:rsidRDefault="008B2754">
      <w:pPr>
        <w:spacing w:line="480" w:lineRule="exact"/>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 xml:space="preserve">招标代理机构：湖北兴焱工程咨询有限公司 </w:t>
      </w:r>
    </w:p>
    <w:p w:rsidR="00FC0241" w:rsidRDefault="008B2754">
      <w:pPr>
        <w:spacing w:line="480" w:lineRule="exact"/>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地址：宜昌市中南路35号兴</w:t>
      </w:r>
      <w:proofErr w:type="gramStart"/>
      <w:r>
        <w:rPr>
          <w:rFonts w:ascii="宋体" w:hAnsi="宋体" w:cs="宋体" w:hint="eastAsia"/>
          <w:color w:val="000000" w:themeColor="text1"/>
          <w:sz w:val="24"/>
          <w:szCs w:val="24"/>
        </w:rPr>
        <w:t>发广场</w:t>
      </w:r>
      <w:proofErr w:type="gramEnd"/>
      <w:r>
        <w:rPr>
          <w:rFonts w:ascii="宋体" w:hAnsi="宋体" w:cs="宋体" w:hint="eastAsia"/>
          <w:color w:val="000000" w:themeColor="text1"/>
          <w:sz w:val="24"/>
          <w:szCs w:val="24"/>
        </w:rPr>
        <w:t>A座写字楼5楼</w:t>
      </w:r>
    </w:p>
    <w:p w:rsidR="00FC0241" w:rsidRDefault="008B2754">
      <w:pPr>
        <w:spacing w:line="480" w:lineRule="exact"/>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联系人：刘亚琴</w:t>
      </w:r>
    </w:p>
    <w:p w:rsidR="00FC0241" w:rsidRDefault="008B2754">
      <w:pPr>
        <w:spacing w:line="480" w:lineRule="exact"/>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联系电话：0717-6485566-8033</w:t>
      </w:r>
    </w:p>
    <w:p w:rsidR="00FC0241" w:rsidRDefault="008B2754">
      <w:pPr>
        <w:spacing w:line="480" w:lineRule="exact"/>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 xml:space="preserve">日期：2021年1月7日  </w:t>
      </w:r>
    </w:p>
    <w:p w:rsidR="00FC0241" w:rsidRDefault="00FC0241">
      <w:pPr>
        <w:pStyle w:val="a2"/>
        <w:rPr>
          <w:rFonts w:cs="宋体"/>
          <w:color w:val="000000" w:themeColor="text1"/>
          <w:sz w:val="24"/>
        </w:rPr>
      </w:pPr>
    </w:p>
    <w:p w:rsidR="00FC0241" w:rsidRDefault="00FC0241">
      <w:pPr>
        <w:pStyle w:val="a2"/>
        <w:rPr>
          <w:rFonts w:cs="宋体"/>
          <w:color w:val="000000" w:themeColor="text1"/>
          <w:sz w:val="24"/>
        </w:rPr>
      </w:pPr>
    </w:p>
    <w:p w:rsidR="00FC0241" w:rsidRDefault="00FC0241">
      <w:pPr>
        <w:pStyle w:val="a2"/>
        <w:rPr>
          <w:rFonts w:cs="宋体"/>
          <w:color w:val="000000" w:themeColor="text1"/>
          <w:sz w:val="24"/>
        </w:rPr>
      </w:pPr>
    </w:p>
    <w:p w:rsidR="00FC0241" w:rsidRDefault="00FC0241">
      <w:pPr>
        <w:pStyle w:val="a2"/>
        <w:rPr>
          <w:rFonts w:cs="宋体"/>
          <w:color w:val="000000" w:themeColor="text1"/>
          <w:sz w:val="24"/>
        </w:rPr>
      </w:pPr>
    </w:p>
    <w:p w:rsidR="00FC0241" w:rsidRDefault="00FC0241">
      <w:pPr>
        <w:pStyle w:val="a2"/>
        <w:rPr>
          <w:rFonts w:cs="宋体"/>
          <w:color w:val="000000" w:themeColor="text1"/>
          <w:sz w:val="24"/>
        </w:rPr>
      </w:pPr>
    </w:p>
    <w:p w:rsidR="00FC0241" w:rsidRDefault="00FC0241">
      <w:pPr>
        <w:pStyle w:val="a2"/>
        <w:rPr>
          <w:rFonts w:cs="宋体"/>
          <w:color w:val="000000" w:themeColor="text1"/>
          <w:sz w:val="24"/>
        </w:rPr>
      </w:pPr>
    </w:p>
    <w:p w:rsidR="00FC0241" w:rsidRDefault="00FC0241">
      <w:pPr>
        <w:pStyle w:val="a2"/>
        <w:rPr>
          <w:rFonts w:cs="宋体"/>
          <w:color w:val="000000" w:themeColor="text1"/>
          <w:sz w:val="24"/>
        </w:rPr>
      </w:pPr>
    </w:p>
    <w:p w:rsidR="00FC0241" w:rsidRDefault="00FC0241">
      <w:pPr>
        <w:pStyle w:val="a2"/>
        <w:rPr>
          <w:rFonts w:cs="宋体"/>
          <w:color w:val="000000" w:themeColor="text1"/>
          <w:sz w:val="24"/>
        </w:rPr>
      </w:pPr>
    </w:p>
    <w:p w:rsidR="00FC0241" w:rsidRDefault="00FC0241">
      <w:pPr>
        <w:pStyle w:val="a2"/>
        <w:rPr>
          <w:rFonts w:cs="宋体"/>
          <w:color w:val="000000" w:themeColor="text1"/>
          <w:sz w:val="24"/>
        </w:rPr>
      </w:pPr>
    </w:p>
    <w:p w:rsidR="00FC0241" w:rsidRDefault="00FC0241">
      <w:pPr>
        <w:pStyle w:val="a2"/>
        <w:rPr>
          <w:rFonts w:cs="宋体"/>
          <w:color w:val="000000" w:themeColor="text1"/>
          <w:sz w:val="24"/>
        </w:rPr>
      </w:pPr>
    </w:p>
    <w:p w:rsidR="00FC0241" w:rsidRDefault="00FC0241">
      <w:pPr>
        <w:pStyle w:val="a2"/>
        <w:rPr>
          <w:rFonts w:cs="宋体"/>
          <w:color w:val="000000" w:themeColor="text1"/>
          <w:sz w:val="24"/>
        </w:rPr>
      </w:pPr>
    </w:p>
    <w:p w:rsidR="00FC0241" w:rsidRDefault="00FC0241">
      <w:pPr>
        <w:pStyle w:val="a2"/>
        <w:rPr>
          <w:rFonts w:cs="宋体"/>
          <w:color w:val="000000" w:themeColor="text1"/>
          <w:sz w:val="24"/>
        </w:rPr>
      </w:pPr>
    </w:p>
    <w:p w:rsidR="00FC0241" w:rsidRDefault="00FC0241">
      <w:pPr>
        <w:pStyle w:val="a2"/>
        <w:rPr>
          <w:rFonts w:cs="宋体"/>
          <w:color w:val="000000" w:themeColor="text1"/>
          <w:sz w:val="24"/>
        </w:rPr>
      </w:pPr>
    </w:p>
    <w:p w:rsidR="00FC0241" w:rsidRDefault="00FC0241">
      <w:pPr>
        <w:pStyle w:val="a2"/>
        <w:rPr>
          <w:rFonts w:cs="宋体"/>
          <w:color w:val="000000" w:themeColor="text1"/>
          <w:sz w:val="24"/>
        </w:rPr>
      </w:pPr>
    </w:p>
    <w:p w:rsidR="00FC0241" w:rsidRDefault="00FC0241">
      <w:pPr>
        <w:pStyle w:val="a2"/>
        <w:rPr>
          <w:rFonts w:cs="宋体"/>
          <w:color w:val="000000" w:themeColor="text1"/>
          <w:sz w:val="24"/>
        </w:rPr>
      </w:pPr>
    </w:p>
    <w:p w:rsidR="00FC0241" w:rsidRDefault="00FC0241">
      <w:pPr>
        <w:pStyle w:val="a2"/>
        <w:rPr>
          <w:rFonts w:cs="宋体"/>
          <w:color w:val="000000" w:themeColor="text1"/>
          <w:sz w:val="24"/>
        </w:rPr>
      </w:pPr>
    </w:p>
    <w:p w:rsidR="00FC0241" w:rsidRDefault="00FC0241">
      <w:pPr>
        <w:pStyle w:val="a2"/>
        <w:rPr>
          <w:rFonts w:cs="宋体"/>
          <w:color w:val="000000" w:themeColor="text1"/>
          <w:sz w:val="24"/>
        </w:rPr>
      </w:pPr>
    </w:p>
    <w:p w:rsidR="00FC0241" w:rsidRDefault="00FC0241">
      <w:pPr>
        <w:pStyle w:val="a2"/>
        <w:rPr>
          <w:rFonts w:cs="宋体"/>
          <w:color w:val="000000" w:themeColor="text1"/>
          <w:sz w:val="24"/>
        </w:rPr>
      </w:pPr>
    </w:p>
    <w:p w:rsidR="00FC0241" w:rsidRDefault="00FC0241">
      <w:pPr>
        <w:pStyle w:val="a2"/>
        <w:rPr>
          <w:rFonts w:cs="宋体"/>
          <w:color w:val="000000" w:themeColor="text1"/>
          <w:sz w:val="24"/>
        </w:rPr>
      </w:pPr>
    </w:p>
    <w:p w:rsidR="00FC0241" w:rsidRDefault="00FC0241">
      <w:pPr>
        <w:pStyle w:val="a2"/>
        <w:rPr>
          <w:rFonts w:cs="宋体"/>
          <w:color w:val="000000" w:themeColor="text1"/>
          <w:sz w:val="24"/>
        </w:rPr>
      </w:pPr>
    </w:p>
    <w:p w:rsidR="00FC0241" w:rsidRDefault="00FC0241">
      <w:pPr>
        <w:pStyle w:val="a2"/>
        <w:rPr>
          <w:rFonts w:cs="宋体"/>
          <w:color w:val="000000" w:themeColor="text1"/>
          <w:sz w:val="24"/>
        </w:rPr>
      </w:pPr>
    </w:p>
    <w:p w:rsidR="00FC0241" w:rsidRDefault="00FC0241">
      <w:pPr>
        <w:pStyle w:val="a2"/>
        <w:rPr>
          <w:rFonts w:cs="宋体"/>
          <w:color w:val="000000" w:themeColor="text1"/>
          <w:sz w:val="24"/>
        </w:rPr>
      </w:pPr>
    </w:p>
    <w:p w:rsidR="00FC0241" w:rsidRDefault="00FC0241">
      <w:pPr>
        <w:pStyle w:val="a2"/>
        <w:rPr>
          <w:rFonts w:cs="宋体"/>
          <w:color w:val="000000" w:themeColor="text1"/>
          <w:sz w:val="24"/>
        </w:rPr>
      </w:pPr>
    </w:p>
    <w:p w:rsidR="00FC0241" w:rsidRDefault="00FC0241">
      <w:pPr>
        <w:pStyle w:val="a2"/>
        <w:rPr>
          <w:rFonts w:cs="宋体"/>
          <w:color w:val="000000" w:themeColor="text1"/>
          <w:sz w:val="24"/>
        </w:rPr>
      </w:pPr>
    </w:p>
    <w:p w:rsidR="00FC0241" w:rsidRDefault="00FC0241">
      <w:pPr>
        <w:pStyle w:val="a2"/>
        <w:rPr>
          <w:rFonts w:cs="宋体"/>
          <w:color w:val="000000" w:themeColor="text1"/>
          <w:sz w:val="24"/>
        </w:rPr>
      </w:pPr>
    </w:p>
    <w:p w:rsidR="00FC0241" w:rsidRDefault="008B2754">
      <w:pPr>
        <w:pStyle w:val="1"/>
        <w:rPr>
          <w:rFonts w:cs="宋体"/>
          <w:color w:val="000000" w:themeColor="text1"/>
          <w:szCs w:val="36"/>
        </w:rPr>
      </w:pPr>
      <w:bookmarkStart w:id="12" w:name="_Toc19057"/>
      <w:bookmarkStart w:id="13" w:name="_Toc4861"/>
      <w:bookmarkStart w:id="14" w:name="_Toc16473"/>
      <w:bookmarkStart w:id="15" w:name="_Toc3744"/>
      <w:bookmarkStart w:id="16" w:name="_Toc16309"/>
      <w:r>
        <w:rPr>
          <w:rFonts w:hint="eastAsia"/>
          <w:color w:val="000000" w:themeColor="text1"/>
        </w:rPr>
        <w:lastRenderedPageBreak/>
        <w:t>第二章  投标人须知</w:t>
      </w:r>
      <w:bookmarkEnd w:id="10"/>
      <w:bookmarkEnd w:id="11"/>
      <w:bookmarkEnd w:id="12"/>
      <w:bookmarkEnd w:id="13"/>
      <w:bookmarkEnd w:id="14"/>
      <w:bookmarkEnd w:id="15"/>
      <w:bookmarkEnd w:id="16"/>
    </w:p>
    <w:p w:rsidR="00FC0241" w:rsidRDefault="008B2754">
      <w:pPr>
        <w:pStyle w:val="2"/>
        <w:rPr>
          <w:rFonts w:cs="宋体"/>
          <w:color w:val="000000" w:themeColor="text1"/>
        </w:rPr>
      </w:pPr>
      <w:bookmarkStart w:id="17" w:name="_Toc20395"/>
      <w:bookmarkStart w:id="18" w:name="_Toc15101"/>
      <w:bookmarkStart w:id="19" w:name="_Toc301"/>
      <w:bookmarkStart w:id="20" w:name="_Toc31842"/>
      <w:bookmarkStart w:id="21" w:name="_Toc522293504"/>
      <w:bookmarkStart w:id="22" w:name="_Toc19055"/>
      <w:r>
        <w:rPr>
          <w:rFonts w:cs="宋体" w:hint="eastAsia"/>
          <w:color w:val="000000" w:themeColor="text1"/>
        </w:rPr>
        <w:t>投标人须知前附表</w:t>
      </w:r>
      <w:bookmarkEnd w:id="17"/>
      <w:bookmarkEnd w:id="18"/>
      <w:bookmarkEnd w:id="19"/>
      <w:bookmarkEnd w:id="20"/>
      <w:bookmarkEnd w:id="21"/>
      <w:bookmarkEnd w:id="22"/>
    </w:p>
    <w:tbl>
      <w:tblPr>
        <w:tblW w:w="9530" w:type="dxa"/>
        <w:tblInd w:w="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
        <w:gridCol w:w="1980"/>
        <w:gridCol w:w="6587"/>
      </w:tblGrid>
      <w:tr w:rsidR="00FC0241">
        <w:trPr>
          <w:trHeight w:val="567"/>
        </w:trPr>
        <w:tc>
          <w:tcPr>
            <w:tcW w:w="9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C0241" w:rsidRDefault="008B2754">
            <w:pPr>
              <w:spacing w:line="400" w:lineRule="exact"/>
              <w:jc w:val="center"/>
              <w:rPr>
                <w:rFonts w:ascii="宋体" w:hAnsi="宋体" w:cs="宋体"/>
                <w:b/>
                <w:color w:val="000000" w:themeColor="text1"/>
                <w:sz w:val="24"/>
                <w:szCs w:val="24"/>
              </w:rPr>
            </w:pPr>
            <w:r>
              <w:rPr>
                <w:rFonts w:ascii="宋体" w:hAnsi="宋体" w:cs="宋体" w:hint="eastAsia"/>
                <w:b/>
                <w:color w:val="000000" w:themeColor="text1"/>
                <w:sz w:val="24"/>
                <w:szCs w:val="24"/>
              </w:rPr>
              <w:t>条款号</w:t>
            </w:r>
          </w:p>
        </w:tc>
        <w:tc>
          <w:tcPr>
            <w:tcW w:w="19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C0241" w:rsidRDefault="008B2754">
            <w:pPr>
              <w:spacing w:line="400" w:lineRule="exact"/>
              <w:jc w:val="center"/>
              <w:rPr>
                <w:rFonts w:ascii="宋体" w:hAnsi="宋体" w:cs="宋体"/>
                <w:b/>
                <w:color w:val="000000" w:themeColor="text1"/>
                <w:sz w:val="24"/>
                <w:szCs w:val="24"/>
              </w:rPr>
            </w:pPr>
            <w:r>
              <w:rPr>
                <w:rFonts w:ascii="宋体" w:hAnsi="宋体" w:cs="宋体" w:hint="eastAsia"/>
                <w:b/>
                <w:color w:val="000000" w:themeColor="text1"/>
                <w:sz w:val="24"/>
                <w:szCs w:val="24"/>
              </w:rPr>
              <w:t>条  款  名  称</w:t>
            </w:r>
          </w:p>
        </w:tc>
        <w:tc>
          <w:tcPr>
            <w:tcW w:w="658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C0241" w:rsidRDefault="008B2754">
            <w:pPr>
              <w:spacing w:line="400" w:lineRule="exact"/>
              <w:jc w:val="center"/>
              <w:rPr>
                <w:rFonts w:ascii="宋体" w:hAnsi="宋体" w:cs="宋体"/>
                <w:b/>
                <w:color w:val="000000" w:themeColor="text1"/>
                <w:sz w:val="24"/>
                <w:szCs w:val="24"/>
              </w:rPr>
            </w:pPr>
            <w:r>
              <w:rPr>
                <w:rFonts w:ascii="宋体" w:hAnsi="宋体" w:cs="宋体" w:hint="eastAsia"/>
                <w:b/>
                <w:color w:val="000000" w:themeColor="text1"/>
                <w:sz w:val="24"/>
                <w:szCs w:val="24"/>
              </w:rPr>
              <w:t>编  列  内  容</w:t>
            </w:r>
          </w:p>
        </w:tc>
      </w:tr>
      <w:tr w:rsidR="00FC0241">
        <w:trPr>
          <w:trHeight w:val="567"/>
        </w:trPr>
        <w:tc>
          <w:tcPr>
            <w:tcW w:w="9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C0241" w:rsidRDefault="008B2754">
            <w:pPr>
              <w:spacing w:line="400" w:lineRule="exact"/>
              <w:rPr>
                <w:rFonts w:ascii="宋体" w:hAnsi="宋体" w:cs="宋体"/>
                <w:color w:val="000000" w:themeColor="text1"/>
                <w:sz w:val="24"/>
                <w:szCs w:val="24"/>
              </w:rPr>
            </w:pPr>
            <w:r>
              <w:rPr>
                <w:rFonts w:ascii="宋体" w:hAnsi="宋体" w:cs="宋体" w:hint="eastAsia"/>
                <w:color w:val="000000" w:themeColor="text1"/>
                <w:sz w:val="24"/>
                <w:szCs w:val="24"/>
              </w:rPr>
              <w:t>1.1.2</w:t>
            </w:r>
          </w:p>
        </w:tc>
        <w:tc>
          <w:tcPr>
            <w:tcW w:w="19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C0241" w:rsidRDefault="008B2754">
            <w:pPr>
              <w:spacing w:line="380" w:lineRule="exact"/>
              <w:jc w:val="center"/>
              <w:rPr>
                <w:rFonts w:ascii="宋体" w:hAnsi="宋体" w:cs="宋体"/>
                <w:color w:val="000000" w:themeColor="text1"/>
                <w:sz w:val="24"/>
                <w:szCs w:val="24"/>
              </w:rPr>
            </w:pPr>
            <w:r>
              <w:rPr>
                <w:rFonts w:ascii="宋体" w:hAnsi="宋体" w:cs="宋体" w:hint="eastAsia"/>
                <w:color w:val="000000" w:themeColor="text1"/>
                <w:sz w:val="24"/>
                <w:szCs w:val="24"/>
              </w:rPr>
              <w:t>招标人</w:t>
            </w:r>
          </w:p>
        </w:tc>
        <w:tc>
          <w:tcPr>
            <w:tcW w:w="658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C0241" w:rsidRDefault="008B2754">
            <w:pPr>
              <w:spacing w:line="380" w:lineRule="exact"/>
              <w:jc w:val="left"/>
              <w:rPr>
                <w:rFonts w:ascii="宋体" w:hAnsi="宋体" w:cs="宋体"/>
                <w:color w:val="000000" w:themeColor="text1"/>
                <w:sz w:val="24"/>
                <w:szCs w:val="24"/>
              </w:rPr>
            </w:pPr>
            <w:r>
              <w:rPr>
                <w:rFonts w:ascii="宋体" w:hAnsi="宋体" w:cs="宋体" w:hint="eastAsia"/>
                <w:color w:val="000000" w:themeColor="text1"/>
                <w:sz w:val="24"/>
                <w:szCs w:val="24"/>
              </w:rPr>
              <w:t>招标人：宜昌交运长江游轮有限公司、</w:t>
            </w:r>
          </w:p>
          <w:p w:rsidR="00FC0241" w:rsidRDefault="008B2754">
            <w:pPr>
              <w:spacing w:line="380" w:lineRule="exact"/>
              <w:ind w:firstLineChars="400" w:firstLine="960"/>
              <w:jc w:val="left"/>
              <w:rPr>
                <w:rFonts w:ascii="宋体" w:hAnsi="宋体" w:cs="宋体"/>
                <w:color w:val="000000" w:themeColor="text1"/>
                <w:sz w:val="24"/>
                <w:szCs w:val="24"/>
              </w:rPr>
            </w:pPr>
            <w:r>
              <w:rPr>
                <w:rFonts w:ascii="宋体" w:hAnsi="宋体" w:cs="宋体" w:hint="eastAsia"/>
                <w:color w:val="000000" w:themeColor="text1"/>
                <w:sz w:val="24"/>
                <w:szCs w:val="24"/>
              </w:rPr>
              <w:t>宜昌交运三峡游轮有限公司</w:t>
            </w:r>
          </w:p>
          <w:p w:rsidR="00FC0241" w:rsidRDefault="008B2754">
            <w:pPr>
              <w:spacing w:line="380" w:lineRule="exact"/>
              <w:jc w:val="left"/>
              <w:rPr>
                <w:rFonts w:ascii="宋体" w:hAnsi="宋体" w:cs="宋体"/>
                <w:color w:val="000000" w:themeColor="text1"/>
                <w:sz w:val="24"/>
                <w:szCs w:val="24"/>
              </w:rPr>
            </w:pPr>
            <w:r>
              <w:rPr>
                <w:rFonts w:ascii="宋体" w:hAnsi="宋体" w:cs="宋体" w:hint="eastAsia"/>
                <w:color w:val="000000" w:themeColor="text1"/>
                <w:sz w:val="24"/>
                <w:szCs w:val="24"/>
              </w:rPr>
              <w:t>地址：宜昌市沿江大道151号</w:t>
            </w:r>
          </w:p>
          <w:p w:rsidR="00FC0241" w:rsidRDefault="008B2754">
            <w:pPr>
              <w:spacing w:line="380" w:lineRule="exact"/>
              <w:jc w:val="left"/>
              <w:rPr>
                <w:rFonts w:ascii="宋体" w:hAnsi="宋体" w:cs="宋体"/>
                <w:color w:val="000000" w:themeColor="text1"/>
                <w:sz w:val="24"/>
                <w:szCs w:val="24"/>
              </w:rPr>
            </w:pPr>
            <w:r>
              <w:rPr>
                <w:rFonts w:ascii="宋体" w:hAnsi="宋体" w:cs="宋体" w:hint="eastAsia"/>
                <w:color w:val="000000" w:themeColor="text1"/>
                <w:sz w:val="24"/>
                <w:szCs w:val="24"/>
              </w:rPr>
              <w:t>联系人：刘欢</w:t>
            </w:r>
          </w:p>
          <w:p w:rsidR="00FC0241" w:rsidRDefault="008B2754">
            <w:pPr>
              <w:spacing w:line="380" w:lineRule="exact"/>
              <w:jc w:val="left"/>
              <w:rPr>
                <w:rFonts w:ascii="宋体" w:hAnsi="宋体" w:cs="宋体"/>
                <w:color w:val="000000" w:themeColor="text1"/>
                <w:sz w:val="24"/>
                <w:szCs w:val="24"/>
              </w:rPr>
            </w:pPr>
            <w:r>
              <w:rPr>
                <w:rFonts w:ascii="宋体" w:hAnsi="宋体" w:cs="宋体" w:hint="eastAsia"/>
                <w:color w:val="000000" w:themeColor="text1"/>
                <w:sz w:val="24"/>
                <w:szCs w:val="24"/>
              </w:rPr>
              <w:t>联系电话：15972729608</w:t>
            </w:r>
          </w:p>
        </w:tc>
      </w:tr>
      <w:tr w:rsidR="00FC0241">
        <w:trPr>
          <w:trHeight w:val="567"/>
        </w:trPr>
        <w:tc>
          <w:tcPr>
            <w:tcW w:w="9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C0241" w:rsidRDefault="008B2754">
            <w:pPr>
              <w:spacing w:line="400" w:lineRule="exact"/>
              <w:rPr>
                <w:rFonts w:ascii="宋体" w:hAnsi="宋体" w:cs="宋体"/>
                <w:color w:val="000000" w:themeColor="text1"/>
                <w:sz w:val="24"/>
                <w:szCs w:val="24"/>
              </w:rPr>
            </w:pPr>
            <w:r>
              <w:rPr>
                <w:rFonts w:ascii="宋体" w:hAnsi="宋体" w:cs="宋体" w:hint="eastAsia"/>
                <w:color w:val="000000" w:themeColor="text1"/>
                <w:sz w:val="24"/>
                <w:szCs w:val="24"/>
              </w:rPr>
              <w:t>1.1.3</w:t>
            </w:r>
          </w:p>
        </w:tc>
        <w:tc>
          <w:tcPr>
            <w:tcW w:w="19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C0241" w:rsidRDefault="008B2754">
            <w:pPr>
              <w:spacing w:line="380" w:lineRule="exact"/>
              <w:jc w:val="center"/>
              <w:rPr>
                <w:rFonts w:ascii="宋体" w:hAnsi="宋体" w:cs="宋体"/>
                <w:color w:val="000000" w:themeColor="text1"/>
                <w:sz w:val="24"/>
                <w:szCs w:val="24"/>
              </w:rPr>
            </w:pPr>
            <w:r>
              <w:rPr>
                <w:rFonts w:ascii="宋体" w:hAnsi="宋体" w:cs="宋体" w:hint="eastAsia"/>
                <w:color w:val="000000" w:themeColor="text1"/>
                <w:sz w:val="24"/>
                <w:szCs w:val="24"/>
              </w:rPr>
              <w:t>招标代理机构</w:t>
            </w:r>
          </w:p>
        </w:tc>
        <w:tc>
          <w:tcPr>
            <w:tcW w:w="658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C0241" w:rsidRDefault="008B2754">
            <w:pPr>
              <w:spacing w:line="380" w:lineRule="exact"/>
              <w:rPr>
                <w:rFonts w:ascii="宋体" w:hAnsi="宋体" w:cs="宋体"/>
                <w:color w:val="000000" w:themeColor="text1"/>
                <w:sz w:val="24"/>
                <w:szCs w:val="24"/>
              </w:rPr>
            </w:pPr>
            <w:r>
              <w:rPr>
                <w:rFonts w:ascii="宋体" w:hAnsi="宋体" w:cs="宋体" w:hint="eastAsia"/>
                <w:color w:val="000000" w:themeColor="text1"/>
                <w:sz w:val="24"/>
                <w:szCs w:val="24"/>
              </w:rPr>
              <w:t xml:space="preserve">招标代理机构：湖北兴焱工程咨询有限公司 </w:t>
            </w:r>
          </w:p>
          <w:p w:rsidR="00FC0241" w:rsidRDefault="008B2754">
            <w:pPr>
              <w:spacing w:line="380" w:lineRule="exact"/>
              <w:rPr>
                <w:rFonts w:ascii="宋体" w:hAnsi="宋体" w:cs="宋体"/>
                <w:color w:val="000000" w:themeColor="text1"/>
                <w:sz w:val="24"/>
                <w:szCs w:val="24"/>
              </w:rPr>
            </w:pPr>
            <w:r>
              <w:rPr>
                <w:rFonts w:ascii="宋体" w:hAnsi="宋体" w:cs="宋体" w:hint="eastAsia"/>
                <w:color w:val="000000" w:themeColor="text1"/>
                <w:sz w:val="24"/>
                <w:szCs w:val="24"/>
              </w:rPr>
              <w:t>地址：宜昌市中南路35号兴</w:t>
            </w:r>
            <w:proofErr w:type="gramStart"/>
            <w:r>
              <w:rPr>
                <w:rFonts w:ascii="宋体" w:hAnsi="宋体" w:cs="宋体" w:hint="eastAsia"/>
                <w:color w:val="000000" w:themeColor="text1"/>
                <w:sz w:val="24"/>
                <w:szCs w:val="24"/>
              </w:rPr>
              <w:t>发广场</w:t>
            </w:r>
            <w:proofErr w:type="gramEnd"/>
            <w:r>
              <w:rPr>
                <w:rFonts w:ascii="宋体" w:hAnsi="宋体" w:cs="宋体" w:hint="eastAsia"/>
                <w:color w:val="000000" w:themeColor="text1"/>
                <w:sz w:val="24"/>
                <w:szCs w:val="24"/>
              </w:rPr>
              <w:t>A座写字楼5楼</w:t>
            </w:r>
          </w:p>
          <w:p w:rsidR="00FC0241" w:rsidRDefault="008B2754">
            <w:pPr>
              <w:spacing w:line="380" w:lineRule="exact"/>
              <w:rPr>
                <w:rFonts w:ascii="宋体" w:hAnsi="宋体" w:cs="宋体"/>
                <w:color w:val="000000" w:themeColor="text1"/>
                <w:sz w:val="24"/>
                <w:szCs w:val="24"/>
              </w:rPr>
            </w:pPr>
            <w:r>
              <w:rPr>
                <w:rFonts w:ascii="宋体" w:hAnsi="宋体" w:cs="宋体" w:hint="eastAsia"/>
                <w:color w:val="000000" w:themeColor="text1"/>
                <w:sz w:val="24"/>
                <w:szCs w:val="24"/>
              </w:rPr>
              <w:t>联系人：刘亚琴</w:t>
            </w:r>
          </w:p>
          <w:p w:rsidR="00FC0241" w:rsidRDefault="008B2754">
            <w:pPr>
              <w:spacing w:line="380" w:lineRule="exact"/>
              <w:rPr>
                <w:rFonts w:ascii="宋体" w:hAnsi="宋体" w:cs="宋体"/>
                <w:color w:val="000000" w:themeColor="text1"/>
                <w:sz w:val="24"/>
                <w:szCs w:val="24"/>
              </w:rPr>
            </w:pPr>
            <w:r>
              <w:rPr>
                <w:rFonts w:ascii="宋体" w:hAnsi="宋体" w:cs="宋体" w:hint="eastAsia"/>
                <w:color w:val="000000" w:themeColor="text1"/>
                <w:sz w:val="24"/>
                <w:szCs w:val="24"/>
              </w:rPr>
              <w:t>联系电话：0717-6485566-8033</w:t>
            </w:r>
          </w:p>
        </w:tc>
      </w:tr>
      <w:tr w:rsidR="00FC0241">
        <w:trPr>
          <w:trHeight w:val="567"/>
        </w:trPr>
        <w:tc>
          <w:tcPr>
            <w:tcW w:w="9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C0241" w:rsidRDefault="008B2754">
            <w:pPr>
              <w:spacing w:line="400" w:lineRule="exact"/>
              <w:rPr>
                <w:rFonts w:ascii="宋体" w:hAnsi="宋体" w:cs="宋体"/>
                <w:color w:val="000000" w:themeColor="text1"/>
                <w:sz w:val="24"/>
                <w:szCs w:val="24"/>
              </w:rPr>
            </w:pPr>
            <w:r>
              <w:rPr>
                <w:rFonts w:ascii="宋体" w:hAnsi="宋体" w:cs="宋体" w:hint="eastAsia"/>
                <w:color w:val="000000" w:themeColor="text1"/>
                <w:sz w:val="24"/>
                <w:szCs w:val="24"/>
              </w:rPr>
              <w:t>1.1.4</w:t>
            </w:r>
          </w:p>
        </w:tc>
        <w:tc>
          <w:tcPr>
            <w:tcW w:w="19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C0241" w:rsidRDefault="008B2754">
            <w:pPr>
              <w:spacing w:line="380" w:lineRule="exact"/>
              <w:jc w:val="center"/>
              <w:rPr>
                <w:rFonts w:ascii="宋体" w:hAnsi="宋体" w:cs="宋体"/>
                <w:color w:val="000000" w:themeColor="text1"/>
                <w:sz w:val="24"/>
                <w:szCs w:val="24"/>
              </w:rPr>
            </w:pPr>
            <w:r>
              <w:rPr>
                <w:rFonts w:ascii="宋体" w:hAnsi="宋体" w:cs="宋体" w:hint="eastAsia"/>
                <w:color w:val="000000" w:themeColor="text1"/>
                <w:sz w:val="24"/>
                <w:szCs w:val="24"/>
              </w:rPr>
              <w:t>项目名称</w:t>
            </w:r>
          </w:p>
        </w:tc>
        <w:tc>
          <w:tcPr>
            <w:tcW w:w="658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C0241" w:rsidRDefault="008B2754">
            <w:pPr>
              <w:spacing w:line="380" w:lineRule="exact"/>
              <w:rPr>
                <w:rFonts w:ascii="宋体" w:hAnsi="宋体" w:cs="宋体"/>
                <w:color w:val="000000" w:themeColor="text1"/>
                <w:sz w:val="24"/>
                <w:szCs w:val="24"/>
              </w:rPr>
            </w:pPr>
            <w:r>
              <w:rPr>
                <w:rFonts w:ascii="宋体" w:hAnsi="宋体" w:cs="宋体" w:hint="eastAsia"/>
                <w:color w:val="000000" w:themeColor="text1"/>
                <w:sz w:val="24"/>
                <w:szCs w:val="24"/>
              </w:rPr>
              <w:t>宜昌交运长江游轮有限公司、宜昌交运三峡游轮有限公司辅助岗位外包</w:t>
            </w:r>
          </w:p>
        </w:tc>
      </w:tr>
      <w:tr w:rsidR="00FC0241">
        <w:trPr>
          <w:trHeight w:val="567"/>
        </w:trPr>
        <w:tc>
          <w:tcPr>
            <w:tcW w:w="9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C0241" w:rsidRDefault="008B2754">
            <w:pPr>
              <w:spacing w:line="400" w:lineRule="exact"/>
              <w:rPr>
                <w:rFonts w:ascii="宋体" w:hAnsi="宋体" w:cs="宋体"/>
                <w:color w:val="000000" w:themeColor="text1"/>
                <w:sz w:val="24"/>
                <w:szCs w:val="24"/>
              </w:rPr>
            </w:pPr>
            <w:r>
              <w:rPr>
                <w:rFonts w:ascii="宋体" w:hAnsi="宋体" w:cs="宋体" w:hint="eastAsia"/>
                <w:color w:val="000000" w:themeColor="text1"/>
                <w:sz w:val="24"/>
                <w:szCs w:val="24"/>
              </w:rPr>
              <w:t>1.1.5</w:t>
            </w:r>
          </w:p>
        </w:tc>
        <w:tc>
          <w:tcPr>
            <w:tcW w:w="19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C0241" w:rsidRDefault="008B2754">
            <w:pPr>
              <w:spacing w:line="380" w:lineRule="exact"/>
              <w:jc w:val="center"/>
              <w:rPr>
                <w:rFonts w:ascii="宋体" w:hAnsi="宋体" w:cs="宋体"/>
                <w:color w:val="000000" w:themeColor="text1"/>
                <w:sz w:val="24"/>
                <w:szCs w:val="24"/>
              </w:rPr>
            </w:pPr>
            <w:r>
              <w:rPr>
                <w:rFonts w:ascii="宋体" w:hAnsi="宋体" w:cs="宋体" w:hint="eastAsia"/>
                <w:color w:val="000000" w:themeColor="text1"/>
                <w:sz w:val="24"/>
                <w:szCs w:val="24"/>
              </w:rPr>
              <w:t>服务地点</w:t>
            </w:r>
          </w:p>
        </w:tc>
        <w:tc>
          <w:tcPr>
            <w:tcW w:w="658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C0241" w:rsidRDefault="008B2754">
            <w:pPr>
              <w:spacing w:line="380" w:lineRule="exact"/>
              <w:rPr>
                <w:rFonts w:ascii="宋体" w:hAnsi="宋体" w:cs="宋体"/>
                <w:color w:val="000000" w:themeColor="text1"/>
                <w:sz w:val="24"/>
                <w:szCs w:val="24"/>
              </w:rPr>
            </w:pPr>
            <w:bookmarkStart w:id="23" w:name="EBde274196658e45c5b1cb9db216802bf9"/>
            <w:bookmarkEnd w:id="23"/>
            <w:r>
              <w:rPr>
                <w:rFonts w:ascii="宋体" w:hAnsi="宋体" w:cs="宋体" w:hint="eastAsia"/>
                <w:color w:val="000000" w:themeColor="text1"/>
                <w:sz w:val="24"/>
                <w:szCs w:val="24"/>
              </w:rPr>
              <w:t>业主指定地点</w:t>
            </w:r>
          </w:p>
        </w:tc>
      </w:tr>
      <w:tr w:rsidR="00FC0241">
        <w:trPr>
          <w:trHeight w:val="567"/>
        </w:trPr>
        <w:tc>
          <w:tcPr>
            <w:tcW w:w="9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C0241" w:rsidRDefault="008B2754">
            <w:pPr>
              <w:spacing w:line="400" w:lineRule="exact"/>
              <w:rPr>
                <w:rFonts w:ascii="宋体" w:hAnsi="宋体" w:cs="宋体"/>
                <w:color w:val="000000" w:themeColor="text1"/>
                <w:sz w:val="24"/>
                <w:szCs w:val="24"/>
              </w:rPr>
            </w:pPr>
            <w:r>
              <w:rPr>
                <w:rFonts w:ascii="宋体" w:hAnsi="宋体" w:cs="宋体" w:hint="eastAsia"/>
                <w:color w:val="000000" w:themeColor="text1"/>
                <w:sz w:val="24"/>
                <w:szCs w:val="24"/>
              </w:rPr>
              <w:t>1.2.1</w:t>
            </w:r>
          </w:p>
        </w:tc>
        <w:tc>
          <w:tcPr>
            <w:tcW w:w="19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C0241" w:rsidRDefault="008B2754">
            <w:pPr>
              <w:spacing w:line="380" w:lineRule="exact"/>
              <w:jc w:val="center"/>
              <w:rPr>
                <w:rFonts w:ascii="宋体" w:hAnsi="宋体" w:cs="宋体"/>
                <w:color w:val="000000" w:themeColor="text1"/>
                <w:sz w:val="24"/>
                <w:szCs w:val="24"/>
              </w:rPr>
            </w:pPr>
            <w:r>
              <w:rPr>
                <w:rFonts w:ascii="宋体" w:hAnsi="宋体" w:cs="宋体" w:hint="eastAsia"/>
                <w:color w:val="000000" w:themeColor="text1"/>
                <w:sz w:val="24"/>
                <w:szCs w:val="24"/>
              </w:rPr>
              <w:t>资金来源</w:t>
            </w:r>
          </w:p>
        </w:tc>
        <w:tc>
          <w:tcPr>
            <w:tcW w:w="658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C0241" w:rsidRDefault="008B2754">
            <w:pPr>
              <w:spacing w:line="380" w:lineRule="exact"/>
              <w:rPr>
                <w:rFonts w:ascii="宋体" w:hAnsi="宋体" w:cs="宋体"/>
                <w:color w:val="000000" w:themeColor="text1"/>
                <w:sz w:val="24"/>
                <w:szCs w:val="24"/>
              </w:rPr>
            </w:pPr>
            <w:bookmarkStart w:id="24" w:name="EB5d53793f3b064a5eb3ee160a5765765c"/>
            <w:bookmarkEnd w:id="24"/>
            <w:r>
              <w:rPr>
                <w:rFonts w:ascii="宋体" w:hAnsi="宋体" w:cs="宋体" w:hint="eastAsia"/>
                <w:color w:val="000000" w:themeColor="text1"/>
                <w:sz w:val="24"/>
                <w:szCs w:val="24"/>
              </w:rPr>
              <w:t>企业自筹</w:t>
            </w:r>
          </w:p>
        </w:tc>
      </w:tr>
      <w:tr w:rsidR="00FC0241">
        <w:trPr>
          <w:trHeight w:val="567"/>
        </w:trPr>
        <w:tc>
          <w:tcPr>
            <w:tcW w:w="9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C0241" w:rsidRDefault="008B2754">
            <w:pPr>
              <w:spacing w:line="400" w:lineRule="exact"/>
              <w:rPr>
                <w:rFonts w:ascii="宋体" w:hAnsi="宋体" w:cs="宋体"/>
                <w:color w:val="000000" w:themeColor="text1"/>
                <w:sz w:val="24"/>
                <w:szCs w:val="24"/>
              </w:rPr>
            </w:pPr>
            <w:r>
              <w:rPr>
                <w:rFonts w:ascii="宋体" w:hAnsi="宋体" w:cs="宋体" w:hint="eastAsia"/>
                <w:color w:val="000000" w:themeColor="text1"/>
                <w:sz w:val="24"/>
                <w:szCs w:val="24"/>
              </w:rPr>
              <w:t>1.2.2</w:t>
            </w:r>
          </w:p>
        </w:tc>
        <w:tc>
          <w:tcPr>
            <w:tcW w:w="19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C0241" w:rsidRDefault="008B2754">
            <w:pPr>
              <w:spacing w:line="380" w:lineRule="exact"/>
              <w:jc w:val="center"/>
              <w:rPr>
                <w:rFonts w:ascii="宋体" w:hAnsi="宋体" w:cs="宋体"/>
                <w:color w:val="000000" w:themeColor="text1"/>
                <w:sz w:val="24"/>
                <w:szCs w:val="24"/>
              </w:rPr>
            </w:pPr>
            <w:r>
              <w:rPr>
                <w:rFonts w:ascii="宋体" w:hAnsi="宋体" w:cs="宋体" w:hint="eastAsia"/>
                <w:color w:val="000000" w:themeColor="text1"/>
                <w:sz w:val="24"/>
                <w:szCs w:val="24"/>
              </w:rPr>
              <w:t>资金落实情况</w:t>
            </w:r>
          </w:p>
        </w:tc>
        <w:tc>
          <w:tcPr>
            <w:tcW w:w="658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C0241" w:rsidRDefault="008B2754">
            <w:pPr>
              <w:spacing w:line="380" w:lineRule="exact"/>
              <w:rPr>
                <w:rFonts w:ascii="宋体" w:hAnsi="宋体" w:cs="宋体"/>
                <w:color w:val="000000" w:themeColor="text1"/>
                <w:sz w:val="24"/>
                <w:szCs w:val="24"/>
              </w:rPr>
            </w:pPr>
            <w:bookmarkStart w:id="25" w:name="EBf953ec32c284435eaad730150a2f24b6"/>
            <w:bookmarkEnd w:id="25"/>
            <w:r>
              <w:rPr>
                <w:rFonts w:ascii="宋体" w:hAnsi="宋体" w:cs="宋体" w:hint="eastAsia"/>
                <w:color w:val="000000" w:themeColor="text1"/>
                <w:sz w:val="24"/>
                <w:szCs w:val="24"/>
              </w:rPr>
              <w:t>已落实</w:t>
            </w:r>
          </w:p>
        </w:tc>
      </w:tr>
      <w:tr w:rsidR="00FC0241">
        <w:trPr>
          <w:trHeight w:val="567"/>
        </w:trPr>
        <w:tc>
          <w:tcPr>
            <w:tcW w:w="9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C0241" w:rsidRDefault="008B2754">
            <w:pPr>
              <w:spacing w:line="400" w:lineRule="exact"/>
              <w:rPr>
                <w:rFonts w:ascii="宋体" w:hAnsi="宋体" w:cs="宋体"/>
                <w:color w:val="000000" w:themeColor="text1"/>
                <w:sz w:val="24"/>
                <w:szCs w:val="24"/>
              </w:rPr>
            </w:pPr>
            <w:r>
              <w:rPr>
                <w:rFonts w:ascii="宋体" w:hAnsi="宋体" w:cs="宋体" w:hint="eastAsia"/>
                <w:color w:val="000000" w:themeColor="text1"/>
                <w:sz w:val="24"/>
                <w:szCs w:val="24"/>
              </w:rPr>
              <w:t>1.3.1</w:t>
            </w:r>
          </w:p>
        </w:tc>
        <w:tc>
          <w:tcPr>
            <w:tcW w:w="19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C0241" w:rsidRDefault="008B2754">
            <w:pPr>
              <w:spacing w:line="380" w:lineRule="exact"/>
              <w:jc w:val="center"/>
              <w:rPr>
                <w:rFonts w:ascii="宋体" w:hAnsi="宋体" w:cs="宋体"/>
                <w:color w:val="000000" w:themeColor="text1"/>
                <w:sz w:val="24"/>
                <w:szCs w:val="24"/>
              </w:rPr>
            </w:pPr>
            <w:r>
              <w:rPr>
                <w:rFonts w:ascii="宋体" w:hAnsi="宋体" w:cs="宋体" w:hint="eastAsia"/>
                <w:color w:val="000000" w:themeColor="text1"/>
                <w:sz w:val="24"/>
                <w:szCs w:val="24"/>
              </w:rPr>
              <w:t>服务范围</w:t>
            </w:r>
          </w:p>
        </w:tc>
        <w:tc>
          <w:tcPr>
            <w:tcW w:w="658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C0241" w:rsidRDefault="008B2754">
            <w:pPr>
              <w:spacing w:line="380" w:lineRule="exact"/>
              <w:rPr>
                <w:rFonts w:ascii="宋体" w:hAnsi="宋体" w:cs="宋体"/>
                <w:color w:val="000000" w:themeColor="text1"/>
                <w:sz w:val="24"/>
                <w:szCs w:val="24"/>
              </w:rPr>
            </w:pPr>
            <w:bookmarkStart w:id="26" w:name="EB75c79fb771dc4e07a8a759d7551ff4a8"/>
            <w:bookmarkEnd w:id="26"/>
            <w:r>
              <w:rPr>
                <w:rFonts w:ascii="宋体" w:hAnsi="宋体" w:cs="宋体" w:hint="eastAsia"/>
                <w:color w:val="000000" w:themeColor="text1"/>
                <w:sz w:val="24"/>
                <w:szCs w:val="24"/>
              </w:rPr>
              <w:t>宜昌交运长江游轮有限公司所属船舶厨工和保洁外包，暂定保洁2人，厨工1人。宜昌交运三峡游轮有限公司所属船舶厨工和保洁外包，暂定保洁10人，厨工6人。</w:t>
            </w:r>
          </w:p>
        </w:tc>
      </w:tr>
      <w:tr w:rsidR="00FC0241">
        <w:trPr>
          <w:trHeight w:val="567"/>
        </w:trPr>
        <w:tc>
          <w:tcPr>
            <w:tcW w:w="9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C0241" w:rsidRDefault="008B2754">
            <w:pPr>
              <w:spacing w:line="400" w:lineRule="exact"/>
              <w:rPr>
                <w:rFonts w:ascii="宋体" w:hAnsi="宋体" w:cs="宋体"/>
                <w:color w:val="000000" w:themeColor="text1"/>
                <w:sz w:val="24"/>
                <w:szCs w:val="24"/>
              </w:rPr>
            </w:pPr>
            <w:r>
              <w:rPr>
                <w:rFonts w:ascii="宋体" w:hAnsi="宋体" w:cs="宋体" w:hint="eastAsia"/>
                <w:color w:val="000000" w:themeColor="text1"/>
                <w:sz w:val="24"/>
                <w:szCs w:val="24"/>
              </w:rPr>
              <w:t>1.3.2</w:t>
            </w:r>
          </w:p>
        </w:tc>
        <w:tc>
          <w:tcPr>
            <w:tcW w:w="19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C0241" w:rsidRDefault="008B2754">
            <w:pPr>
              <w:spacing w:line="380" w:lineRule="exact"/>
              <w:jc w:val="center"/>
              <w:rPr>
                <w:rFonts w:ascii="宋体" w:hAnsi="宋体" w:cs="宋体"/>
                <w:color w:val="000000" w:themeColor="text1"/>
                <w:sz w:val="24"/>
                <w:szCs w:val="24"/>
              </w:rPr>
            </w:pPr>
            <w:r>
              <w:rPr>
                <w:rFonts w:ascii="宋体" w:hAnsi="宋体" w:cs="宋体" w:hint="eastAsia"/>
                <w:color w:val="000000" w:themeColor="text1"/>
                <w:sz w:val="24"/>
                <w:szCs w:val="24"/>
              </w:rPr>
              <w:t>服务期限</w:t>
            </w:r>
          </w:p>
        </w:tc>
        <w:tc>
          <w:tcPr>
            <w:tcW w:w="658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C0241" w:rsidRDefault="008B2754">
            <w:pPr>
              <w:pStyle w:val="Normal191"/>
              <w:shd w:val="clear" w:color="auto" w:fill="FFFFFF"/>
              <w:spacing w:line="380" w:lineRule="exact"/>
              <w:rPr>
                <w:rFonts w:cs="宋体"/>
                <w:color w:val="000000" w:themeColor="text1"/>
              </w:rPr>
            </w:pPr>
            <w:r>
              <w:rPr>
                <w:rFonts w:cs="宋体" w:hint="eastAsia"/>
                <w:color w:val="000000" w:themeColor="text1"/>
              </w:rPr>
              <w:t>3年</w:t>
            </w:r>
          </w:p>
        </w:tc>
      </w:tr>
      <w:tr w:rsidR="00FC0241">
        <w:trPr>
          <w:trHeight w:val="567"/>
        </w:trPr>
        <w:tc>
          <w:tcPr>
            <w:tcW w:w="9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C0241" w:rsidRDefault="008B2754">
            <w:pPr>
              <w:spacing w:line="400" w:lineRule="exact"/>
              <w:rPr>
                <w:rFonts w:ascii="宋体" w:hAnsi="宋体" w:cs="宋体"/>
                <w:color w:val="000000" w:themeColor="text1"/>
                <w:sz w:val="24"/>
                <w:szCs w:val="24"/>
              </w:rPr>
            </w:pPr>
            <w:r>
              <w:rPr>
                <w:rFonts w:ascii="宋体" w:hAnsi="宋体" w:cs="宋体" w:hint="eastAsia"/>
                <w:color w:val="000000" w:themeColor="text1"/>
                <w:sz w:val="24"/>
                <w:szCs w:val="24"/>
              </w:rPr>
              <w:t>1.3.3</w:t>
            </w:r>
          </w:p>
        </w:tc>
        <w:tc>
          <w:tcPr>
            <w:tcW w:w="19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C0241" w:rsidRDefault="008B2754">
            <w:pPr>
              <w:spacing w:line="380" w:lineRule="exact"/>
              <w:jc w:val="center"/>
              <w:rPr>
                <w:rFonts w:ascii="宋体" w:hAnsi="宋体" w:cs="宋体"/>
                <w:color w:val="000000" w:themeColor="text1"/>
                <w:sz w:val="24"/>
                <w:szCs w:val="24"/>
              </w:rPr>
            </w:pPr>
            <w:r>
              <w:rPr>
                <w:rFonts w:ascii="宋体" w:hAnsi="宋体" w:cs="宋体" w:hint="eastAsia"/>
                <w:color w:val="000000" w:themeColor="text1"/>
                <w:sz w:val="24"/>
                <w:szCs w:val="24"/>
              </w:rPr>
              <w:t>资格审查方式</w:t>
            </w:r>
          </w:p>
        </w:tc>
        <w:tc>
          <w:tcPr>
            <w:tcW w:w="658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C0241" w:rsidRDefault="008B2754">
            <w:pPr>
              <w:spacing w:line="380" w:lineRule="exact"/>
              <w:rPr>
                <w:rFonts w:ascii="宋体" w:hAnsi="宋体" w:cs="宋体"/>
                <w:color w:val="000000" w:themeColor="text1"/>
                <w:sz w:val="24"/>
                <w:szCs w:val="24"/>
              </w:rPr>
            </w:pPr>
            <w:bookmarkStart w:id="27" w:name="EBfb35baf2d17c40b0a73d526f43f1f05f"/>
            <w:bookmarkEnd w:id="27"/>
            <w:r>
              <w:rPr>
                <w:rFonts w:ascii="宋体" w:hAnsi="宋体" w:cs="宋体" w:hint="eastAsia"/>
                <w:color w:val="000000" w:themeColor="text1"/>
                <w:sz w:val="24"/>
                <w:szCs w:val="24"/>
              </w:rPr>
              <w:t>资格后审</w:t>
            </w:r>
          </w:p>
        </w:tc>
      </w:tr>
      <w:tr w:rsidR="00FC0241">
        <w:trPr>
          <w:trHeight w:val="567"/>
        </w:trPr>
        <w:tc>
          <w:tcPr>
            <w:tcW w:w="9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C0241" w:rsidRDefault="008B2754">
            <w:pPr>
              <w:spacing w:line="400" w:lineRule="exact"/>
              <w:rPr>
                <w:rFonts w:ascii="宋体" w:hAnsi="宋体" w:cs="宋体"/>
                <w:color w:val="000000" w:themeColor="text1"/>
                <w:sz w:val="24"/>
                <w:szCs w:val="24"/>
              </w:rPr>
            </w:pPr>
            <w:r>
              <w:rPr>
                <w:rFonts w:ascii="宋体" w:hAnsi="宋体" w:cs="宋体" w:hint="eastAsia"/>
                <w:color w:val="000000" w:themeColor="text1"/>
                <w:sz w:val="24"/>
                <w:szCs w:val="24"/>
              </w:rPr>
              <w:t>1.3.4</w:t>
            </w:r>
          </w:p>
        </w:tc>
        <w:tc>
          <w:tcPr>
            <w:tcW w:w="19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C0241" w:rsidRDefault="008B2754">
            <w:pPr>
              <w:spacing w:line="380" w:lineRule="exact"/>
              <w:jc w:val="center"/>
              <w:rPr>
                <w:rFonts w:ascii="宋体" w:hAnsi="宋体" w:cs="宋体"/>
                <w:color w:val="000000" w:themeColor="text1"/>
                <w:sz w:val="24"/>
                <w:szCs w:val="24"/>
              </w:rPr>
            </w:pPr>
            <w:r>
              <w:rPr>
                <w:rFonts w:ascii="宋体" w:hAnsi="宋体" w:cs="宋体" w:hint="eastAsia"/>
                <w:color w:val="000000" w:themeColor="text1"/>
                <w:sz w:val="24"/>
                <w:szCs w:val="24"/>
              </w:rPr>
              <w:t>招标方式</w:t>
            </w:r>
          </w:p>
        </w:tc>
        <w:tc>
          <w:tcPr>
            <w:tcW w:w="658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C0241" w:rsidRDefault="008B2754">
            <w:pPr>
              <w:spacing w:line="380" w:lineRule="exact"/>
              <w:rPr>
                <w:rFonts w:ascii="宋体" w:hAnsi="宋体" w:cs="宋体"/>
                <w:color w:val="000000" w:themeColor="text1"/>
                <w:sz w:val="24"/>
                <w:szCs w:val="24"/>
              </w:rPr>
            </w:pPr>
            <w:bookmarkStart w:id="28" w:name="EBff70116223de4b8e8451c34577c8886c"/>
            <w:bookmarkEnd w:id="28"/>
            <w:r>
              <w:rPr>
                <w:rFonts w:ascii="宋体" w:hAnsi="宋体" w:cs="宋体" w:hint="eastAsia"/>
                <w:color w:val="000000" w:themeColor="text1"/>
                <w:sz w:val="24"/>
                <w:szCs w:val="24"/>
              </w:rPr>
              <w:t>公开招标</w:t>
            </w:r>
          </w:p>
        </w:tc>
      </w:tr>
      <w:tr w:rsidR="00FC0241">
        <w:trPr>
          <w:trHeight w:val="567"/>
        </w:trPr>
        <w:tc>
          <w:tcPr>
            <w:tcW w:w="9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C0241" w:rsidRDefault="008B2754">
            <w:pPr>
              <w:spacing w:line="400" w:lineRule="exact"/>
              <w:rPr>
                <w:rFonts w:ascii="宋体" w:hAnsi="宋体" w:cs="宋体"/>
                <w:color w:val="000000" w:themeColor="text1"/>
                <w:sz w:val="24"/>
                <w:szCs w:val="24"/>
              </w:rPr>
            </w:pPr>
            <w:r>
              <w:rPr>
                <w:rFonts w:ascii="宋体" w:hAnsi="宋体" w:cs="宋体" w:hint="eastAsia"/>
                <w:color w:val="000000" w:themeColor="text1"/>
                <w:sz w:val="24"/>
                <w:szCs w:val="24"/>
              </w:rPr>
              <w:t>1.3.5</w:t>
            </w:r>
          </w:p>
        </w:tc>
        <w:tc>
          <w:tcPr>
            <w:tcW w:w="19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C0241" w:rsidRDefault="008B2754">
            <w:pPr>
              <w:spacing w:line="380" w:lineRule="exact"/>
              <w:jc w:val="center"/>
              <w:rPr>
                <w:rFonts w:ascii="宋体" w:hAnsi="宋体" w:cs="宋体"/>
                <w:color w:val="000000" w:themeColor="text1"/>
                <w:sz w:val="24"/>
                <w:szCs w:val="24"/>
              </w:rPr>
            </w:pPr>
            <w:r>
              <w:rPr>
                <w:rFonts w:ascii="宋体" w:hAnsi="宋体" w:cs="宋体" w:hint="eastAsia"/>
                <w:color w:val="000000" w:themeColor="text1"/>
                <w:sz w:val="24"/>
                <w:szCs w:val="24"/>
              </w:rPr>
              <w:t>招标控制价</w:t>
            </w:r>
          </w:p>
        </w:tc>
        <w:tc>
          <w:tcPr>
            <w:tcW w:w="658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C0241" w:rsidRDefault="008B2754">
            <w:pPr>
              <w:spacing w:line="380" w:lineRule="exact"/>
              <w:rPr>
                <w:rFonts w:ascii="宋体" w:hAnsi="宋体" w:cs="宋体"/>
                <w:color w:val="000000" w:themeColor="text1"/>
                <w:sz w:val="24"/>
                <w:szCs w:val="24"/>
              </w:rPr>
            </w:pPr>
            <w:r>
              <w:rPr>
                <w:rFonts w:ascii="宋体" w:cs="宋体" w:hint="eastAsia"/>
                <w:b/>
                <w:bCs/>
                <w:color w:val="000000" w:themeColor="text1"/>
                <w:sz w:val="24"/>
                <w:szCs w:val="24"/>
                <w:lang w:val="zh-CN"/>
              </w:rPr>
              <w:t>总控制价为人民币贰佰柒拾叁万陆仟元整（</w:t>
            </w:r>
            <w:r>
              <w:rPr>
                <w:rFonts w:ascii="宋体" w:cs="宋体" w:hint="eastAsia"/>
                <w:b/>
                <w:bCs/>
                <w:color w:val="000000" w:themeColor="text1"/>
                <w:sz w:val="24"/>
                <w:szCs w:val="24"/>
                <w:lang w:val="zh-CN"/>
              </w:rPr>
              <w:t>¥</w:t>
            </w:r>
            <w:r>
              <w:rPr>
                <w:rFonts w:ascii="宋体" w:cs="宋体" w:hint="eastAsia"/>
                <w:b/>
                <w:bCs/>
                <w:color w:val="000000" w:themeColor="text1"/>
                <w:sz w:val="24"/>
                <w:szCs w:val="24"/>
                <w:lang w:val="zh-CN"/>
              </w:rPr>
              <w:t>2736000.00元）。其中：宜昌交运长江游轮有限公司辅助岗位外包控制价为人民币</w:t>
            </w:r>
            <w:proofErr w:type="gramStart"/>
            <w:r>
              <w:rPr>
                <w:rFonts w:ascii="宋体" w:cs="宋体" w:hint="eastAsia"/>
                <w:b/>
                <w:bCs/>
                <w:color w:val="000000" w:themeColor="text1"/>
                <w:sz w:val="24"/>
                <w:szCs w:val="24"/>
                <w:lang w:val="zh-CN"/>
              </w:rPr>
              <w:t>肆拾叁万贰仟</w:t>
            </w:r>
            <w:proofErr w:type="gramEnd"/>
            <w:r>
              <w:rPr>
                <w:rFonts w:ascii="宋体" w:cs="宋体" w:hint="eastAsia"/>
                <w:b/>
                <w:bCs/>
                <w:color w:val="000000" w:themeColor="text1"/>
                <w:sz w:val="24"/>
                <w:szCs w:val="24"/>
                <w:lang w:val="zh-CN"/>
              </w:rPr>
              <w:t>元整（</w:t>
            </w:r>
            <w:r>
              <w:rPr>
                <w:rFonts w:ascii="宋体" w:cs="宋体" w:hint="eastAsia"/>
                <w:b/>
                <w:bCs/>
                <w:color w:val="000000" w:themeColor="text1"/>
                <w:sz w:val="24"/>
                <w:szCs w:val="24"/>
                <w:lang w:val="zh-CN"/>
              </w:rPr>
              <w:t>¥</w:t>
            </w:r>
            <w:r>
              <w:rPr>
                <w:rFonts w:ascii="宋体" w:cs="宋体" w:hint="eastAsia"/>
                <w:b/>
                <w:bCs/>
                <w:color w:val="000000" w:themeColor="text1"/>
                <w:sz w:val="24"/>
                <w:szCs w:val="24"/>
                <w:lang w:val="zh-CN"/>
              </w:rPr>
              <w:t>432000.00元）；宜昌交运三峡游轮有限公司辅助岗位外包控制价为人民币</w:t>
            </w:r>
            <w:proofErr w:type="gramStart"/>
            <w:r>
              <w:rPr>
                <w:rFonts w:ascii="宋体" w:cs="宋体" w:hint="eastAsia"/>
                <w:b/>
                <w:bCs/>
                <w:color w:val="000000" w:themeColor="text1"/>
                <w:sz w:val="24"/>
                <w:szCs w:val="24"/>
                <w:lang w:val="zh-CN"/>
              </w:rPr>
              <w:t>贰佰叁拾万零肆仟</w:t>
            </w:r>
            <w:proofErr w:type="gramEnd"/>
            <w:r>
              <w:rPr>
                <w:rFonts w:ascii="宋体" w:cs="宋体" w:hint="eastAsia"/>
                <w:b/>
                <w:bCs/>
                <w:color w:val="000000" w:themeColor="text1"/>
                <w:sz w:val="24"/>
                <w:szCs w:val="24"/>
                <w:lang w:val="zh-CN"/>
              </w:rPr>
              <w:t>元整（</w:t>
            </w:r>
            <w:r>
              <w:rPr>
                <w:rFonts w:ascii="宋体" w:cs="宋体" w:hint="eastAsia"/>
                <w:b/>
                <w:bCs/>
                <w:color w:val="000000" w:themeColor="text1"/>
                <w:sz w:val="24"/>
                <w:szCs w:val="24"/>
                <w:lang w:val="zh-CN"/>
              </w:rPr>
              <w:t>¥</w:t>
            </w:r>
            <w:r>
              <w:rPr>
                <w:rFonts w:ascii="宋体" w:cs="宋体" w:hint="eastAsia"/>
                <w:b/>
                <w:bCs/>
                <w:color w:val="000000" w:themeColor="text1"/>
                <w:sz w:val="24"/>
                <w:szCs w:val="24"/>
                <w:lang w:val="zh-CN"/>
              </w:rPr>
              <w:t>2304000.00元）。(控制价含平时及节假日加班等一切费用)（</w:t>
            </w:r>
            <w:r>
              <w:rPr>
                <w:rFonts w:ascii="宋体" w:cs="宋体" w:hint="eastAsia"/>
                <w:b/>
                <w:color w:val="000000" w:themeColor="text1"/>
                <w:sz w:val="24"/>
                <w:szCs w:val="24"/>
                <w:lang w:val="zh-CN"/>
              </w:rPr>
              <w:t>投标报价不得高于招标控制价，否则作废标处理</w:t>
            </w:r>
            <w:r>
              <w:rPr>
                <w:rFonts w:ascii="宋体" w:cs="宋体" w:hint="eastAsia"/>
                <w:b/>
                <w:bCs/>
                <w:color w:val="000000" w:themeColor="text1"/>
                <w:sz w:val="24"/>
                <w:szCs w:val="24"/>
                <w:lang w:val="zh-CN"/>
              </w:rPr>
              <w:t>）</w:t>
            </w:r>
          </w:p>
        </w:tc>
      </w:tr>
      <w:tr w:rsidR="00FC0241">
        <w:trPr>
          <w:trHeight w:val="567"/>
        </w:trPr>
        <w:tc>
          <w:tcPr>
            <w:tcW w:w="9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C0241" w:rsidRDefault="008B2754">
            <w:pPr>
              <w:spacing w:line="400" w:lineRule="exact"/>
              <w:rPr>
                <w:rFonts w:ascii="宋体" w:hAnsi="宋体" w:cs="宋体"/>
                <w:color w:val="000000" w:themeColor="text1"/>
                <w:sz w:val="24"/>
                <w:szCs w:val="24"/>
              </w:rPr>
            </w:pPr>
            <w:r>
              <w:rPr>
                <w:rFonts w:ascii="宋体" w:hAnsi="宋体" w:cs="宋体" w:hint="eastAsia"/>
                <w:color w:val="000000" w:themeColor="text1"/>
                <w:sz w:val="24"/>
                <w:szCs w:val="24"/>
              </w:rPr>
              <w:t>1.4.1</w:t>
            </w:r>
          </w:p>
        </w:tc>
        <w:tc>
          <w:tcPr>
            <w:tcW w:w="19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C0241" w:rsidRDefault="008B2754">
            <w:pPr>
              <w:spacing w:line="380" w:lineRule="exact"/>
              <w:jc w:val="center"/>
              <w:rPr>
                <w:rFonts w:ascii="宋体" w:hAnsi="宋体" w:cs="宋体"/>
                <w:color w:val="000000" w:themeColor="text1"/>
                <w:sz w:val="24"/>
                <w:szCs w:val="24"/>
              </w:rPr>
            </w:pPr>
            <w:r>
              <w:rPr>
                <w:rFonts w:ascii="宋体" w:hAnsi="宋体" w:cs="宋体" w:hint="eastAsia"/>
                <w:color w:val="000000" w:themeColor="text1"/>
                <w:sz w:val="24"/>
                <w:szCs w:val="24"/>
              </w:rPr>
              <w:t>投标人资质条件、能力和信誉</w:t>
            </w:r>
          </w:p>
        </w:tc>
        <w:tc>
          <w:tcPr>
            <w:tcW w:w="658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C0241" w:rsidRDefault="008B2754">
            <w:pPr>
              <w:spacing w:line="380" w:lineRule="exact"/>
              <w:jc w:val="left"/>
              <w:rPr>
                <w:rFonts w:ascii="宋体" w:hAnsi="宋体" w:cs="宋体"/>
                <w:bCs/>
                <w:color w:val="000000" w:themeColor="text1"/>
                <w:sz w:val="24"/>
                <w:szCs w:val="24"/>
              </w:rPr>
            </w:pPr>
            <w:bookmarkStart w:id="29" w:name="EB055a946796754fb6a8dfaeedc5bb21ce"/>
            <w:bookmarkEnd w:id="29"/>
            <w:r>
              <w:rPr>
                <w:rFonts w:ascii="宋体" w:hAnsi="宋体" w:cs="宋体" w:hint="eastAsia"/>
                <w:bCs/>
                <w:color w:val="000000" w:themeColor="text1"/>
                <w:sz w:val="24"/>
                <w:szCs w:val="24"/>
              </w:rPr>
              <w:t>1、具备有效的法人营业执照，投标人不得以分公司名义进行投标，投标文件的单位盖章必须使用其法人公章，分公司盖章</w:t>
            </w:r>
            <w:r>
              <w:rPr>
                <w:rFonts w:ascii="宋体" w:hAnsi="宋体" w:cs="宋体" w:hint="eastAsia"/>
                <w:bCs/>
                <w:color w:val="000000" w:themeColor="text1"/>
                <w:sz w:val="24"/>
                <w:szCs w:val="24"/>
              </w:rPr>
              <w:lastRenderedPageBreak/>
              <w:t>无效；（提供营业执照复印件加盖单位公章）</w:t>
            </w:r>
          </w:p>
          <w:p w:rsidR="00FC0241" w:rsidRDefault="008B2754">
            <w:pPr>
              <w:spacing w:line="380" w:lineRule="exact"/>
              <w:jc w:val="left"/>
              <w:rPr>
                <w:rFonts w:ascii="宋体" w:hAnsi="宋体" w:cs="宋体"/>
                <w:bCs/>
                <w:color w:val="000000" w:themeColor="text1"/>
                <w:sz w:val="24"/>
                <w:szCs w:val="24"/>
              </w:rPr>
            </w:pPr>
            <w:r>
              <w:rPr>
                <w:rFonts w:ascii="宋体" w:hAnsi="宋体" w:cs="宋体" w:hint="eastAsia"/>
                <w:bCs/>
                <w:color w:val="000000" w:themeColor="text1"/>
                <w:sz w:val="24"/>
                <w:szCs w:val="24"/>
              </w:rPr>
              <w:t>2、在“信用中国”网站，未被列入失信被执行人；在“国家企业信用信息公示系统”未被列入严重违法失信企业名单；在“湖北省公共资源招标投标信用信息平台”未被列入信用黑名单的投标人；（开标结束后由招标人或其委托的招标代理机构按照招标文件要求对所有投标人的信用信息进行查询，做好记录，由评标委员会按招标文件的规定进行评审。）</w:t>
            </w:r>
          </w:p>
          <w:p w:rsidR="00FC0241" w:rsidRDefault="008B2754">
            <w:pPr>
              <w:spacing w:line="380" w:lineRule="exact"/>
              <w:jc w:val="left"/>
              <w:rPr>
                <w:rFonts w:ascii="宋体" w:cs="宋体"/>
                <w:color w:val="000000" w:themeColor="text1"/>
                <w:sz w:val="24"/>
                <w:szCs w:val="24"/>
                <w:lang w:val="zh-CN"/>
              </w:rPr>
            </w:pPr>
            <w:r>
              <w:rPr>
                <w:rFonts w:ascii="宋体" w:hAnsi="宋体" w:cs="宋体" w:hint="eastAsia"/>
                <w:bCs/>
                <w:color w:val="000000" w:themeColor="text1"/>
                <w:sz w:val="24"/>
                <w:szCs w:val="24"/>
              </w:rPr>
              <w:t>3、单位负责人为同一人或者存在控股、管理关系的不同单位，不得参加同一项目投标；与招标人存在利害关系可能影响招标公正性的法人、其他组织或者个人，不得参加投标；</w:t>
            </w:r>
          </w:p>
          <w:p w:rsidR="00FC0241" w:rsidRDefault="008B2754">
            <w:pPr>
              <w:spacing w:line="380" w:lineRule="exact"/>
              <w:jc w:val="left"/>
              <w:rPr>
                <w:rFonts w:ascii="宋体" w:hAnsi="宋体" w:cs="宋体"/>
                <w:bCs/>
                <w:color w:val="000000" w:themeColor="text1"/>
                <w:sz w:val="24"/>
                <w:szCs w:val="24"/>
              </w:rPr>
            </w:pPr>
            <w:r>
              <w:rPr>
                <w:rFonts w:ascii="宋体" w:hAnsi="宋体" w:cs="宋体" w:hint="eastAsia"/>
                <w:bCs/>
                <w:color w:val="000000" w:themeColor="text1"/>
                <w:sz w:val="24"/>
                <w:szCs w:val="24"/>
              </w:rPr>
              <w:t>4、本项目不接受联合体投标，投标人必须以独立投标人身份参与投标。</w:t>
            </w:r>
          </w:p>
          <w:p w:rsidR="00FC0241" w:rsidRDefault="008B2754">
            <w:pPr>
              <w:spacing w:line="380" w:lineRule="exact"/>
              <w:jc w:val="left"/>
              <w:rPr>
                <w:rFonts w:ascii="宋体" w:hAnsi="宋体" w:cs="宋体"/>
                <w:bCs/>
                <w:color w:val="000000" w:themeColor="text1"/>
                <w:sz w:val="24"/>
                <w:szCs w:val="24"/>
              </w:rPr>
            </w:pPr>
            <w:r>
              <w:rPr>
                <w:rFonts w:ascii="宋体" w:hAnsi="宋体" w:hint="eastAsia"/>
                <w:b/>
                <w:bCs/>
                <w:color w:val="000000" w:themeColor="text1"/>
                <w:lang w:val="zh-CN"/>
              </w:rPr>
              <w:t>投标人在制作投标文件时，应对照上述资格审查要求，提供证明材料原件的复印件并加盖投标单位公章，否则评委将不予采信。</w:t>
            </w:r>
          </w:p>
        </w:tc>
      </w:tr>
      <w:tr w:rsidR="00FC0241">
        <w:trPr>
          <w:trHeight w:val="567"/>
        </w:trPr>
        <w:tc>
          <w:tcPr>
            <w:tcW w:w="9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C0241" w:rsidRDefault="008B2754">
            <w:pPr>
              <w:spacing w:line="400" w:lineRule="exact"/>
              <w:rPr>
                <w:rFonts w:ascii="宋体" w:hAnsi="宋体" w:cs="宋体"/>
                <w:color w:val="000000" w:themeColor="text1"/>
                <w:sz w:val="24"/>
                <w:szCs w:val="24"/>
              </w:rPr>
            </w:pPr>
            <w:r>
              <w:rPr>
                <w:rFonts w:ascii="宋体" w:hAnsi="宋体" w:cs="宋体" w:hint="eastAsia"/>
                <w:color w:val="000000" w:themeColor="text1"/>
                <w:sz w:val="24"/>
                <w:szCs w:val="24"/>
              </w:rPr>
              <w:lastRenderedPageBreak/>
              <w:t>1.4.2</w:t>
            </w:r>
          </w:p>
        </w:tc>
        <w:tc>
          <w:tcPr>
            <w:tcW w:w="19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C0241" w:rsidRDefault="008B2754">
            <w:pPr>
              <w:spacing w:line="380" w:lineRule="exact"/>
              <w:jc w:val="center"/>
              <w:rPr>
                <w:rFonts w:ascii="宋体" w:hAnsi="宋体" w:cs="宋体"/>
                <w:color w:val="000000" w:themeColor="text1"/>
                <w:sz w:val="24"/>
                <w:szCs w:val="24"/>
              </w:rPr>
            </w:pPr>
            <w:r>
              <w:rPr>
                <w:rFonts w:ascii="宋体" w:hAnsi="宋体" w:cs="宋体" w:hint="eastAsia"/>
                <w:color w:val="000000" w:themeColor="text1"/>
                <w:sz w:val="24"/>
                <w:szCs w:val="24"/>
              </w:rPr>
              <w:t>是否接受联合体投标</w:t>
            </w:r>
          </w:p>
        </w:tc>
        <w:tc>
          <w:tcPr>
            <w:tcW w:w="658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C0241" w:rsidRDefault="008B2754">
            <w:pPr>
              <w:spacing w:line="380" w:lineRule="exact"/>
              <w:rPr>
                <w:rFonts w:ascii="宋体" w:hAnsi="宋体" w:cs="宋体"/>
                <w:color w:val="000000" w:themeColor="text1"/>
                <w:sz w:val="24"/>
                <w:szCs w:val="24"/>
              </w:rPr>
            </w:pPr>
            <w:bookmarkStart w:id="30" w:name="EBb65be9bd87c24982a41dae633c59a85a"/>
            <w:bookmarkEnd w:id="30"/>
            <w:r>
              <w:rPr>
                <w:rFonts w:ascii="宋体" w:hAnsi="宋体" w:cs="宋体" w:hint="eastAsia"/>
                <w:color w:val="000000" w:themeColor="text1"/>
                <w:sz w:val="24"/>
                <w:szCs w:val="24"/>
              </w:rPr>
              <w:t>不接受</w:t>
            </w:r>
          </w:p>
        </w:tc>
      </w:tr>
      <w:tr w:rsidR="00FC0241">
        <w:trPr>
          <w:trHeight w:val="567"/>
        </w:trPr>
        <w:tc>
          <w:tcPr>
            <w:tcW w:w="9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C0241" w:rsidRDefault="008B2754">
            <w:pPr>
              <w:spacing w:line="400" w:lineRule="exact"/>
              <w:rPr>
                <w:rFonts w:ascii="宋体" w:hAnsi="宋体" w:cs="宋体"/>
                <w:color w:val="000000" w:themeColor="text1"/>
                <w:sz w:val="24"/>
                <w:szCs w:val="24"/>
              </w:rPr>
            </w:pPr>
            <w:r>
              <w:rPr>
                <w:rFonts w:ascii="宋体" w:hAnsi="宋体" w:cs="宋体" w:hint="eastAsia"/>
                <w:color w:val="000000" w:themeColor="text1"/>
                <w:sz w:val="24"/>
                <w:szCs w:val="24"/>
              </w:rPr>
              <w:t>1.9.1</w:t>
            </w:r>
          </w:p>
        </w:tc>
        <w:tc>
          <w:tcPr>
            <w:tcW w:w="19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C0241" w:rsidRDefault="008B2754">
            <w:pPr>
              <w:spacing w:line="380" w:lineRule="exact"/>
              <w:jc w:val="center"/>
              <w:rPr>
                <w:rFonts w:ascii="宋体" w:hAnsi="宋体" w:cs="宋体"/>
                <w:color w:val="000000" w:themeColor="text1"/>
                <w:sz w:val="24"/>
                <w:szCs w:val="24"/>
              </w:rPr>
            </w:pPr>
            <w:r>
              <w:rPr>
                <w:rFonts w:ascii="宋体" w:hAnsi="宋体" w:cs="宋体" w:hint="eastAsia"/>
                <w:color w:val="000000" w:themeColor="text1"/>
                <w:sz w:val="24"/>
                <w:szCs w:val="24"/>
              </w:rPr>
              <w:t>踏勘现场</w:t>
            </w:r>
          </w:p>
        </w:tc>
        <w:tc>
          <w:tcPr>
            <w:tcW w:w="658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C0241" w:rsidRDefault="008B2754">
            <w:pPr>
              <w:spacing w:line="380" w:lineRule="exact"/>
              <w:rPr>
                <w:rFonts w:ascii="宋体" w:hAnsi="宋体" w:cs="宋体"/>
                <w:color w:val="000000" w:themeColor="text1"/>
                <w:sz w:val="24"/>
                <w:szCs w:val="24"/>
              </w:rPr>
            </w:pPr>
            <w:bookmarkStart w:id="31" w:name="EB97173a9eab9e4bac85cee71798e0874a"/>
            <w:bookmarkEnd w:id="31"/>
            <w:r>
              <w:rPr>
                <w:rFonts w:ascii="宋体" w:hAnsi="宋体" w:cs="宋体" w:hint="eastAsia"/>
                <w:color w:val="000000" w:themeColor="text1"/>
                <w:sz w:val="24"/>
                <w:szCs w:val="24"/>
              </w:rPr>
              <w:t>可自行踏勘现场</w:t>
            </w:r>
          </w:p>
        </w:tc>
      </w:tr>
      <w:tr w:rsidR="00FC0241">
        <w:trPr>
          <w:trHeight w:val="567"/>
        </w:trPr>
        <w:tc>
          <w:tcPr>
            <w:tcW w:w="9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C0241" w:rsidRDefault="008B2754">
            <w:pPr>
              <w:spacing w:line="400" w:lineRule="exact"/>
              <w:rPr>
                <w:rFonts w:ascii="宋体" w:hAnsi="宋体" w:cs="宋体"/>
                <w:color w:val="000000" w:themeColor="text1"/>
                <w:sz w:val="24"/>
                <w:szCs w:val="24"/>
              </w:rPr>
            </w:pPr>
            <w:r>
              <w:rPr>
                <w:rFonts w:ascii="宋体" w:hAnsi="宋体" w:cs="宋体" w:hint="eastAsia"/>
                <w:color w:val="000000" w:themeColor="text1"/>
                <w:sz w:val="24"/>
                <w:szCs w:val="24"/>
              </w:rPr>
              <w:t>1.10.1</w:t>
            </w:r>
          </w:p>
        </w:tc>
        <w:tc>
          <w:tcPr>
            <w:tcW w:w="19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C0241" w:rsidRDefault="008B2754">
            <w:pPr>
              <w:spacing w:line="380" w:lineRule="exact"/>
              <w:jc w:val="center"/>
              <w:rPr>
                <w:rFonts w:ascii="宋体" w:hAnsi="宋体" w:cs="宋体"/>
                <w:color w:val="000000" w:themeColor="text1"/>
                <w:sz w:val="24"/>
                <w:szCs w:val="24"/>
              </w:rPr>
            </w:pPr>
            <w:r>
              <w:rPr>
                <w:rFonts w:ascii="宋体" w:hAnsi="宋体" w:cs="宋体" w:hint="eastAsia"/>
                <w:color w:val="000000" w:themeColor="text1"/>
                <w:sz w:val="24"/>
                <w:szCs w:val="24"/>
              </w:rPr>
              <w:t>投标预备会</w:t>
            </w:r>
          </w:p>
        </w:tc>
        <w:tc>
          <w:tcPr>
            <w:tcW w:w="658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C0241" w:rsidRDefault="008B2754">
            <w:pPr>
              <w:spacing w:line="380" w:lineRule="exact"/>
              <w:rPr>
                <w:rFonts w:ascii="宋体" w:hAnsi="宋体" w:cs="宋体"/>
                <w:color w:val="000000" w:themeColor="text1"/>
                <w:sz w:val="24"/>
                <w:szCs w:val="24"/>
              </w:rPr>
            </w:pPr>
            <w:bookmarkStart w:id="32" w:name="EB4a47de0a066e4495b93faa9b3d976e4e"/>
            <w:bookmarkEnd w:id="32"/>
            <w:r>
              <w:rPr>
                <w:rFonts w:ascii="宋体" w:hAnsi="宋体" w:cs="宋体" w:hint="eastAsia"/>
                <w:color w:val="000000" w:themeColor="text1"/>
                <w:sz w:val="24"/>
                <w:szCs w:val="24"/>
              </w:rPr>
              <w:t>不召开</w:t>
            </w:r>
          </w:p>
        </w:tc>
      </w:tr>
      <w:tr w:rsidR="00FC0241">
        <w:trPr>
          <w:trHeight w:val="567"/>
        </w:trPr>
        <w:tc>
          <w:tcPr>
            <w:tcW w:w="9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C0241" w:rsidRDefault="008B2754">
            <w:pPr>
              <w:spacing w:line="400" w:lineRule="exact"/>
              <w:rPr>
                <w:rFonts w:ascii="宋体" w:hAnsi="宋体" w:cs="宋体"/>
                <w:color w:val="000000" w:themeColor="text1"/>
                <w:sz w:val="24"/>
                <w:szCs w:val="24"/>
              </w:rPr>
            </w:pPr>
            <w:r>
              <w:rPr>
                <w:rFonts w:ascii="宋体" w:hAnsi="宋体" w:cs="宋体" w:hint="eastAsia"/>
                <w:color w:val="000000" w:themeColor="text1"/>
                <w:sz w:val="24"/>
                <w:szCs w:val="24"/>
              </w:rPr>
              <w:t>1.11</w:t>
            </w:r>
          </w:p>
        </w:tc>
        <w:tc>
          <w:tcPr>
            <w:tcW w:w="19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C0241" w:rsidRDefault="008B2754">
            <w:pPr>
              <w:spacing w:line="380" w:lineRule="exact"/>
              <w:jc w:val="center"/>
              <w:rPr>
                <w:rFonts w:ascii="宋体" w:hAnsi="宋体" w:cs="宋体"/>
                <w:color w:val="000000" w:themeColor="text1"/>
                <w:sz w:val="24"/>
                <w:szCs w:val="24"/>
              </w:rPr>
            </w:pPr>
            <w:r>
              <w:rPr>
                <w:rFonts w:ascii="宋体" w:hAnsi="宋体" w:cs="宋体" w:hint="eastAsia"/>
                <w:color w:val="000000" w:themeColor="text1"/>
                <w:sz w:val="24"/>
                <w:szCs w:val="24"/>
              </w:rPr>
              <w:t>分  包</w:t>
            </w:r>
          </w:p>
        </w:tc>
        <w:tc>
          <w:tcPr>
            <w:tcW w:w="658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C0241" w:rsidRDefault="008B2754">
            <w:pPr>
              <w:spacing w:line="380" w:lineRule="exact"/>
              <w:rPr>
                <w:rFonts w:ascii="宋体" w:hAnsi="宋体" w:cs="宋体"/>
                <w:color w:val="000000" w:themeColor="text1"/>
                <w:sz w:val="24"/>
                <w:szCs w:val="24"/>
              </w:rPr>
            </w:pPr>
            <w:bookmarkStart w:id="33" w:name="EBb07a8836544444aea5289a11ea929c88"/>
            <w:bookmarkEnd w:id="33"/>
            <w:r>
              <w:rPr>
                <w:rFonts w:ascii="宋体" w:hAnsi="宋体" w:cs="宋体" w:hint="eastAsia"/>
                <w:color w:val="000000" w:themeColor="text1"/>
                <w:sz w:val="24"/>
                <w:szCs w:val="24"/>
              </w:rPr>
              <w:t>不允许</w:t>
            </w:r>
          </w:p>
        </w:tc>
      </w:tr>
      <w:tr w:rsidR="00FC0241">
        <w:trPr>
          <w:trHeight w:val="567"/>
        </w:trPr>
        <w:tc>
          <w:tcPr>
            <w:tcW w:w="9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C0241" w:rsidRDefault="008B2754">
            <w:pPr>
              <w:spacing w:line="400" w:lineRule="exact"/>
              <w:rPr>
                <w:rFonts w:ascii="宋体" w:hAnsi="宋体" w:cs="宋体"/>
                <w:color w:val="000000" w:themeColor="text1"/>
                <w:sz w:val="24"/>
                <w:szCs w:val="24"/>
              </w:rPr>
            </w:pPr>
            <w:r>
              <w:rPr>
                <w:rFonts w:ascii="宋体" w:hAnsi="宋体" w:cs="宋体" w:hint="eastAsia"/>
                <w:color w:val="000000" w:themeColor="text1"/>
                <w:sz w:val="24"/>
                <w:szCs w:val="24"/>
              </w:rPr>
              <w:t>1.12</w:t>
            </w:r>
          </w:p>
        </w:tc>
        <w:tc>
          <w:tcPr>
            <w:tcW w:w="19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C0241" w:rsidRDefault="008B2754">
            <w:pPr>
              <w:spacing w:line="380" w:lineRule="exact"/>
              <w:jc w:val="center"/>
              <w:rPr>
                <w:rFonts w:ascii="宋体" w:hAnsi="宋体" w:cs="宋体"/>
                <w:color w:val="000000" w:themeColor="text1"/>
                <w:sz w:val="24"/>
                <w:szCs w:val="24"/>
              </w:rPr>
            </w:pPr>
            <w:r>
              <w:rPr>
                <w:rFonts w:ascii="宋体" w:hAnsi="宋体" w:cs="宋体" w:hint="eastAsia"/>
                <w:color w:val="000000" w:themeColor="text1"/>
                <w:sz w:val="24"/>
                <w:szCs w:val="24"/>
              </w:rPr>
              <w:t>偏  离</w:t>
            </w:r>
          </w:p>
        </w:tc>
        <w:tc>
          <w:tcPr>
            <w:tcW w:w="658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C0241" w:rsidRDefault="008B2754">
            <w:pPr>
              <w:spacing w:line="380" w:lineRule="exact"/>
              <w:rPr>
                <w:rFonts w:ascii="宋体" w:hAnsi="宋体" w:cs="宋体"/>
                <w:color w:val="000000" w:themeColor="text1"/>
                <w:sz w:val="24"/>
                <w:szCs w:val="24"/>
              </w:rPr>
            </w:pPr>
            <w:bookmarkStart w:id="34" w:name="EB185151ea980649059a2ecd710bde84ad"/>
            <w:bookmarkEnd w:id="34"/>
            <w:r>
              <w:rPr>
                <w:rFonts w:ascii="宋体" w:hAnsi="宋体" w:cs="宋体" w:hint="eastAsia"/>
                <w:color w:val="000000" w:themeColor="text1"/>
                <w:sz w:val="24"/>
                <w:szCs w:val="24"/>
              </w:rPr>
              <w:t>不允许</w:t>
            </w:r>
          </w:p>
        </w:tc>
      </w:tr>
      <w:tr w:rsidR="00FC0241">
        <w:trPr>
          <w:trHeight w:val="567"/>
        </w:trPr>
        <w:tc>
          <w:tcPr>
            <w:tcW w:w="9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C0241" w:rsidRDefault="008B2754">
            <w:pPr>
              <w:spacing w:line="400" w:lineRule="exact"/>
              <w:rPr>
                <w:rFonts w:ascii="宋体" w:hAnsi="宋体" w:cs="宋体"/>
                <w:color w:val="000000" w:themeColor="text1"/>
                <w:sz w:val="24"/>
                <w:szCs w:val="24"/>
              </w:rPr>
            </w:pPr>
            <w:r>
              <w:rPr>
                <w:rFonts w:ascii="宋体" w:hAnsi="宋体" w:cs="宋体" w:hint="eastAsia"/>
                <w:color w:val="000000" w:themeColor="text1"/>
                <w:sz w:val="24"/>
                <w:szCs w:val="24"/>
              </w:rPr>
              <w:t>2.1（8）</w:t>
            </w:r>
          </w:p>
        </w:tc>
        <w:tc>
          <w:tcPr>
            <w:tcW w:w="19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C0241" w:rsidRDefault="008B2754">
            <w:pPr>
              <w:spacing w:line="380" w:lineRule="exact"/>
              <w:jc w:val="center"/>
              <w:rPr>
                <w:rFonts w:ascii="宋体" w:hAnsi="宋体" w:cs="宋体"/>
                <w:color w:val="000000" w:themeColor="text1"/>
                <w:sz w:val="24"/>
                <w:szCs w:val="24"/>
              </w:rPr>
            </w:pPr>
            <w:r>
              <w:rPr>
                <w:rFonts w:ascii="宋体" w:hAnsi="宋体" w:cs="宋体" w:hint="eastAsia"/>
                <w:color w:val="000000" w:themeColor="text1"/>
                <w:sz w:val="24"/>
                <w:szCs w:val="24"/>
              </w:rPr>
              <w:t>构成招标文件的其他材料</w:t>
            </w:r>
          </w:p>
        </w:tc>
        <w:tc>
          <w:tcPr>
            <w:tcW w:w="658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C0241" w:rsidRDefault="008B2754">
            <w:pPr>
              <w:spacing w:line="380" w:lineRule="exact"/>
              <w:rPr>
                <w:rFonts w:ascii="宋体" w:hAnsi="宋体" w:cs="宋体"/>
                <w:color w:val="000000" w:themeColor="text1"/>
                <w:sz w:val="24"/>
                <w:szCs w:val="24"/>
              </w:rPr>
            </w:pPr>
            <w:bookmarkStart w:id="35" w:name="EB92721599887e4f1ca7d14f4c63769905"/>
            <w:bookmarkEnd w:id="35"/>
            <w:r>
              <w:rPr>
                <w:rFonts w:ascii="宋体" w:hAnsi="宋体" w:cs="宋体" w:hint="eastAsia"/>
                <w:color w:val="000000" w:themeColor="text1"/>
                <w:sz w:val="24"/>
                <w:szCs w:val="24"/>
              </w:rPr>
              <w:t>答疑澄清和修改文件。</w:t>
            </w:r>
          </w:p>
        </w:tc>
      </w:tr>
      <w:tr w:rsidR="00FC0241">
        <w:trPr>
          <w:trHeight w:val="567"/>
        </w:trPr>
        <w:tc>
          <w:tcPr>
            <w:tcW w:w="9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C0241" w:rsidRDefault="008B2754">
            <w:pPr>
              <w:spacing w:line="400" w:lineRule="exact"/>
              <w:rPr>
                <w:rFonts w:ascii="宋体" w:hAnsi="宋体" w:cs="宋体"/>
                <w:color w:val="000000" w:themeColor="text1"/>
                <w:sz w:val="24"/>
                <w:szCs w:val="24"/>
              </w:rPr>
            </w:pPr>
            <w:r>
              <w:rPr>
                <w:rFonts w:ascii="宋体" w:hAnsi="宋体" w:cs="宋体" w:hint="eastAsia"/>
                <w:color w:val="000000" w:themeColor="text1"/>
                <w:sz w:val="24"/>
                <w:szCs w:val="24"/>
              </w:rPr>
              <w:t>2.2</w:t>
            </w:r>
          </w:p>
        </w:tc>
        <w:tc>
          <w:tcPr>
            <w:tcW w:w="19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C0241" w:rsidRDefault="008B2754">
            <w:pPr>
              <w:spacing w:line="380" w:lineRule="exact"/>
              <w:jc w:val="center"/>
              <w:rPr>
                <w:rFonts w:ascii="宋体" w:hAnsi="宋体" w:cs="宋体"/>
                <w:color w:val="000000" w:themeColor="text1"/>
                <w:sz w:val="24"/>
                <w:szCs w:val="24"/>
              </w:rPr>
            </w:pPr>
            <w:r>
              <w:rPr>
                <w:rFonts w:ascii="宋体" w:hAnsi="宋体" w:cs="宋体" w:hint="eastAsia"/>
                <w:color w:val="000000" w:themeColor="text1"/>
                <w:sz w:val="24"/>
                <w:szCs w:val="24"/>
              </w:rPr>
              <w:t>招标文件的</w:t>
            </w:r>
          </w:p>
          <w:p w:rsidR="00FC0241" w:rsidRDefault="008B2754">
            <w:pPr>
              <w:spacing w:line="380" w:lineRule="exact"/>
              <w:jc w:val="center"/>
              <w:rPr>
                <w:rFonts w:ascii="宋体" w:hAnsi="宋体" w:cs="宋体"/>
                <w:color w:val="000000" w:themeColor="text1"/>
                <w:sz w:val="24"/>
                <w:szCs w:val="24"/>
              </w:rPr>
            </w:pPr>
            <w:r>
              <w:rPr>
                <w:rFonts w:ascii="宋体" w:hAnsi="宋体" w:cs="宋体" w:hint="eastAsia"/>
                <w:color w:val="000000" w:themeColor="text1"/>
                <w:sz w:val="24"/>
                <w:szCs w:val="24"/>
              </w:rPr>
              <w:t>澄清或修改</w:t>
            </w:r>
          </w:p>
        </w:tc>
        <w:tc>
          <w:tcPr>
            <w:tcW w:w="658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C0241" w:rsidRDefault="008B2754">
            <w:pPr>
              <w:spacing w:line="380" w:lineRule="exact"/>
              <w:rPr>
                <w:rFonts w:ascii="宋体" w:hAnsi="宋体" w:cs="宋体"/>
                <w:color w:val="000000" w:themeColor="text1"/>
                <w:sz w:val="24"/>
                <w:szCs w:val="24"/>
              </w:rPr>
            </w:pPr>
            <w:r>
              <w:rPr>
                <w:rFonts w:ascii="宋体" w:hAnsi="宋体" w:cs="宋体" w:hint="eastAsia"/>
                <w:color w:val="000000" w:themeColor="text1"/>
                <w:sz w:val="24"/>
                <w:szCs w:val="24"/>
              </w:rPr>
              <w:t>投标人提问方式及截止时间：</w:t>
            </w:r>
            <w:bookmarkStart w:id="36" w:name="EB0e5557fa073c45e6af45f4a37e804545"/>
            <w:bookmarkEnd w:id="36"/>
          </w:p>
          <w:p w:rsidR="00FC0241" w:rsidRDefault="008B2754">
            <w:pPr>
              <w:spacing w:line="380" w:lineRule="exact"/>
              <w:rPr>
                <w:rFonts w:ascii="宋体" w:hAnsi="宋体" w:cs="宋体"/>
                <w:color w:val="000000" w:themeColor="text1"/>
                <w:sz w:val="24"/>
                <w:szCs w:val="24"/>
              </w:rPr>
            </w:pPr>
            <w:r>
              <w:rPr>
                <w:rFonts w:ascii="宋体" w:hAnsi="宋体" w:cs="宋体" w:hint="eastAsia"/>
                <w:color w:val="000000" w:themeColor="text1"/>
                <w:sz w:val="24"/>
                <w:szCs w:val="24"/>
              </w:rPr>
              <w:t>投标人应在</w:t>
            </w:r>
            <w:r>
              <w:rPr>
                <w:rFonts w:ascii="宋体" w:hAnsi="宋体" w:cs="宋体" w:hint="eastAsia"/>
                <w:b/>
                <w:color w:val="000000" w:themeColor="text1"/>
                <w:sz w:val="24"/>
                <w:szCs w:val="24"/>
              </w:rPr>
              <w:t>2021年1月12日09时30分</w:t>
            </w:r>
            <w:r>
              <w:rPr>
                <w:rFonts w:ascii="宋体" w:hAnsi="宋体" w:cs="宋体"/>
                <w:b/>
                <w:color w:val="000000" w:themeColor="text1"/>
                <w:sz w:val="24"/>
                <w:szCs w:val="24"/>
              </w:rPr>
              <w:t>前</w:t>
            </w:r>
            <w:r>
              <w:rPr>
                <w:rFonts w:ascii="宋体" w:hAnsi="宋体" w:cs="宋体" w:hint="eastAsia"/>
                <w:color w:val="000000" w:themeColor="text1"/>
                <w:sz w:val="24"/>
                <w:szCs w:val="24"/>
              </w:rPr>
              <w:t>（邮箱205@ycjyjt.com）进行提问。</w:t>
            </w:r>
          </w:p>
          <w:p w:rsidR="00FC0241" w:rsidRDefault="008B2754">
            <w:pPr>
              <w:spacing w:line="380" w:lineRule="exact"/>
              <w:rPr>
                <w:rFonts w:ascii="宋体" w:hAnsi="宋体" w:cs="宋体"/>
                <w:color w:val="000000" w:themeColor="text1"/>
                <w:sz w:val="24"/>
                <w:szCs w:val="24"/>
              </w:rPr>
            </w:pPr>
            <w:r>
              <w:rPr>
                <w:rFonts w:ascii="宋体" w:hAnsi="宋体" w:cs="宋体" w:hint="eastAsia"/>
                <w:color w:val="000000" w:themeColor="text1"/>
                <w:sz w:val="24"/>
                <w:szCs w:val="24"/>
              </w:rPr>
              <w:t>招标人计划发布澄清修改时间：</w:t>
            </w:r>
            <w:bookmarkStart w:id="37" w:name="EB697352f1d359447b9c3d831be67557ee"/>
            <w:bookmarkEnd w:id="37"/>
            <w:r>
              <w:rPr>
                <w:rFonts w:ascii="宋体" w:hAnsi="宋体" w:cs="宋体" w:hint="eastAsia"/>
                <w:b/>
                <w:color w:val="000000" w:themeColor="text1"/>
                <w:sz w:val="24"/>
                <w:szCs w:val="24"/>
              </w:rPr>
              <w:t>2021年1月12日17时30分</w:t>
            </w:r>
          </w:p>
          <w:p w:rsidR="00FC0241" w:rsidRDefault="008B2754">
            <w:pPr>
              <w:spacing w:line="380" w:lineRule="exact"/>
              <w:rPr>
                <w:rFonts w:ascii="宋体" w:hAnsi="宋体" w:cs="宋体"/>
                <w:color w:val="000000" w:themeColor="text1"/>
                <w:sz w:val="24"/>
                <w:szCs w:val="24"/>
              </w:rPr>
            </w:pPr>
            <w:r>
              <w:rPr>
                <w:rFonts w:ascii="宋体" w:hAnsi="宋体" w:cs="宋体" w:hint="eastAsia"/>
                <w:color w:val="000000" w:themeColor="text1"/>
                <w:sz w:val="24"/>
                <w:szCs w:val="24"/>
              </w:rPr>
              <w:t>发布澄清修改方式：在宜昌交通旅游产业发展集团有限公司官网、湖北宜昌交运集团股份有限公司官网、中国采购与招标网发布</w:t>
            </w:r>
          </w:p>
        </w:tc>
      </w:tr>
      <w:tr w:rsidR="00FC0241">
        <w:trPr>
          <w:trHeight w:val="567"/>
        </w:trPr>
        <w:tc>
          <w:tcPr>
            <w:tcW w:w="9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C0241" w:rsidRDefault="008B2754">
            <w:pPr>
              <w:spacing w:line="400" w:lineRule="exact"/>
              <w:rPr>
                <w:rFonts w:ascii="宋体" w:hAnsi="宋体" w:cs="宋体"/>
                <w:color w:val="000000" w:themeColor="text1"/>
                <w:sz w:val="24"/>
                <w:szCs w:val="24"/>
              </w:rPr>
            </w:pPr>
            <w:r>
              <w:rPr>
                <w:rFonts w:ascii="宋体" w:hAnsi="宋体" w:cs="宋体" w:hint="eastAsia"/>
                <w:color w:val="000000" w:themeColor="text1"/>
                <w:sz w:val="24"/>
                <w:szCs w:val="24"/>
              </w:rPr>
              <w:t>3.1.1</w:t>
            </w:r>
          </w:p>
        </w:tc>
        <w:tc>
          <w:tcPr>
            <w:tcW w:w="19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C0241" w:rsidRDefault="008B2754">
            <w:pPr>
              <w:spacing w:line="380" w:lineRule="exact"/>
              <w:jc w:val="center"/>
              <w:rPr>
                <w:rFonts w:ascii="宋体" w:hAnsi="宋体" w:cs="宋体"/>
                <w:color w:val="000000" w:themeColor="text1"/>
                <w:sz w:val="24"/>
                <w:szCs w:val="24"/>
              </w:rPr>
            </w:pPr>
            <w:r>
              <w:rPr>
                <w:rFonts w:ascii="宋体" w:hAnsi="宋体" w:cs="宋体" w:hint="eastAsia"/>
                <w:color w:val="000000" w:themeColor="text1"/>
                <w:sz w:val="24"/>
                <w:szCs w:val="24"/>
              </w:rPr>
              <w:t>构成投标文件的其他材料</w:t>
            </w:r>
          </w:p>
        </w:tc>
        <w:tc>
          <w:tcPr>
            <w:tcW w:w="658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C0241" w:rsidRDefault="008B2754">
            <w:pPr>
              <w:spacing w:line="380" w:lineRule="exact"/>
              <w:rPr>
                <w:rFonts w:ascii="宋体" w:hAnsi="宋体" w:cs="宋体"/>
                <w:color w:val="000000" w:themeColor="text1"/>
                <w:sz w:val="24"/>
                <w:szCs w:val="24"/>
              </w:rPr>
            </w:pPr>
            <w:bookmarkStart w:id="38" w:name="EBa4270fe03d9944d79b443687e1adde2e"/>
            <w:bookmarkEnd w:id="38"/>
            <w:r>
              <w:rPr>
                <w:rFonts w:ascii="宋体" w:hAnsi="宋体" w:cs="宋体" w:hint="eastAsia"/>
                <w:color w:val="000000" w:themeColor="text1"/>
                <w:sz w:val="24"/>
                <w:szCs w:val="24"/>
              </w:rPr>
              <w:t>/</w:t>
            </w:r>
          </w:p>
        </w:tc>
      </w:tr>
      <w:tr w:rsidR="00FC0241">
        <w:trPr>
          <w:trHeight w:val="567"/>
        </w:trPr>
        <w:tc>
          <w:tcPr>
            <w:tcW w:w="9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C0241" w:rsidRDefault="008B2754">
            <w:pPr>
              <w:spacing w:line="400" w:lineRule="exact"/>
              <w:rPr>
                <w:rFonts w:ascii="宋体" w:hAnsi="宋体" w:cs="宋体"/>
                <w:color w:val="000000" w:themeColor="text1"/>
                <w:sz w:val="24"/>
                <w:szCs w:val="24"/>
              </w:rPr>
            </w:pPr>
            <w:r>
              <w:rPr>
                <w:rFonts w:ascii="宋体" w:hAnsi="宋体" w:cs="宋体" w:hint="eastAsia"/>
                <w:color w:val="000000" w:themeColor="text1"/>
                <w:sz w:val="24"/>
                <w:szCs w:val="24"/>
              </w:rPr>
              <w:t>3.3.1</w:t>
            </w:r>
          </w:p>
        </w:tc>
        <w:tc>
          <w:tcPr>
            <w:tcW w:w="19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C0241" w:rsidRDefault="008B2754">
            <w:pPr>
              <w:spacing w:line="380" w:lineRule="exact"/>
              <w:jc w:val="center"/>
              <w:rPr>
                <w:rFonts w:ascii="宋体" w:hAnsi="宋体" w:cs="宋体"/>
                <w:color w:val="000000" w:themeColor="text1"/>
                <w:sz w:val="24"/>
                <w:szCs w:val="24"/>
              </w:rPr>
            </w:pPr>
            <w:r>
              <w:rPr>
                <w:rFonts w:ascii="宋体" w:hAnsi="宋体" w:cs="宋体" w:hint="eastAsia"/>
                <w:color w:val="000000" w:themeColor="text1"/>
                <w:sz w:val="24"/>
                <w:szCs w:val="24"/>
              </w:rPr>
              <w:t>投标有效期</w:t>
            </w:r>
          </w:p>
        </w:tc>
        <w:tc>
          <w:tcPr>
            <w:tcW w:w="658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C0241" w:rsidRDefault="008B2754">
            <w:pPr>
              <w:spacing w:line="380" w:lineRule="exact"/>
              <w:rPr>
                <w:rFonts w:ascii="宋体" w:hAnsi="宋体" w:cs="宋体"/>
                <w:color w:val="000000" w:themeColor="text1"/>
                <w:sz w:val="24"/>
                <w:szCs w:val="24"/>
              </w:rPr>
            </w:pPr>
            <w:r>
              <w:rPr>
                <w:rFonts w:ascii="宋体" w:hAnsi="宋体" w:cs="宋体" w:hint="eastAsia"/>
                <w:color w:val="000000" w:themeColor="text1"/>
                <w:sz w:val="24"/>
                <w:szCs w:val="24"/>
              </w:rPr>
              <w:t>自投标截止时间起</w:t>
            </w:r>
            <w:bookmarkStart w:id="39" w:name="EB0f3ee7858e0945abb2e956d02b77da80"/>
            <w:r>
              <w:rPr>
                <w:rFonts w:ascii="宋体" w:hAnsi="宋体" w:cs="宋体" w:hint="eastAsia"/>
                <w:color w:val="000000" w:themeColor="text1"/>
                <w:sz w:val="24"/>
                <w:szCs w:val="24"/>
              </w:rPr>
              <w:t>90</w:t>
            </w:r>
            <w:bookmarkEnd w:id="39"/>
            <w:r>
              <w:rPr>
                <w:rFonts w:ascii="宋体" w:hAnsi="宋体" w:cs="宋体" w:hint="eastAsia"/>
                <w:color w:val="000000" w:themeColor="text1"/>
                <w:sz w:val="24"/>
                <w:szCs w:val="24"/>
              </w:rPr>
              <w:t>天内有效</w:t>
            </w:r>
          </w:p>
        </w:tc>
      </w:tr>
      <w:tr w:rsidR="00FC0241">
        <w:trPr>
          <w:trHeight w:val="567"/>
        </w:trPr>
        <w:tc>
          <w:tcPr>
            <w:tcW w:w="9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C0241" w:rsidRDefault="008B2754">
            <w:pPr>
              <w:spacing w:line="400" w:lineRule="exact"/>
              <w:rPr>
                <w:rFonts w:ascii="宋体" w:hAnsi="宋体" w:cs="宋体"/>
                <w:color w:val="000000" w:themeColor="text1"/>
                <w:sz w:val="24"/>
                <w:szCs w:val="24"/>
              </w:rPr>
            </w:pPr>
            <w:r>
              <w:rPr>
                <w:rFonts w:ascii="宋体" w:hAnsi="宋体" w:cs="宋体" w:hint="eastAsia"/>
                <w:color w:val="000000" w:themeColor="text1"/>
                <w:sz w:val="24"/>
                <w:szCs w:val="24"/>
              </w:rPr>
              <w:t>3.6</w:t>
            </w:r>
          </w:p>
        </w:tc>
        <w:tc>
          <w:tcPr>
            <w:tcW w:w="19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C0241" w:rsidRDefault="008B2754">
            <w:pPr>
              <w:spacing w:line="380" w:lineRule="exact"/>
              <w:jc w:val="center"/>
              <w:rPr>
                <w:rFonts w:ascii="宋体" w:hAnsi="宋体" w:cs="宋体"/>
                <w:color w:val="000000" w:themeColor="text1"/>
                <w:sz w:val="24"/>
                <w:szCs w:val="24"/>
              </w:rPr>
            </w:pPr>
            <w:r>
              <w:rPr>
                <w:rFonts w:ascii="宋体" w:hAnsi="宋体" w:cs="宋体" w:hint="eastAsia"/>
                <w:color w:val="000000" w:themeColor="text1"/>
                <w:sz w:val="24"/>
                <w:szCs w:val="24"/>
              </w:rPr>
              <w:t>是否允许递交</w:t>
            </w:r>
          </w:p>
          <w:p w:rsidR="00FC0241" w:rsidRDefault="008B2754">
            <w:pPr>
              <w:spacing w:line="380" w:lineRule="exact"/>
              <w:jc w:val="center"/>
              <w:rPr>
                <w:rFonts w:ascii="宋体" w:hAnsi="宋体" w:cs="宋体"/>
                <w:color w:val="000000" w:themeColor="text1"/>
                <w:sz w:val="24"/>
                <w:szCs w:val="24"/>
              </w:rPr>
            </w:pPr>
            <w:r>
              <w:rPr>
                <w:rFonts w:ascii="宋体" w:hAnsi="宋体" w:cs="宋体" w:hint="eastAsia"/>
                <w:color w:val="000000" w:themeColor="text1"/>
                <w:sz w:val="24"/>
                <w:szCs w:val="24"/>
              </w:rPr>
              <w:lastRenderedPageBreak/>
              <w:t>备选投标方案</w:t>
            </w:r>
          </w:p>
        </w:tc>
        <w:tc>
          <w:tcPr>
            <w:tcW w:w="658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C0241" w:rsidRDefault="008B2754">
            <w:pPr>
              <w:spacing w:line="380" w:lineRule="exact"/>
              <w:rPr>
                <w:rFonts w:ascii="宋体" w:hAnsi="宋体" w:cs="宋体"/>
                <w:color w:val="000000" w:themeColor="text1"/>
                <w:sz w:val="24"/>
                <w:szCs w:val="24"/>
              </w:rPr>
            </w:pPr>
            <w:r>
              <w:rPr>
                <w:rFonts w:ascii="宋体" w:hAnsi="宋体" w:cs="宋体" w:hint="eastAsia"/>
                <w:color w:val="000000" w:themeColor="text1"/>
                <w:sz w:val="24"/>
                <w:szCs w:val="24"/>
              </w:rPr>
              <w:lastRenderedPageBreak/>
              <w:t>不允许</w:t>
            </w:r>
          </w:p>
        </w:tc>
      </w:tr>
      <w:tr w:rsidR="00FC0241">
        <w:trPr>
          <w:trHeight w:val="567"/>
        </w:trPr>
        <w:tc>
          <w:tcPr>
            <w:tcW w:w="9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C0241" w:rsidRDefault="008B2754">
            <w:pPr>
              <w:spacing w:line="400" w:lineRule="exact"/>
              <w:rPr>
                <w:rFonts w:ascii="宋体" w:hAnsi="宋体" w:cs="宋体"/>
                <w:color w:val="000000" w:themeColor="text1"/>
                <w:sz w:val="24"/>
                <w:szCs w:val="24"/>
              </w:rPr>
            </w:pPr>
            <w:r>
              <w:rPr>
                <w:rFonts w:ascii="宋体" w:hAnsi="宋体" w:cs="宋体" w:hint="eastAsia"/>
                <w:color w:val="000000" w:themeColor="text1"/>
                <w:sz w:val="24"/>
                <w:szCs w:val="24"/>
              </w:rPr>
              <w:lastRenderedPageBreak/>
              <w:t>3.7.7</w:t>
            </w:r>
          </w:p>
        </w:tc>
        <w:tc>
          <w:tcPr>
            <w:tcW w:w="19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C0241" w:rsidRDefault="008B2754">
            <w:pPr>
              <w:spacing w:line="380" w:lineRule="exact"/>
              <w:jc w:val="center"/>
              <w:rPr>
                <w:rFonts w:ascii="宋体" w:hAnsi="宋体" w:cs="宋体"/>
                <w:color w:val="000000" w:themeColor="text1"/>
                <w:sz w:val="24"/>
                <w:szCs w:val="24"/>
              </w:rPr>
            </w:pPr>
            <w:r>
              <w:rPr>
                <w:rFonts w:ascii="宋体" w:hAnsi="宋体" w:cs="宋体" w:hint="eastAsia"/>
                <w:color w:val="000000" w:themeColor="text1"/>
                <w:sz w:val="24"/>
                <w:szCs w:val="24"/>
              </w:rPr>
              <w:t>投标文件份数</w:t>
            </w:r>
          </w:p>
        </w:tc>
        <w:tc>
          <w:tcPr>
            <w:tcW w:w="658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C0241" w:rsidRDefault="008B2754">
            <w:pPr>
              <w:spacing w:line="380" w:lineRule="exact"/>
              <w:rPr>
                <w:rFonts w:ascii="宋体" w:hAnsi="宋体" w:cs="宋体"/>
                <w:color w:val="000000" w:themeColor="text1"/>
                <w:kern w:val="1"/>
                <w:sz w:val="24"/>
                <w:szCs w:val="24"/>
              </w:rPr>
            </w:pPr>
            <w:bookmarkStart w:id="40" w:name="EB4c0ff0db43b847bb9ead747b21c4458b"/>
            <w:bookmarkEnd w:id="40"/>
            <w:r>
              <w:rPr>
                <w:rFonts w:ascii="宋体" w:hAnsi="宋体" w:cs="宋体" w:hint="eastAsia"/>
                <w:color w:val="000000" w:themeColor="text1"/>
                <w:kern w:val="1"/>
                <w:sz w:val="24"/>
                <w:szCs w:val="24"/>
              </w:rPr>
              <w:t>投标文件纸质版：</w:t>
            </w:r>
            <w:r>
              <w:rPr>
                <w:rFonts w:ascii="宋体" w:hAnsi="宋体" w:cs="宋体" w:hint="eastAsia"/>
                <w:b/>
                <w:color w:val="000000" w:themeColor="text1"/>
                <w:kern w:val="1"/>
                <w:sz w:val="24"/>
                <w:szCs w:val="24"/>
              </w:rPr>
              <w:t>正本一份，</w:t>
            </w:r>
            <w:r>
              <w:rPr>
                <w:rFonts w:ascii="宋体" w:hAnsi="宋体" w:cs="宋体"/>
                <w:b/>
                <w:color w:val="000000" w:themeColor="text1"/>
                <w:kern w:val="1"/>
                <w:sz w:val="24"/>
                <w:szCs w:val="24"/>
              </w:rPr>
              <w:t>副本</w:t>
            </w:r>
            <w:r>
              <w:rPr>
                <w:rFonts w:ascii="宋体" w:hAnsi="宋体" w:cs="宋体" w:hint="eastAsia"/>
                <w:b/>
                <w:color w:val="000000" w:themeColor="text1"/>
                <w:kern w:val="1"/>
                <w:sz w:val="24"/>
                <w:szCs w:val="24"/>
              </w:rPr>
              <w:t>一</w:t>
            </w:r>
            <w:r>
              <w:rPr>
                <w:rFonts w:ascii="宋体" w:hAnsi="宋体" w:cs="宋体"/>
                <w:b/>
                <w:color w:val="000000" w:themeColor="text1"/>
                <w:kern w:val="1"/>
                <w:sz w:val="24"/>
                <w:szCs w:val="24"/>
              </w:rPr>
              <w:t>份</w:t>
            </w:r>
            <w:r>
              <w:rPr>
                <w:rFonts w:ascii="宋体" w:hAnsi="宋体" w:cs="宋体" w:hint="eastAsia"/>
                <w:b/>
                <w:color w:val="000000" w:themeColor="text1"/>
                <w:kern w:val="1"/>
                <w:sz w:val="24"/>
                <w:szCs w:val="24"/>
              </w:rPr>
              <w:t>。</w:t>
            </w:r>
          </w:p>
          <w:p w:rsidR="00FC0241" w:rsidRDefault="008B2754">
            <w:pPr>
              <w:pStyle w:val="a6"/>
              <w:spacing w:line="380" w:lineRule="exact"/>
              <w:ind w:left="480" w:hangingChars="200" w:hanging="480"/>
              <w:rPr>
                <w:rFonts w:ascii="宋体" w:hAnsi="宋体" w:cs="宋体"/>
                <w:b/>
                <w:color w:val="000000" w:themeColor="text1"/>
                <w:kern w:val="1"/>
                <w:sz w:val="24"/>
                <w:szCs w:val="24"/>
              </w:rPr>
            </w:pPr>
            <w:r>
              <w:rPr>
                <w:rFonts w:ascii="宋体" w:hAnsi="宋体" w:cs="宋体" w:hint="eastAsia"/>
                <w:color w:val="000000" w:themeColor="text1"/>
                <w:kern w:val="1"/>
                <w:sz w:val="24"/>
                <w:szCs w:val="24"/>
              </w:rPr>
              <w:t>投标文件电子版：</w:t>
            </w:r>
            <w:r>
              <w:rPr>
                <w:rFonts w:ascii="宋体" w:hAnsi="宋体" w:cs="宋体" w:hint="eastAsia"/>
                <w:b/>
                <w:color w:val="000000" w:themeColor="text1"/>
                <w:kern w:val="1"/>
                <w:sz w:val="24"/>
                <w:szCs w:val="24"/>
              </w:rPr>
              <w:t>电子光盘或U盘二份，电子文件应与</w:t>
            </w:r>
          </w:p>
          <w:p w:rsidR="00FC0241" w:rsidRDefault="008B2754">
            <w:pPr>
              <w:pStyle w:val="a6"/>
              <w:spacing w:line="380" w:lineRule="exact"/>
              <w:ind w:left="482" w:hangingChars="200" w:hanging="482"/>
              <w:rPr>
                <w:rFonts w:ascii="宋体" w:hAnsi="宋体" w:cs="宋体"/>
                <w:b/>
                <w:color w:val="000000" w:themeColor="text1"/>
                <w:kern w:val="1"/>
                <w:sz w:val="24"/>
                <w:szCs w:val="24"/>
              </w:rPr>
            </w:pPr>
            <w:r>
              <w:rPr>
                <w:rFonts w:ascii="宋体" w:hAnsi="宋体" w:cs="宋体" w:hint="eastAsia"/>
                <w:b/>
                <w:color w:val="000000" w:themeColor="text1"/>
                <w:kern w:val="1"/>
                <w:sz w:val="24"/>
                <w:szCs w:val="24"/>
              </w:rPr>
              <w:t>纸质文件内容一致</w:t>
            </w:r>
            <w:r>
              <w:rPr>
                <w:rFonts w:ascii="宋体" w:hAnsi="宋体" w:cs="宋体" w:hint="eastAsia"/>
                <w:b/>
                <w:bCs/>
                <w:color w:val="000000" w:themeColor="text1"/>
                <w:sz w:val="24"/>
                <w:szCs w:val="24"/>
              </w:rPr>
              <w:t>。</w:t>
            </w:r>
          </w:p>
        </w:tc>
      </w:tr>
      <w:tr w:rsidR="00FC0241">
        <w:trPr>
          <w:trHeight w:val="567"/>
        </w:trPr>
        <w:tc>
          <w:tcPr>
            <w:tcW w:w="9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C0241" w:rsidRDefault="008B2754">
            <w:pPr>
              <w:spacing w:line="400" w:lineRule="exact"/>
              <w:rPr>
                <w:rFonts w:ascii="宋体" w:hAnsi="宋体" w:cs="宋体"/>
                <w:color w:val="000000" w:themeColor="text1"/>
                <w:sz w:val="24"/>
                <w:szCs w:val="24"/>
              </w:rPr>
            </w:pPr>
            <w:r>
              <w:rPr>
                <w:rFonts w:ascii="宋体" w:hAnsi="宋体" w:cs="宋体" w:hint="eastAsia"/>
                <w:color w:val="000000" w:themeColor="text1"/>
                <w:sz w:val="24"/>
                <w:szCs w:val="24"/>
              </w:rPr>
              <w:t>4.2.1</w:t>
            </w:r>
          </w:p>
        </w:tc>
        <w:tc>
          <w:tcPr>
            <w:tcW w:w="19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C0241" w:rsidRDefault="008B2754">
            <w:pPr>
              <w:spacing w:line="380" w:lineRule="exact"/>
              <w:jc w:val="center"/>
              <w:rPr>
                <w:rFonts w:ascii="宋体" w:hAnsi="宋体" w:cs="宋体"/>
                <w:color w:val="000000" w:themeColor="text1"/>
                <w:sz w:val="24"/>
                <w:szCs w:val="24"/>
              </w:rPr>
            </w:pPr>
            <w:r>
              <w:rPr>
                <w:rFonts w:ascii="宋体" w:hAnsi="宋体" w:cs="宋体" w:hint="eastAsia"/>
                <w:color w:val="000000" w:themeColor="text1"/>
                <w:sz w:val="24"/>
                <w:szCs w:val="24"/>
              </w:rPr>
              <w:t>投标截止时间</w:t>
            </w:r>
          </w:p>
        </w:tc>
        <w:tc>
          <w:tcPr>
            <w:tcW w:w="658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C0241" w:rsidRDefault="008B2754">
            <w:pPr>
              <w:spacing w:line="380" w:lineRule="exact"/>
              <w:rPr>
                <w:rFonts w:ascii="宋体" w:hAnsi="宋体" w:cs="宋体"/>
                <w:b/>
                <w:color w:val="000000" w:themeColor="text1"/>
                <w:sz w:val="24"/>
                <w:szCs w:val="24"/>
              </w:rPr>
            </w:pPr>
            <w:bookmarkStart w:id="41" w:name="EB4a73218d5ef1494e935148b1c9fa5b99"/>
            <w:bookmarkEnd w:id="41"/>
            <w:r>
              <w:rPr>
                <w:rFonts w:ascii="宋体" w:hAnsi="宋体" w:cs="宋体" w:hint="eastAsia"/>
                <w:b/>
                <w:color w:val="000000" w:themeColor="text1"/>
                <w:sz w:val="24"/>
                <w:szCs w:val="24"/>
              </w:rPr>
              <w:t>2021年1月28日09时30分（北京时间）</w:t>
            </w:r>
          </w:p>
        </w:tc>
      </w:tr>
      <w:tr w:rsidR="00FC0241">
        <w:trPr>
          <w:trHeight w:val="567"/>
        </w:trPr>
        <w:tc>
          <w:tcPr>
            <w:tcW w:w="9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C0241" w:rsidRDefault="008B2754">
            <w:pPr>
              <w:spacing w:line="400" w:lineRule="exact"/>
              <w:rPr>
                <w:rFonts w:ascii="宋体" w:hAnsi="宋体" w:cs="宋体"/>
                <w:color w:val="000000" w:themeColor="text1"/>
                <w:sz w:val="24"/>
                <w:szCs w:val="24"/>
              </w:rPr>
            </w:pPr>
            <w:r>
              <w:rPr>
                <w:rFonts w:ascii="宋体" w:hAnsi="宋体" w:cs="宋体" w:hint="eastAsia"/>
                <w:color w:val="000000" w:themeColor="text1"/>
                <w:sz w:val="24"/>
                <w:szCs w:val="24"/>
              </w:rPr>
              <w:t>4.2.2</w:t>
            </w:r>
          </w:p>
        </w:tc>
        <w:tc>
          <w:tcPr>
            <w:tcW w:w="19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C0241" w:rsidRDefault="008B2754">
            <w:pPr>
              <w:spacing w:line="380" w:lineRule="exact"/>
              <w:jc w:val="center"/>
              <w:rPr>
                <w:rFonts w:ascii="宋体" w:hAnsi="宋体" w:cs="宋体"/>
                <w:color w:val="000000" w:themeColor="text1"/>
                <w:sz w:val="24"/>
                <w:szCs w:val="24"/>
              </w:rPr>
            </w:pPr>
            <w:r>
              <w:rPr>
                <w:rFonts w:ascii="宋体" w:hAnsi="宋体" w:cs="宋体" w:hint="eastAsia"/>
                <w:color w:val="000000" w:themeColor="text1"/>
                <w:sz w:val="24"/>
                <w:szCs w:val="24"/>
              </w:rPr>
              <w:t>递交投标文件方式及地点</w:t>
            </w:r>
          </w:p>
        </w:tc>
        <w:tc>
          <w:tcPr>
            <w:tcW w:w="658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C0241" w:rsidRDefault="008B2754">
            <w:pPr>
              <w:spacing w:line="380" w:lineRule="exact"/>
              <w:rPr>
                <w:rFonts w:ascii="宋体" w:hAnsi="宋体" w:cs="宋体"/>
                <w:color w:val="000000" w:themeColor="text1"/>
                <w:sz w:val="24"/>
                <w:szCs w:val="24"/>
              </w:rPr>
            </w:pPr>
            <w:r>
              <w:rPr>
                <w:rFonts w:ascii="宋体" w:hAnsi="宋体" w:cs="宋体" w:hint="eastAsia"/>
                <w:b/>
                <w:color w:val="000000" w:themeColor="text1"/>
                <w:sz w:val="24"/>
                <w:szCs w:val="24"/>
              </w:rPr>
              <w:t>现场递交</w:t>
            </w:r>
            <w:r>
              <w:rPr>
                <w:rFonts w:ascii="宋体" w:hAnsi="宋体" w:cs="宋体" w:hint="eastAsia"/>
                <w:color w:val="000000" w:themeColor="text1"/>
                <w:sz w:val="24"/>
                <w:szCs w:val="24"/>
              </w:rPr>
              <w:t>：投标人在投标截止时间前，可将纸质版和电子光盘或U盘投标文件，按照招标文件要求密封和加写标记后，递交至</w:t>
            </w:r>
            <w:bookmarkStart w:id="42" w:name="EBe53dfc8c604343ea9bfa0a1ff7dff2c4"/>
            <w:bookmarkStart w:id="43" w:name="EB3cbab604f2b74b3db541bf8bc6af4d5e"/>
            <w:bookmarkEnd w:id="42"/>
            <w:bookmarkEnd w:id="43"/>
            <w:r>
              <w:rPr>
                <w:rFonts w:ascii="宋体" w:hAnsi="宋体" w:cs="宋体" w:hint="eastAsia"/>
                <w:b/>
                <w:bCs/>
                <w:color w:val="000000" w:themeColor="text1"/>
                <w:kern w:val="0"/>
                <w:sz w:val="24"/>
                <w:szCs w:val="24"/>
                <w:u w:val="single"/>
              </w:rPr>
              <w:t>湖北兴焱工程咨询有限公司（宜昌市中南路35号兴</w:t>
            </w:r>
            <w:proofErr w:type="gramStart"/>
            <w:r>
              <w:rPr>
                <w:rFonts w:ascii="宋体" w:hAnsi="宋体" w:cs="宋体" w:hint="eastAsia"/>
                <w:b/>
                <w:bCs/>
                <w:color w:val="000000" w:themeColor="text1"/>
                <w:kern w:val="0"/>
                <w:sz w:val="24"/>
                <w:szCs w:val="24"/>
                <w:u w:val="single"/>
              </w:rPr>
              <w:t>发广场</w:t>
            </w:r>
            <w:proofErr w:type="gramEnd"/>
            <w:r>
              <w:rPr>
                <w:rFonts w:ascii="宋体" w:hAnsi="宋体" w:cs="宋体" w:hint="eastAsia"/>
                <w:b/>
                <w:bCs/>
                <w:color w:val="000000" w:themeColor="text1"/>
                <w:kern w:val="0"/>
                <w:sz w:val="24"/>
                <w:szCs w:val="24"/>
                <w:u w:val="single"/>
              </w:rPr>
              <w:t>A座写字楼5楼）</w:t>
            </w:r>
            <w:r>
              <w:rPr>
                <w:rFonts w:ascii="宋体" w:hAnsi="宋体" w:cs="宋体" w:hint="eastAsia"/>
                <w:color w:val="000000" w:themeColor="text1"/>
                <w:sz w:val="24"/>
                <w:szCs w:val="24"/>
              </w:rPr>
              <w:t>。逾期送达的或者未送达指定地点的，或者未按照招标文件要求密封或者加写标记的投标文件，招标机构将拒收。</w:t>
            </w:r>
          </w:p>
        </w:tc>
      </w:tr>
      <w:tr w:rsidR="00FC0241">
        <w:trPr>
          <w:trHeight w:val="567"/>
        </w:trPr>
        <w:tc>
          <w:tcPr>
            <w:tcW w:w="9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C0241" w:rsidRDefault="008B2754">
            <w:pPr>
              <w:spacing w:line="400" w:lineRule="exact"/>
              <w:rPr>
                <w:rFonts w:ascii="宋体" w:hAnsi="宋体" w:cs="宋体"/>
                <w:color w:val="000000" w:themeColor="text1"/>
                <w:sz w:val="24"/>
                <w:szCs w:val="24"/>
              </w:rPr>
            </w:pPr>
            <w:r>
              <w:rPr>
                <w:rFonts w:ascii="宋体" w:hAnsi="宋体" w:cs="宋体" w:hint="eastAsia"/>
                <w:color w:val="000000" w:themeColor="text1"/>
                <w:sz w:val="24"/>
                <w:szCs w:val="24"/>
              </w:rPr>
              <w:t>5.1.1</w:t>
            </w:r>
          </w:p>
        </w:tc>
        <w:tc>
          <w:tcPr>
            <w:tcW w:w="19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C0241" w:rsidRDefault="008B2754">
            <w:pPr>
              <w:spacing w:line="380" w:lineRule="exact"/>
              <w:jc w:val="center"/>
              <w:rPr>
                <w:rFonts w:ascii="宋体" w:hAnsi="宋体" w:cs="宋体"/>
                <w:color w:val="000000" w:themeColor="text1"/>
                <w:sz w:val="24"/>
                <w:szCs w:val="24"/>
              </w:rPr>
            </w:pPr>
            <w:r>
              <w:rPr>
                <w:rFonts w:ascii="宋体" w:hAnsi="宋体" w:cs="宋体" w:hint="eastAsia"/>
                <w:color w:val="000000" w:themeColor="text1"/>
                <w:sz w:val="24"/>
                <w:szCs w:val="24"/>
              </w:rPr>
              <w:t>开标时间和地点</w:t>
            </w:r>
          </w:p>
        </w:tc>
        <w:tc>
          <w:tcPr>
            <w:tcW w:w="658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C0241" w:rsidRDefault="008B2754">
            <w:pPr>
              <w:spacing w:line="380" w:lineRule="exact"/>
              <w:rPr>
                <w:rFonts w:ascii="宋体" w:hAnsi="宋体" w:cs="宋体"/>
                <w:color w:val="000000" w:themeColor="text1"/>
                <w:sz w:val="24"/>
                <w:szCs w:val="24"/>
              </w:rPr>
            </w:pPr>
            <w:r>
              <w:rPr>
                <w:rFonts w:ascii="宋体" w:hAnsi="宋体" w:cs="宋体" w:hint="eastAsia"/>
                <w:color w:val="000000" w:themeColor="text1"/>
                <w:sz w:val="24"/>
                <w:szCs w:val="24"/>
              </w:rPr>
              <w:t>开标时间：同投标截止时间</w:t>
            </w:r>
          </w:p>
          <w:p w:rsidR="00FC0241" w:rsidRDefault="008B2754">
            <w:pPr>
              <w:spacing w:line="380" w:lineRule="exact"/>
              <w:rPr>
                <w:rFonts w:ascii="宋体" w:hAnsi="宋体" w:cs="宋体"/>
                <w:color w:val="000000" w:themeColor="text1"/>
                <w:sz w:val="24"/>
                <w:szCs w:val="24"/>
              </w:rPr>
            </w:pPr>
            <w:r>
              <w:rPr>
                <w:rFonts w:ascii="宋体" w:hAnsi="宋体" w:cs="宋体" w:hint="eastAsia"/>
                <w:color w:val="000000" w:themeColor="text1"/>
                <w:sz w:val="24"/>
                <w:szCs w:val="24"/>
              </w:rPr>
              <w:t>开标地点：同投标文件递交地点</w:t>
            </w:r>
          </w:p>
        </w:tc>
      </w:tr>
      <w:tr w:rsidR="00FC0241">
        <w:trPr>
          <w:trHeight w:val="567"/>
        </w:trPr>
        <w:tc>
          <w:tcPr>
            <w:tcW w:w="9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C0241" w:rsidRDefault="008B2754">
            <w:pPr>
              <w:spacing w:line="400" w:lineRule="exact"/>
              <w:rPr>
                <w:rFonts w:ascii="宋体" w:hAnsi="宋体" w:cs="宋体"/>
                <w:color w:val="000000" w:themeColor="text1"/>
                <w:sz w:val="24"/>
                <w:szCs w:val="24"/>
              </w:rPr>
            </w:pPr>
            <w:r>
              <w:rPr>
                <w:rFonts w:ascii="宋体" w:hAnsi="宋体" w:cs="宋体" w:hint="eastAsia"/>
                <w:color w:val="000000" w:themeColor="text1"/>
                <w:sz w:val="24"/>
                <w:szCs w:val="24"/>
              </w:rPr>
              <w:t>6.1.1</w:t>
            </w:r>
          </w:p>
        </w:tc>
        <w:tc>
          <w:tcPr>
            <w:tcW w:w="19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C0241" w:rsidRDefault="008B2754">
            <w:pPr>
              <w:spacing w:line="380" w:lineRule="exact"/>
              <w:jc w:val="center"/>
              <w:rPr>
                <w:rFonts w:ascii="宋体" w:hAnsi="宋体" w:cs="宋体"/>
                <w:color w:val="000000" w:themeColor="text1"/>
                <w:sz w:val="24"/>
                <w:szCs w:val="24"/>
              </w:rPr>
            </w:pPr>
            <w:r>
              <w:rPr>
                <w:rFonts w:ascii="宋体" w:hAnsi="宋体" w:cs="宋体" w:hint="eastAsia"/>
                <w:color w:val="000000" w:themeColor="text1"/>
                <w:sz w:val="24"/>
                <w:szCs w:val="24"/>
              </w:rPr>
              <w:t>评标委员会的组建</w:t>
            </w:r>
          </w:p>
        </w:tc>
        <w:tc>
          <w:tcPr>
            <w:tcW w:w="658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C0241" w:rsidRDefault="008B2754">
            <w:pPr>
              <w:spacing w:line="380" w:lineRule="exact"/>
              <w:rPr>
                <w:rFonts w:ascii="宋体" w:hAnsi="宋体" w:cs="宋体"/>
                <w:color w:val="000000" w:themeColor="text1"/>
                <w:sz w:val="24"/>
                <w:szCs w:val="24"/>
              </w:rPr>
            </w:pPr>
            <w:r>
              <w:rPr>
                <w:rFonts w:ascii="宋体" w:hAnsi="宋体" w:cs="宋体" w:hint="eastAsia"/>
                <w:color w:val="000000" w:themeColor="text1"/>
                <w:sz w:val="24"/>
                <w:szCs w:val="24"/>
              </w:rPr>
              <w:t>评标委员会构成：</w:t>
            </w:r>
            <w:bookmarkStart w:id="44" w:name="EB5d4c3e910a364cdd899279184532e6c6"/>
            <w:bookmarkEnd w:id="44"/>
            <w:r>
              <w:rPr>
                <w:rFonts w:ascii="宋体" w:hAnsi="宋体" w:cs="宋体" w:hint="eastAsia"/>
                <w:color w:val="000000" w:themeColor="text1"/>
                <w:sz w:val="24"/>
                <w:szCs w:val="24"/>
              </w:rPr>
              <w:t>5人，其中业主评委1人，其他专家</w:t>
            </w:r>
            <w:bookmarkStart w:id="45" w:name="EB8fc5fa365912403981a97d259d684270"/>
            <w:bookmarkEnd w:id="45"/>
            <w:r>
              <w:rPr>
                <w:rFonts w:ascii="宋体" w:hAnsi="宋体" w:cs="宋体" w:hint="eastAsia"/>
                <w:color w:val="000000" w:themeColor="text1"/>
                <w:sz w:val="24"/>
                <w:szCs w:val="24"/>
              </w:rPr>
              <w:t>4人；</w:t>
            </w:r>
          </w:p>
          <w:p w:rsidR="00FC0241" w:rsidRDefault="008B2754">
            <w:pPr>
              <w:spacing w:line="380" w:lineRule="exact"/>
              <w:rPr>
                <w:rFonts w:ascii="宋体" w:hAnsi="宋体" w:cs="宋体"/>
                <w:color w:val="000000" w:themeColor="text1"/>
                <w:sz w:val="24"/>
                <w:szCs w:val="24"/>
              </w:rPr>
            </w:pPr>
            <w:r>
              <w:rPr>
                <w:rFonts w:ascii="宋体" w:hAnsi="宋体" w:cs="宋体" w:hint="eastAsia"/>
                <w:color w:val="000000" w:themeColor="text1"/>
                <w:sz w:val="24"/>
                <w:szCs w:val="24"/>
              </w:rPr>
              <w:t>评标专家确定方式：</w:t>
            </w:r>
            <w:r>
              <w:rPr>
                <w:rFonts w:ascii="宋体" w:hAnsi="宋体" w:cs="宋体" w:hint="eastAsia"/>
                <w:color w:val="000000"/>
                <w:sz w:val="24"/>
                <w:szCs w:val="24"/>
              </w:rPr>
              <w:t>专家成员开标前由招标人在其纪检部门的监督下从专家库中随机抽取。</w:t>
            </w:r>
          </w:p>
        </w:tc>
      </w:tr>
      <w:tr w:rsidR="00FC0241">
        <w:trPr>
          <w:trHeight w:val="567"/>
        </w:trPr>
        <w:tc>
          <w:tcPr>
            <w:tcW w:w="9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C0241" w:rsidRDefault="008B2754">
            <w:pPr>
              <w:spacing w:line="400" w:lineRule="exact"/>
              <w:rPr>
                <w:rFonts w:ascii="宋体" w:hAnsi="宋体" w:cs="宋体"/>
                <w:color w:val="000000" w:themeColor="text1"/>
                <w:sz w:val="24"/>
                <w:szCs w:val="24"/>
              </w:rPr>
            </w:pPr>
            <w:r>
              <w:rPr>
                <w:rFonts w:ascii="宋体" w:hAnsi="宋体" w:cs="宋体" w:hint="eastAsia"/>
                <w:color w:val="000000" w:themeColor="text1"/>
                <w:sz w:val="24"/>
                <w:szCs w:val="24"/>
              </w:rPr>
              <w:t>7.1.1</w:t>
            </w:r>
          </w:p>
        </w:tc>
        <w:tc>
          <w:tcPr>
            <w:tcW w:w="19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C0241" w:rsidRDefault="008B2754">
            <w:pPr>
              <w:spacing w:line="380" w:lineRule="exact"/>
              <w:jc w:val="center"/>
              <w:rPr>
                <w:rFonts w:ascii="宋体" w:hAnsi="宋体" w:cs="宋体"/>
                <w:color w:val="000000" w:themeColor="text1"/>
                <w:sz w:val="24"/>
                <w:szCs w:val="24"/>
              </w:rPr>
            </w:pPr>
            <w:r>
              <w:rPr>
                <w:rFonts w:ascii="宋体" w:hAnsi="宋体" w:cs="宋体" w:hint="eastAsia"/>
                <w:color w:val="000000" w:themeColor="text1"/>
                <w:sz w:val="24"/>
                <w:szCs w:val="24"/>
              </w:rPr>
              <w:t>评标结果公告媒介</w:t>
            </w:r>
          </w:p>
        </w:tc>
        <w:tc>
          <w:tcPr>
            <w:tcW w:w="658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C0241" w:rsidRDefault="008B2754">
            <w:pPr>
              <w:spacing w:line="380" w:lineRule="exact"/>
              <w:rPr>
                <w:rFonts w:ascii="宋体" w:hAnsi="宋体" w:cs="宋体"/>
                <w:color w:val="000000" w:themeColor="text1"/>
                <w:sz w:val="24"/>
                <w:szCs w:val="24"/>
              </w:rPr>
            </w:pPr>
            <w:r>
              <w:rPr>
                <w:rFonts w:ascii="宋体" w:hAnsi="宋体" w:cs="宋体" w:hint="eastAsia"/>
                <w:color w:val="000000" w:themeColor="text1"/>
                <w:sz w:val="24"/>
                <w:szCs w:val="24"/>
              </w:rPr>
              <w:t>宜昌交通旅游产业发展集团有限公司官网、湖北宜昌交运集团股份有限公司官网、中国采购与招标网</w:t>
            </w:r>
          </w:p>
        </w:tc>
      </w:tr>
      <w:tr w:rsidR="00FC0241">
        <w:trPr>
          <w:trHeight w:val="567"/>
        </w:trPr>
        <w:tc>
          <w:tcPr>
            <w:tcW w:w="9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C0241" w:rsidRDefault="008B2754">
            <w:pPr>
              <w:spacing w:line="400" w:lineRule="exact"/>
              <w:rPr>
                <w:rFonts w:ascii="宋体" w:hAnsi="宋体" w:cs="宋体"/>
                <w:color w:val="000000" w:themeColor="text1"/>
                <w:sz w:val="24"/>
                <w:szCs w:val="24"/>
              </w:rPr>
            </w:pPr>
            <w:r>
              <w:rPr>
                <w:rFonts w:ascii="宋体" w:hAnsi="宋体" w:cs="宋体" w:hint="eastAsia"/>
                <w:color w:val="000000" w:themeColor="text1"/>
                <w:sz w:val="24"/>
                <w:szCs w:val="24"/>
              </w:rPr>
              <w:t>7.2.1</w:t>
            </w:r>
          </w:p>
        </w:tc>
        <w:tc>
          <w:tcPr>
            <w:tcW w:w="19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C0241" w:rsidRDefault="008B2754">
            <w:pPr>
              <w:spacing w:line="380" w:lineRule="exact"/>
              <w:jc w:val="center"/>
              <w:rPr>
                <w:rFonts w:ascii="宋体" w:hAnsi="宋体" w:cs="宋体"/>
                <w:color w:val="000000" w:themeColor="text1"/>
                <w:sz w:val="24"/>
                <w:szCs w:val="24"/>
              </w:rPr>
            </w:pPr>
            <w:r>
              <w:rPr>
                <w:rFonts w:ascii="宋体" w:hAnsi="宋体" w:cs="宋体" w:hint="eastAsia"/>
                <w:color w:val="000000" w:themeColor="text1"/>
                <w:sz w:val="24"/>
                <w:szCs w:val="24"/>
              </w:rPr>
              <w:t>是否授权评标委员会确定中标人</w:t>
            </w:r>
          </w:p>
        </w:tc>
        <w:tc>
          <w:tcPr>
            <w:tcW w:w="658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C0241" w:rsidRDefault="008B2754">
            <w:pPr>
              <w:spacing w:line="380" w:lineRule="exact"/>
              <w:rPr>
                <w:rFonts w:ascii="宋体" w:hAnsi="宋体" w:cs="宋体"/>
                <w:color w:val="000000" w:themeColor="text1"/>
                <w:sz w:val="24"/>
                <w:szCs w:val="24"/>
                <w:u w:val="single"/>
              </w:rPr>
            </w:pPr>
            <w:bookmarkStart w:id="46" w:name="EB7850533e4d7f49aa8b2af2016d15a4b4"/>
            <w:bookmarkEnd w:id="46"/>
            <w:r>
              <w:rPr>
                <w:rFonts w:ascii="宋体" w:hAnsi="宋体" w:cs="宋体" w:hint="eastAsia"/>
                <w:color w:val="000000" w:themeColor="text1"/>
                <w:sz w:val="24"/>
                <w:szCs w:val="24"/>
              </w:rPr>
              <w:t>推荐的中标候选人数：3家，若不足3家，则按相应家数推荐。</w:t>
            </w:r>
          </w:p>
        </w:tc>
      </w:tr>
      <w:tr w:rsidR="00FC0241">
        <w:trPr>
          <w:trHeight w:val="567"/>
        </w:trPr>
        <w:tc>
          <w:tcPr>
            <w:tcW w:w="9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C0241" w:rsidRDefault="008B2754">
            <w:pPr>
              <w:spacing w:line="400" w:lineRule="exact"/>
              <w:rPr>
                <w:rFonts w:ascii="宋体" w:hAnsi="宋体" w:cs="宋体"/>
                <w:color w:val="000000" w:themeColor="text1"/>
                <w:sz w:val="24"/>
                <w:szCs w:val="24"/>
              </w:rPr>
            </w:pPr>
            <w:r>
              <w:rPr>
                <w:rFonts w:ascii="宋体" w:hAnsi="宋体" w:cs="宋体" w:hint="eastAsia"/>
                <w:color w:val="000000" w:themeColor="text1"/>
                <w:sz w:val="24"/>
                <w:szCs w:val="24"/>
              </w:rPr>
              <w:t>7.5.1</w:t>
            </w:r>
          </w:p>
        </w:tc>
        <w:tc>
          <w:tcPr>
            <w:tcW w:w="19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C0241" w:rsidRDefault="008B2754">
            <w:pPr>
              <w:spacing w:line="380" w:lineRule="exact"/>
              <w:jc w:val="center"/>
              <w:rPr>
                <w:rFonts w:ascii="宋体" w:hAnsi="宋体" w:cs="宋体"/>
                <w:color w:val="000000" w:themeColor="text1"/>
                <w:sz w:val="24"/>
                <w:szCs w:val="24"/>
              </w:rPr>
            </w:pPr>
            <w:r>
              <w:rPr>
                <w:rFonts w:ascii="宋体" w:hAnsi="宋体" w:cs="宋体" w:hint="eastAsia"/>
                <w:color w:val="000000" w:themeColor="text1"/>
                <w:sz w:val="24"/>
                <w:szCs w:val="24"/>
              </w:rPr>
              <w:t>履约保证金</w:t>
            </w:r>
          </w:p>
        </w:tc>
        <w:tc>
          <w:tcPr>
            <w:tcW w:w="658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C0241" w:rsidRDefault="008B2754">
            <w:pPr>
              <w:spacing w:line="380" w:lineRule="exact"/>
              <w:rPr>
                <w:rFonts w:ascii="宋体" w:hAnsi="宋体" w:cs="宋体"/>
                <w:color w:val="000000" w:themeColor="text1"/>
                <w:sz w:val="24"/>
                <w:szCs w:val="24"/>
              </w:rPr>
            </w:pPr>
            <w:r>
              <w:rPr>
                <w:rFonts w:ascii="宋体" w:hAnsi="宋体" w:cs="宋体" w:hint="eastAsia"/>
                <w:b/>
                <w:color w:val="000000" w:themeColor="text1"/>
                <w:kern w:val="0"/>
                <w:sz w:val="24"/>
                <w:szCs w:val="24"/>
              </w:rPr>
              <w:t>/</w:t>
            </w:r>
          </w:p>
        </w:tc>
      </w:tr>
      <w:tr w:rsidR="00FC0241">
        <w:trPr>
          <w:trHeight w:val="567"/>
        </w:trPr>
        <w:tc>
          <w:tcPr>
            <w:tcW w:w="9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C0241" w:rsidRDefault="008B2754">
            <w:pPr>
              <w:spacing w:line="400" w:lineRule="exact"/>
              <w:rPr>
                <w:rFonts w:ascii="宋体" w:hAnsi="宋体" w:cs="宋体"/>
                <w:color w:val="000000" w:themeColor="text1"/>
                <w:sz w:val="24"/>
                <w:szCs w:val="24"/>
              </w:rPr>
            </w:pPr>
            <w:r>
              <w:rPr>
                <w:rFonts w:ascii="宋体" w:hAnsi="宋体" w:cs="宋体" w:hint="eastAsia"/>
                <w:color w:val="000000" w:themeColor="text1"/>
                <w:sz w:val="24"/>
                <w:szCs w:val="24"/>
              </w:rPr>
              <w:t>10</w:t>
            </w:r>
          </w:p>
        </w:tc>
        <w:tc>
          <w:tcPr>
            <w:tcW w:w="856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FC0241" w:rsidRDefault="008B2754">
            <w:pPr>
              <w:spacing w:line="380" w:lineRule="exact"/>
              <w:jc w:val="center"/>
              <w:rPr>
                <w:rFonts w:ascii="宋体" w:hAnsi="宋体" w:cs="宋体"/>
                <w:color w:val="000000" w:themeColor="text1"/>
                <w:sz w:val="24"/>
                <w:szCs w:val="24"/>
              </w:rPr>
            </w:pPr>
            <w:r>
              <w:rPr>
                <w:rFonts w:ascii="宋体" w:hAnsi="宋体" w:cs="宋体" w:hint="eastAsia"/>
                <w:color w:val="000000" w:themeColor="text1"/>
                <w:sz w:val="24"/>
                <w:szCs w:val="24"/>
              </w:rPr>
              <w:t>需要补充的其他内容</w:t>
            </w:r>
          </w:p>
        </w:tc>
      </w:tr>
      <w:tr w:rsidR="00FC0241">
        <w:trPr>
          <w:trHeight w:val="567"/>
        </w:trPr>
        <w:tc>
          <w:tcPr>
            <w:tcW w:w="9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C0241" w:rsidRDefault="008B2754">
            <w:pPr>
              <w:spacing w:line="400" w:lineRule="exact"/>
              <w:rPr>
                <w:rFonts w:ascii="宋体" w:hAnsi="宋体" w:cs="宋体"/>
                <w:color w:val="000000" w:themeColor="text1"/>
                <w:sz w:val="24"/>
                <w:szCs w:val="24"/>
              </w:rPr>
            </w:pPr>
            <w:r>
              <w:rPr>
                <w:rFonts w:ascii="宋体" w:hAnsi="宋体" w:cs="宋体" w:hint="eastAsia"/>
                <w:color w:val="000000" w:themeColor="text1"/>
                <w:sz w:val="24"/>
                <w:szCs w:val="24"/>
              </w:rPr>
              <w:t>10.1</w:t>
            </w:r>
          </w:p>
        </w:tc>
        <w:tc>
          <w:tcPr>
            <w:tcW w:w="19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C0241" w:rsidRDefault="008B2754">
            <w:pPr>
              <w:spacing w:line="380" w:lineRule="exact"/>
              <w:jc w:val="center"/>
              <w:rPr>
                <w:rFonts w:ascii="宋体" w:hAnsi="宋体" w:cs="宋体"/>
                <w:color w:val="000000" w:themeColor="text1"/>
                <w:sz w:val="24"/>
                <w:szCs w:val="24"/>
              </w:rPr>
            </w:pPr>
            <w:r>
              <w:rPr>
                <w:rFonts w:ascii="宋体" w:hAnsi="宋体" w:cs="宋体" w:hint="eastAsia"/>
                <w:color w:val="000000" w:themeColor="text1"/>
                <w:sz w:val="24"/>
                <w:szCs w:val="24"/>
              </w:rPr>
              <w:t>多标段投标</w:t>
            </w:r>
          </w:p>
        </w:tc>
        <w:tc>
          <w:tcPr>
            <w:tcW w:w="658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C0241" w:rsidRDefault="008B2754">
            <w:pPr>
              <w:spacing w:line="380" w:lineRule="exact"/>
              <w:rPr>
                <w:rFonts w:ascii="宋体" w:hAnsi="宋体" w:cs="宋体"/>
                <w:color w:val="000000" w:themeColor="text1"/>
                <w:spacing w:val="4"/>
                <w:kern w:val="0"/>
                <w:sz w:val="24"/>
                <w:szCs w:val="24"/>
              </w:rPr>
            </w:pPr>
            <w:r>
              <w:rPr>
                <w:rFonts w:ascii="宋体" w:hAnsi="宋体" w:cs="宋体" w:hint="eastAsia"/>
                <w:color w:val="000000" w:themeColor="text1"/>
                <w:sz w:val="24"/>
                <w:szCs w:val="24"/>
              </w:rPr>
              <w:t>/</w:t>
            </w:r>
          </w:p>
        </w:tc>
      </w:tr>
      <w:tr w:rsidR="00FC0241">
        <w:trPr>
          <w:trHeight w:val="567"/>
        </w:trPr>
        <w:tc>
          <w:tcPr>
            <w:tcW w:w="9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C0241" w:rsidRDefault="008B2754">
            <w:pPr>
              <w:spacing w:line="400" w:lineRule="exact"/>
              <w:rPr>
                <w:rFonts w:ascii="宋体" w:hAnsi="宋体" w:cs="宋体"/>
                <w:color w:val="000000" w:themeColor="text1"/>
                <w:sz w:val="24"/>
                <w:szCs w:val="24"/>
              </w:rPr>
            </w:pPr>
            <w:r>
              <w:rPr>
                <w:rFonts w:ascii="宋体" w:hAnsi="宋体" w:cs="宋体" w:hint="eastAsia"/>
                <w:color w:val="000000" w:themeColor="text1"/>
                <w:sz w:val="24"/>
                <w:szCs w:val="24"/>
              </w:rPr>
              <w:t>10.2</w:t>
            </w:r>
          </w:p>
        </w:tc>
        <w:tc>
          <w:tcPr>
            <w:tcW w:w="19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C0241" w:rsidRDefault="008B2754">
            <w:pPr>
              <w:spacing w:line="380" w:lineRule="exact"/>
              <w:jc w:val="center"/>
              <w:rPr>
                <w:rFonts w:ascii="宋体" w:hAnsi="宋体" w:cs="宋体"/>
                <w:color w:val="000000" w:themeColor="text1"/>
                <w:sz w:val="24"/>
                <w:szCs w:val="24"/>
              </w:rPr>
            </w:pPr>
            <w:r>
              <w:rPr>
                <w:rFonts w:ascii="宋体" w:hAnsi="宋体" w:cs="宋体" w:hint="eastAsia"/>
                <w:color w:val="000000" w:themeColor="text1"/>
                <w:sz w:val="24"/>
                <w:szCs w:val="24"/>
              </w:rPr>
              <w:t>知识产权</w:t>
            </w:r>
          </w:p>
        </w:tc>
        <w:tc>
          <w:tcPr>
            <w:tcW w:w="658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C0241" w:rsidRDefault="008B2754">
            <w:pPr>
              <w:spacing w:line="380" w:lineRule="exact"/>
              <w:rPr>
                <w:rFonts w:ascii="宋体" w:hAnsi="宋体" w:cs="宋体"/>
                <w:color w:val="000000" w:themeColor="text1"/>
                <w:sz w:val="24"/>
                <w:szCs w:val="24"/>
              </w:rPr>
            </w:pPr>
            <w:r>
              <w:rPr>
                <w:rFonts w:ascii="宋体" w:hAnsi="宋体" w:cs="宋体" w:hint="eastAsia"/>
                <w:color w:val="000000" w:themeColor="text1"/>
                <w:sz w:val="24"/>
                <w:szCs w:val="24"/>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rsidR="00FC0241">
        <w:trPr>
          <w:trHeight w:val="567"/>
        </w:trPr>
        <w:tc>
          <w:tcPr>
            <w:tcW w:w="9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C0241" w:rsidRDefault="008B2754">
            <w:pPr>
              <w:spacing w:line="400" w:lineRule="exact"/>
              <w:rPr>
                <w:rFonts w:ascii="宋体" w:hAnsi="宋体" w:cs="宋体"/>
                <w:color w:val="000000" w:themeColor="text1"/>
                <w:sz w:val="24"/>
                <w:szCs w:val="24"/>
              </w:rPr>
            </w:pPr>
            <w:r>
              <w:rPr>
                <w:rFonts w:ascii="宋体" w:hAnsi="宋体" w:cs="宋体" w:hint="eastAsia"/>
                <w:color w:val="000000" w:themeColor="text1"/>
                <w:sz w:val="24"/>
                <w:szCs w:val="24"/>
              </w:rPr>
              <w:t>10.3</w:t>
            </w:r>
          </w:p>
        </w:tc>
        <w:tc>
          <w:tcPr>
            <w:tcW w:w="19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C0241" w:rsidRDefault="008B2754">
            <w:pPr>
              <w:spacing w:line="380" w:lineRule="exact"/>
              <w:jc w:val="center"/>
              <w:rPr>
                <w:rFonts w:ascii="宋体" w:hAnsi="宋体" w:cs="宋体"/>
                <w:color w:val="000000" w:themeColor="text1"/>
                <w:sz w:val="24"/>
                <w:szCs w:val="24"/>
              </w:rPr>
            </w:pPr>
            <w:r>
              <w:rPr>
                <w:rFonts w:ascii="宋体" w:hAnsi="宋体" w:cs="宋体" w:hint="eastAsia"/>
                <w:color w:val="000000" w:themeColor="text1"/>
                <w:sz w:val="24"/>
                <w:szCs w:val="24"/>
              </w:rPr>
              <w:t>解释权</w:t>
            </w:r>
          </w:p>
        </w:tc>
        <w:tc>
          <w:tcPr>
            <w:tcW w:w="658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C0241" w:rsidRDefault="008B2754">
            <w:pPr>
              <w:spacing w:line="380" w:lineRule="exact"/>
              <w:rPr>
                <w:rFonts w:ascii="宋体" w:hAnsi="宋体" w:cs="宋体"/>
                <w:color w:val="000000" w:themeColor="text1"/>
                <w:sz w:val="24"/>
                <w:szCs w:val="24"/>
              </w:rPr>
            </w:pPr>
            <w:r>
              <w:rPr>
                <w:rFonts w:ascii="宋体" w:hAnsi="宋体" w:cs="宋体" w:hint="eastAsia"/>
                <w:color w:val="000000" w:themeColor="text1"/>
                <w:sz w:val="24"/>
                <w:szCs w:val="24"/>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人须知、评标办法、投标文件格式的先后顺</w:t>
            </w:r>
            <w:r>
              <w:rPr>
                <w:rFonts w:ascii="宋体" w:hAnsi="宋体" w:cs="宋体" w:hint="eastAsia"/>
                <w:color w:val="000000" w:themeColor="text1"/>
                <w:sz w:val="24"/>
                <w:szCs w:val="24"/>
              </w:rPr>
              <w:lastRenderedPageBreak/>
              <w:t>序解释；同</w:t>
            </w:r>
            <w:proofErr w:type="gramStart"/>
            <w:r>
              <w:rPr>
                <w:rFonts w:ascii="宋体" w:hAnsi="宋体" w:cs="宋体" w:hint="eastAsia"/>
                <w:color w:val="000000" w:themeColor="text1"/>
                <w:sz w:val="24"/>
                <w:szCs w:val="24"/>
              </w:rPr>
              <w:t>一组成</w:t>
            </w:r>
            <w:proofErr w:type="gramEnd"/>
            <w:r>
              <w:rPr>
                <w:rFonts w:ascii="宋体" w:hAnsi="宋体" w:cs="宋体" w:hint="eastAsia"/>
                <w:color w:val="000000" w:themeColor="text1"/>
                <w:sz w:val="24"/>
                <w:szCs w:val="24"/>
              </w:rPr>
              <w:t>文件中就同一事项的规定或约定不一致的，以编排顺序在后者为准；同</w:t>
            </w:r>
            <w:proofErr w:type="gramStart"/>
            <w:r>
              <w:rPr>
                <w:rFonts w:ascii="宋体" w:hAnsi="宋体" w:cs="宋体" w:hint="eastAsia"/>
                <w:color w:val="000000" w:themeColor="text1"/>
                <w:sz w:val="24"/>
                <w:szCs w:val="24"/>
              </w:rPr>
              <w:t>一组成</w:t>
            </w:r>
            <w:proofErr w:type="gramEnd"/>
            <w:r>
              <w:rPr>
                <w:rFonts w:ascii="宋体" w:hAnsi="宋体" w:cs="宋体" w:hint="eastAsia"/>
                <w:color w:val="000000" w:themeColor="text1"/>
                <w:sz w:val="24"/>
                <w:szCs w:val="24"/>
              </w:rPr>
              <w:t>文件不同版本之间有不一致的，以形成时间在后者为准。按本款前述规定仍不能形成结论的，由招标人负责解释。</w:t>
            </w:r>
          </w:p>
        </w:tc>
      </w:tr>
      <w:tr w:rsidR="00FC0241">
        <w:trPr>
          <w:trHeight w:val="567"/>
        </w:trPr>
        <w:tc>
          <w:tcPr>
            <w:tcW w:w="9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C0241" w:rsidRDefault="008B2754">
            <w:pPr>
              <w:spacing w:line="400" w:lineRule="exact"/>
              <w:rPr>
                <w:rFonts w:ascii="宋体" w:hAnsi="宋体" w:cs="宋体"/>
                <w:color w:val="000000" w:themeColor="text1"/>
                <w:sz w:val="24"/>
                <w:szCs w:val="24"/>
              </w:rPr>
            </w:pPr>
            <w:r>
              <w:rPr>
                <w:rFonts w:ascii="宋体" w:hAnsi="宋体" w:cs="宋体" w:hint="eastAsia"/>
                <w:color w:val="000000" w:themeColor="text1"/>
                <w:sz w:val="24"/>
                <w:szCs w:val="24"/>
              </w:rPr>
              <w:lastRenderedPageBreak/>
              <w:t>10.4</w:t>
            </w:r>
          </w:p>
        </w:tc>
        <w:tc>
          <w:tcPr>
            <w:tcW w:w="856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FC0241" w:rsidRDefault="008B2754">
            <w:pPr>
              <w:spacing w:line="380" w:lineRule="exact"/>
              <w:jc w:val="center"/>
              <w:rPr>
                <w:rFonts w:ascii="宋体" w:hAnsi="宋体" w:cs="宋体"/>
                <w:color w:val="000000" w:themeColor="text1"/>
                <w:sz w:val="24"/>
                <w:szCs w:val="24"/>
              </w:rPr>
            </w:pPr>
            <w:r>
              <w:rPr>
                <w:rFonts w:ascii="宋体" w:hAnsi="宋体" w:cs="宋体" w:hint="eastAsia"/>
                <w:color w:val="000000" w:themeColor="text1"/>
                <w:sz w:val="24"/>
                <w:szCs w:val="24"/>
              </w:rPr>
              <w:t xml:space="preserve">招标人补充的其他内容 </w:t>
            </w:r>
          </w:p>
        </w:tc>
      </w:tr>
      <w:tr w:rsidR="00FC0241">
        <w:trPr>
          <w:trHeight w:val="567"/>
        </w:trPr>
        <w:tc>
          <w:tcPr>
            <w:tcW w:w="9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C0241" w:rsidRDefault="008B2754">
            <w:pPr>
              <w:spacing w:line="400" w:lineRule="exact"/>
              <w:rPr>
                <w:rFonts w:ascii="宋体" w:hAnsi="宋体" w:cs="宋体"/>
                <w:color w:val="000000" w:themeColor="text1"/>
                <w:sz w:val="24"/>
                <w:szCs w:val="24"/>
              </w:rPr>
            </w:pPr>
            <w:r>
              <w:rPr>
                <w:rFonts w:ascii="宋体" w:hAnsi="宋体" w:cs="宋体" w:hint="eastAsia"/>
                <w:color w:val="000000" w:themeColor="text1"/>
                <w:sz w:val="24"/>
                <w:szCs w:val="24"/>
              </w:rPr>
              <w:t>10.4.1</w:t>
            </w:r>
          </w:p>
        </w:tc>
        <w:tc>
          <w:tcPr>
            <w:tcW w:w="856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FC0241" w:rsidRDefault="008B2754">
            <w:pPr>
              <w:spacing w:line="380" w:lineRule="exact"/>
              <w:jc w:val="center"/>
              <w:rPr>
                <w:rFonts w:ascii="宋体" w:hAnsi="宋体" w:cs="宋体"/>
                <w:b/>
                <w:color w:val="000000" w:themeColor="text1"/>
                <w:sz w:val="24"/>
                <w:szCs w:val="24"/>
              </w:rPr>
            </w:pPr>
            <w:r>
              <w:rPr>
                <w:rFonts w:ascii="宋体" w:hAnsi="宋体" w:cs="宋体" w:hint="eastAsia"/>
                <w:color w:val="000000" w:themeColor="text1"/>
                <w:sz w:val="24"/>
                <w:szCs w:val="24"/>
              </w:rPr>
              <w:t>本项目无投标保证金</w:t>
            </w:r>
          </w:p>
        </w:tc>
      </w:tr>
    </w:tbl>
    <w:p w:rsidR="00FC0241" w:rsidRDefault="00FC0241">
      <w:pPr>
        <w:pStyle w:val="2"/>
        <w:spacing w:line="440" w:lineRule="exact"/>
        <w:ind w:firstLineChars="200" w:firstLine="562"/>
        <w:rPr>
          <w:rFonts w:cs="宋体"/>
          <w:color w:val="000000" w:themeColor="text1"/>
        </w:rPr>
      </w:pPr>
      <w:bookmarkStart w:id="47" w:name="_Toc12551"/>
      <w:bookmarkStart w:id="48" w:name="_Toc5961"/>
      <w:bookmarkStart w:id="49" w:name="_Toc29163"/>
      <w:bookmarkStart w:id="50" w:name="_Toc30109"/>
      <w:bookmarkStart w:id="51" w:name="_Toc522293505"/>
    </w:p>
    <w:p w:rsidR="00FC0241" w:rsidRDefault="008B2754">
      <w:pPr>
        <w:pStyle w:val="2"/>
        <w:spacing w:line="440" w:lineRule="exact"/>
        <w:rPr>
          <w:rFonts w:cs="宋体"/>
          <w:color w:val="000000" w:themeColor="text1"/>
        </w:rPr>
      </w:pPr>
      <w:bookmarkStart w:id="52" w:name="_Toc20876"/>
      <w:r>
        <w:rPr>
          <w:rFonts w:cs="宋体" w:hint="eastAsia"/>
          <w:color w:val="000000" w:themeColor="text1"/>
        </w:rPr>
        <w:t>投标人须知正文部分</w:t>
      </w:r>
      <w:bookmarkEnd w:id="47"/>
      <w:bookmarkEnd w:id="48"/>
      <w:bookmarkEnd w:id="49"/>
      <w:bookmarkEnd w:id="50"/>
      <w:bookmarkEnd w:id="51"/>
      <w:bookmarkEnd w:id="52"/>
    </w:p>
    <w:p w:rsidR="00FC0241" w:rsidRDefault="008B2754">
      <w:pPr>
        <w:pStyle w:val="2"/>
        <w:spacing w:line="440" w:lineRule="exact"/>
        <w:ind w:firstLineChars="200" w:firstLine="482"/>
        <w:jc w:val="left"/>
        <w:rPr>
          <w:rFonts w:cs="宋体"/>
          <w:color w:val="000000" w:themeColor="text1"/>
          <w:sz w:val="24"/>
          <w:szCs w:val="24"/>
        </w:rPr>
      </w:pPr>
      <w:bookmarkStart w:id="53" w:name="_Toc10612"/>
      <w:bookmarkStart w:id="54" w:name="_Toc29082"/>
      <w:bookmarkStart w:id="55" w:name="_Toc20114"/>
      <w:bookmarkStart w:id="56" w:name="_Toc2439"/>
      <w:bookmarkStart w:id="57" w:name="_Toc522293506"/>
      <w:bookmarkStart w:id="58" w:name="_Toc18285"/>
      <w:r>
        <w:rPr>
          <w:rFonts w:cs="宋体" w:hint="eastAsia"/>
          <w:color w:val="000000" w:themeColor="text1"/>
          <w:sz w:val="24"/>
          <w:szCs w:val="24"/>
        </w:rPr>
        <w:t>1. 总则</w:t>
      </w:r>
      <w:bookmarkEnd w:id="53"/>
      <w:bookmarkEnd w:id="54"/>
      <w:bookmarkEnd w:id="55"/>
      <w:bookmarkEnd w:id="56"/>
      <w:bookmarkEnd w:id="57"/>
      <w:bookmarkEnd w:id="58"/>
    </w:p>
    <w:p w:rsidR="00FC0241" w:rsidRDefault="008B2754">
      <w:pPr>
        <w:pStyle w:val="3"/>
        <w:keepNext w:val="0"/>
        <w:keepLines w:val="0"/>
        <w:spacing w:after="0" w:line="440" w:lineRule="exact"/>
        <w:ind w:firstLineChars="200" w:firstLine="482"/>
        <w:rPr>
          <w:rFonts w:cs="宋体"/>
          <w:color w:val="000000" w:themeColor="text1"/>
        </w:rPr>
      </w:pPr>
      <w:bookmarkStart w:id="59" w:name="_Toc3266"/>
      <w:bookmarkStart w:id="60" w:name="_Toc261"/>
      <w:bookmarkStart w:id="61" w:name="_Toc18603036"/>
      <w:bookmarkStart w:id="62" w:name="_Toc22904"/>
      <w:r>
        <w:rPr>
          <w:rFonts w:cs="宋体" w:hint="eastAsia"/>
          <w:color w:val="000000" w:themeColor="text1"/>
        </w:rPr>
        <w:t>1.1 项目概况</w:t>
      </w:r>
      <w:bookmarkEnd w:id="59"/>
      <w:bookmarkEnd w:id="60"/>
      <w:bookmarkEnd w:id="61"/>
      <w:bookmarkEnd w:id="62"/>
    </w:p>
    <w:p w:rsidR="00FC0241" w:rsidRDefault="008B2754">
      <w:pPr>
        <w:spacing w:line="440" w:lineRule="exact"/>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1.1.1 根据《中华人民共和国招标投标法》、《中华人民共和国招标投标法实施条例》等有关法律、法规和规章的规定，本招标项目已具备招标条件，现对本项目服务进行公开招标。</w:t>
      </w:r>
    </w:p>
    <w:p w:rsidR="00FC0241" w:rsidRDefault="008B2754">
      <w:pPr>
        <w:spacing w:line="440" w:lineRule="exact"/>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 xml:space="preserve">1.1.2本招标项目招标人：见投标人须知前附表。 </w:t>
      </w:r>
    </w:p>
    <w:p w:rsidR="00FC0241" w:rsidRDefault="008B2754">
      <w:pPr>
        <w:spacing w:line="440" w:lineRule="exact"/>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1.1.3本项目招标代理机构：见投标人须知前附表。</w:t>
      </w:r>
    </w:p>
    <w:p w:rsidR="00FC0241" w:rsidRDefault="008B2754">
      <w:pPr>
        <w:spacing w:line="440" w:lineRule="exact"/>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1.1.4本招标项目名称：见投标人须知前附表。</w:t>
      </w:r>
    </w:p>
    <w:p w:rsidR="00FC0241" w:rsidRDefault="008B2754">
      <w:pPr>
        <w:pStyle w:val="3"/>
        <w:keepNext w:val="0"/>
        <w:keepLines w:val="0"/>
        <w:spacing w:after="0" w:line="440" w:lineRule="exact"/>
        <w:ind w:firstLineChars="200" w:firstLine="480"/>
        <w:rPr>
          <w:rFonts w:cs="宋体"/>
          <w:b w:val="0"/>
          <w:bCs w:val="0"/>
          <w:color w:val="000000" w:themeColor="text1"/>
        </w:rPr>
      </w:pPr>
      <w:bookmarkStart w:id="63" w:name="_Toc20450"/>
      <w:bookmarkStart w:id="64" w:name="_Toc18603037"/>
      <w:r>
        <w:rPr>
          <w:rFonts w:cs="宋体" w:hint="eastAsia"/>
          <w:b w:val="0"/>
          <w:bCs w:val="0"/>
          <w:color w:val="000000" w:themeColor="text1"/>
        </w:rPr>
        <w:t>1.1.5 本项目服务地点：见投标人须知前附表。</w:t>
      </w:r>
      <w:bookmarkEnd w:id="63"/>
      <w:bookmarkEnd w:id="64"/>
    </w:p>
    <w:p w:rsidR="00FC0241" w:rsidRDefault="008B2754">
      <w:pPr>
        <w:pStyle w:val="3"/>
        <w:keepNext w:val="0"/>
        <w:keepLines w:val="0"/>
        <w:spacing w:after="0" w:line="440" w:lineRule="exact"/>
        <w:ind w:firstLineChars="200" w:firstLine="482"/>
        <w:rPr>
          <w:rFonts w:cs="宋体"/>
          <w:color w:val="000000" w:themeColor="text1"/>
        </w:rPr>
      </w:pPr>
      <w:bookmarkStart w:id="65" w:name="_Toc18603038"/>
      <w:bookmarkStart w:id="66" w:name="_Toc20764"/>
      <w:bookmarkStart w:id="67" w:name="_Toc10378"/>
      <w:bookmarkStart w:id="68" w:name="_Toc12895"/>
      <w:r>
        <w:rPr>
          <w:rFonts w:cs="宋体" w:hint="eastAsia"/>
          <w:color w:val="000000" w:themeColor="text1"/>
        </w:rPr>
        <w:t>1.2 资金来源和落实情况</w:t>
      </w:r>
      <w:bookmarkEnd w:id="65"/>
      <w:bookmarkEnd w:id="66"/>
      <w:bookmarkEnd w:id="67"/>
      <w:bookmarkEnd w:id="68"/>
    </w:p>
    <w:p w:rsidR="00FC0241" w:rsidRDefault="008B2754">
      <w:pPr>
        <w:spacing w:line="440" w:lineRule="exact"/>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1.2.1 本招标项目的资金来源：见投标人须知前附表。</w:t>
      </w:r>
    </w:p>
    <w:p w:rsidR="00FC0241" w:rsidRDefault="008B2754">
      <w:pPr>
        <w:spacing w:line="440" w:lineRule="exact"/>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1.2.2本招标项目的资金落实情况：见投标人须知前附表。</w:t>
      </w:r>
    </w:p>
    <w:p w:rsidR="00FC0241" w:rsidRDefault="008B2754">
      <w:pPr>
        <w:pStyle w:val="3"/>
        <w:keepNext w:val="0"/>
        <w:keepLines w:val="0"/>
        <w:spacing w:after="0" w:line="440" w:lineRule="exact"/>
        <w:ind w:firstLineChars="200" w:firstLine="482"/>
        <w:rPr>
          <w:rFonts w:cs="宋体"/>
          <w:color w:val="000000" w:themeColor="text1"/>
        </w:rPr>
      </w:pPr>
      <w:bookmarkStart w:id="69" w:name="_Toc16840"/>
      <w:bookmarkStart w:id="70" w:name="_Toc22689"/>
      <w:bookmarkStart w:id="71" w:name="_Toc18603039"/>
      <w:bookmarkStart w:id="72" w:name="_Toc24937"/>
      <w:r>
        <w:rPr>
          <w:rFonts w:cs="宋体" w:hint="eastAsia"/>
          <w:color w:val="000000" w:themeColor="text1"/>
        </w:rPr>
        <w:t>1.3服务范围、服务期、资格审查方式和招标方式</w:t>
      </w:r>
      <w:bookmarkEnd w:id="69"/>
      <w:bookmarkEnd w:id="70"/>
      <w:bookmarkEnd w:id="71"/>
      <w:bookmarkEnd w:id="72"/>
    </w:p>
    <w:p w:rsidR="00FC0241" w:rsidRDefault="008B2754">
      <w:pPr>
        <w:spacing w:line="440" w:lineRule="exact"/>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1.3.1 本次服务范围：见投标人须知前附表。</w:t>
      </w:r>
    </w:p>
    <w:p w:rsidR="00FC0241" w:rsidRDefault="008B2754">
      <w:pPr>
        <w:spacing w:line="440" w:lineRule="exact"/>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1.3.2 本项目的服务期：见投标人须知前附表。</w:t>
      </w:r>
    </w:p>
    <w:p w:rsidR="00FC0241" w:rsidRDefault="008B2754">
      <w:pPr>
        <w:spacing w:line="440" w:lineRule="exact"/>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1.3.3本项目的资格审查方式：见投标人须知前附表。</w:t>
      </w:r>
    </w:p>
    <w:p w:rsidR="00FC0241" w:rsidRDefault="008B2754">
      <w:pPr>
        <w:spacing w:line="440" w:lineRule="exact"/>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1.3.4 本项目的招标方式：见投标人须知前附表。</w:t>
      </w:r>
    </w:p>
    <w:p w:rsidR="00FC0241" w:rsidRDefault="008B2754">
      <w:pPr>
        <w:pStyle w:val="3"/>
        <w:keepNext w:val="0"/>
        <w:keepLines w:val="0"/>
        <w:spacing w:after="0" w:line="440" w:lineRule="exact"/>
        <w:ind w:firstLineChars="200" w:firstLine="482"/>
        <w:rPr>
          <w:rFonts w:cs="宋体"/>
          <w:color w:val="000000" w:themeColor="text1"/>
        </w:rPr>
      </w:pPr>
      <w:bookmarkStart w:id="73" w:name="_Toc14144"/>
      <w:bookmarkStart w:id="74" w:name="_Toc3036"/>
      <w:bookmarkStart w:id="75" w:name="_Toc31747"/>
      <w:bookmarkStart w:id="76" w:name="_Toc18603040"/>
      <w:r>
        <w:rPr>
          <w:rFonts w:cs="宋体" w:hint="eastAsia"/>
          <w:color w:val="000000" w:themeColor="text1"/>
        </w:rPr>
        <w:t>1.4 投标人资格要求</w:t>
      </w:r>
      <w:bookmarkEnd w:id="73"/>
      <w:bookmarkEnd w:id="74"/>
      <w:bookmarkEnd w:id="75"/>
      <w:bookmarkEnd w:id="76"/>
    </w:p>
    <w:p w:rsidR="00FC0241" w:rsidRDefault="008B2754">
      <w:pPr>
        <w:spacing w:line="440" w:lineRule="exact"/>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1.4.1 投标人的资质条件、能力和信誉应符合投标人须知前附表的要求。</w:t>
      </w:r>
    </w:p>
    <w:p w:rsidR="00FC0241" w:rsidRDefault="008B2754">
      <w:pPr>
        <w:pStyle w:val="3"/>
        <w:keepNext w:val="0"/>
        <w:keepLines w:val="0"/>
        <w:spacing w:after="0" w:line="440" w:lineRule="exact"/>
        <w:ind w:firstLineChars="200" w:firstLine="482"/>
        <w:rPr>
          <w:rFonts w:cs="宋体"/>
          <w:color w:val="000000" w:themeColor="text1"/>
        </w:rPr>
      </w:pPr>
      <w:bookmarkStart w:id="77" w:name="_Toc30244"/>
      <w:bookmarkStart w:id="78" w:name="_Toc15988"/>
      <w:bookmarkStart w:id="79" w:name="_Toc4759"/>
      <w:bookmarkStart w:id="80" w:name="_Toc18603041"/>
      <w:r>
        <w:rPr>
          <w:rFonts w:cs="宋体" w:hint="eastAsia"/>
          <w:color w:val="000000" w:themeColor="text1"/>
        </w:rPr>
        <w:t>1.5 费用承担</w:t>
      </w:r>
      <w:bookmarkEnd w:id="77"/>
      <w:bookmarkEnd w:id="78"/>
      <w:bookmarkEnd w:id="79"/>
      <w:bookmarkEnd w:id="80"/>
    </w:p>
    <w:p w:rsidR="00FC0241" w:rsidRDefault="008B2754">
      <w:pPr>
        <w:spacing w:line="440" w:lineRule="exact"/>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投标人准备和参加投标活动发生的费用自理。</w:t>
      </w:r>
    </w:p>
    <w:p w:rsidR="00FC0241" w:rsidRDefault="008B2754">
      <w:pPr>
        <w:pStyle w:val="3"/>
        <w:keepNext w:val="0"/>
        <w:keepLines w:val="0"/>
        <w:spacing w:after="0" w:line="440" w:lineRule="exact"/>
        <w:ind w:firstLineChars="200" w:firstLine="482"/>
        <w:rPr>
          <w:rFonts w:cs="宋体"/>
          <w:color w:val="000000" w:themeColor="text1"/>
        </w:rPr>
      </w:pPr>
      <w:bookmarkStart w:id="81" w:name="_Toc25764"/>
      <w:bookmarkStart w:id="82" w:name="_Toc18603042"/>
      <w:bookmarkStart w:id="83" w:name="_Toc12400"/>
      <w:bookmarkStart w:id="84" w:name="_Toc9686"/>
      <w:r>
        <w:rPr>
          <w:rFonts w:cs="宋体" w:hint="eastAsia"/>
          <w:color w:val="000000" w:themeColor="text1"/>
        </w:rPr>
        <w:t>1.6 保密</w:t>
      </w:r>
      <w:bookmarkEnd w:id="81"/>
      <w:bookmarkEnd w:id="82"/>
      <w:bookmarkEnd w:id="83"/>
      <w:bookmarkEnd w:id="84"/>
    </w:p>
    <w:p w:rsidR="00FC0241" w:rsidRDefault="008B2754">
      <w:pPr>
        <w:spacing w:line="440" w:lineRule="exact"/>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 xml:space="preserve">参与招标投标活动的各方应对招标文件和投标文件中的商业和技术等秘密保密，违者应对由此造成的后果承担法律责任。 </w:t>
      </w:r>
    </w:p>
    <w:p w:rsidR="00FC0241" w:rsidRDefault="008B2754">
      <w:pPr>
        <w:pStyle w:val="3"/>
        <w:keepNext w:val="0"/>
        <w:keepLines w:val="0"/>
        <w:spacing w:after="0" w:line="440" w:lineRule="exact"/>
        <w:ind w:firstLineChars="200" w:firstLine="482"/>
        <w:rPr>
          <w:rFonts w:cs="宋体"/>
          <w:color w:val="000000" w:themeColor="text1"/>
        </w:rPr>
      </w:pPr>
      <w:bookmarkStart w:id="85" w:name="_Toc18527"/>
      <w:bookmarkStart w:id="86" w:name="_Toc4714"/>
      <w:bookmarkStart w:id="87" w:name="_Toc18603043"/>
      <w:bookmarkStart w:id="88" w:name="_Toc7095"/>
      <w:r>
        <w:rPr>
          <w:rFonts w:cs="宋体" w:hint="eastAsia"/>
          <w:color w:val="000000" w:themeColor="text1"/>
        </w:rPr>
        <w:lastRenderedPageBreak/>
        <w:t>1.7 语言文字</w:t>
      </w:r>
      <w:bookmarkEnd w:id="85"/>
      <w:bookmarkEnd w:id="86"/>
      <w:bookmarkEnd w:id="87"/>
      <w:bookmarkEnd w:id="88"/>
    </w:p>
    <w:p w:rsidR="00FC0241" w:rsidRDefault="008B2754">
      <w:pPr>
        <w:spacing w:line="440" w:lineRule="exact"/>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除专用术语外，与招标投标有关的语言均使用中文，必要时专用术语应附有中文注释。</w:t>
      </w:r>
    </w:p>
    <w:p w:rsidR="00FC0241" w:rsidRDefault="008B2754">
      <w:pPr>
        <w:pStyle w:val="3"/>
        <w:keepNext w:val="0"/>
        <w:keepLines w:val="0"/>
        <w:spacing w:after="0" w:line="440" w:lineRule="exact"/>
        <w:ind w:firstLineChars="200" w:firstLine="482"/>
        <w:rPr>
          <w:rFonts w:cs="宋体"/>
          <w:color w:val="000000" w:themeColor="text1"/>
        </w:rPr>
      </w:pPr>
      <w:bookmarkStart w:id="89" w:name="_Toc11638"/>
      <w:bookmarkStart w:id="90" w:name="_Toc26840"/>
      <w:bookmarkStart w:id="91" w:name="_Toc31082"/>
      <w:bookmarkStart w:id="92" w:name="_Toc18603044"/>
      <w:r>
        <w:rPr>
          <w:rFonts w:cs="宋体" w:hint="eastAsia"/>
          <w:color w:val="000000" w:themeColor="text1"/>
        </w:rPr>
        <w:t>1.8 计量单位</w:t>
      </w:r>
      <w:bookmarkEnd w:id="89"/>
      <w:bookmarkEnd w:id="90"/>
      <w:bookmarkEnd w:id="91"/>
      <w:bookmarkEnd w:id="92"/>
    </w:p>
    <w:p w:rsidR="00FC0241" w:rsidRDefault="008B2754">
      <w:pPr>
        <w:spacing w:line="440" w:lineRule="exact"/>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所有计量均采用中华人民共和国法定计量单位。</w:t>
      </w:r>
    </w:p>
    <w:p w:rsidR="00FC0241" w:rsidRDefault="008B2754">
      <w:pPr>
        <w:pStyle w:val="3"/>
        <w:keepNext w:val="0"/>
        <w:keepLines w:val="0"/>
        <w:spacing w:after="0" w:line="440" w:lineRule="exact"/>
        <w:ind w:firstLineChars="200" w:firstLine="482"/>
        <w:rPr>
          <w:rFonts w:cs="宋体"/>
          <w:color w:val="000000" w:themeColor="text1"/>
        </w:rPr>
      </w:pPr>
      <w:bookmarkStart w:id="93" w:name="_Toc30654"/>
      <w:bookmarkStart w:id="94" w:name="_Toc30928"/>
      <w:bookmarkStart w:id="95" w:name="_Toc18603045"/>
      <w:bookmarkStart w:id="96" w:name="_Toc32428"/>
      <w:r>
        <w:rPr>
          <w:rFonts w:cs="宋体" w:hint="eastAsia"/>
          <w:color w:val="000000" w:themeColor="text1"/>
        </w:rPr>
        <w:t>1.9 踏勘现场</w:t>
      </w:r>
      <w:bookmarkEnd w:id="93"/>
      <w:bookmarkEnd w:id="94"/>
      <w:bookmarkEnd w:id="95"/>
      <w:bookmarkEnd w:id="96"/>
    </w:p>
    <w:p w:rsidR="00FC0241" w:rsidRDefault="008B2754">
      <w:pPr>
        <w:spacing w:line="440" w:lineRule="exact"/>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 xml:space="preserve">1.9.1 投标人有需要可自行踏勘项目现场。 </w:t>
      </w:r>
    </w:p>
    <w:p w:rsidR="00FC0241" w:rsidRDefault="008B2754">
      <w:pPr>
        <w:spacing w:line="440" w:lineRule="exact"/>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1.9.2 投标人踏勘现场发生的费用自理。</w:t>
      </w:r>
    </w:p>
    <w:p w:rsidR="00FC0241" w:rsidRDefault="008B2754">
      <w:pPr>
        <w:spacing w:line="440" w:lineRule="exact"/>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1.9.3投标人自行负责在踏勘现场中所发生的人员伤亡和财产损失。</w:t>
      </w:r>
    </w:p>
    <w:p w:rsidR="00FC0241" w:rsidRDefault="008B2754">
      <w:pPr>
        <w:pStyle w:val="3"/>
        <w:keepNext w:val="0"/>
        <w:keepLines w:val="0"/>
        <w:spacing w:after="0" w:line="440" w:lineRule="exact"/>
        <w:ind w:firstLineChars="200" w:firstLine="482"/>
        <w:rPr>
          <w:rFonts w:cs="宋体"/>
          <w:color w:val="000000" w:themeColor="text1"/>
        </w:rPr>
      </w:pPr>
      <w:bookmarkStart w:id="97" w:name="_Toc13874"/>
      <w:bookmarkStart w:id="98" w:name="_Toc18603046"/>
      <w:bookmarkStart w:id="99" w:name="_Toc30253"/>
      <w:bookmarkStart w:id="100" w:name="_Toc13743"/>
      <w:r>
        <w:rPr>
          <w:rFonts w:cs="宋体" w:hint="eastAsia"/>
          <w:color w:val="000000" w:themeColor="text1"/>
        </w:rPr>
        <w:t>1.10 投标预备会</w:t>
      </w:r>
      <w:bookmarkEnd w:id="97"/>
      <w:bookmarkEnd w:id="98"/>
      <w:bookmarkEnd w:id="99"/>
      <w:bookmarkEnd w:id="100"/>
    </w:p>
    <w:p w:rsidR="00FC0241" w:rsidRDefault="008B2754">
      <w:pPr>
        <w:pStyle w:val="3"/>
        <w:keepNext w:val="0"/>
        <w:keepLines w:val="0"/>
        <w:spacing w:after="0" w:line="440" w:lineRule="exact"/>
        <w:ind w:firstLineChars="200" w:firstLine="480"/>
        <w:rPr>
          <w:rFonts w:cs="宋体"/>
          <w:b w:val="0"/>
          <w:color w:val="000000" w:themeColor="text1"/>
        </w:rPr>
      </w:pPr>
      <w:bookmarkStart w:id="101" w:name="_Toc18603047"/>
      <w:bookmarkStart w:id="102" w:name="_Toc3981"/>
      <w:bookmarkStart w:id="103" w:name="_Toc7074"/>
      <w:bookmarkStart w:id="104" w:name="_Toc12764"/>
      <w:r>
        <w:rPr>
          <w:rFonts w:cs="宋体" w:hint="eastAsia"/>
          <w:b w:val="0"/>
          <w:color w:val="000000" w:themeColor="text1"/>
        </w:rPr>
        <w:t>本项目不召开投标预备会。</w:t>
      </w:r>
    </w:p>
    <w:p w:rsidR="00FC0241" w:rsidRDefault="008B2754">
      <w:pPr>
        <w:pStyle w:val="3"/>
        <w:keepNext w:val="0"/>
        <w:keepLines w:val="0"/>
        <w:spacing w:after="0" w:line="440" w:lineRule="exact"/>
        <w:ind w:firstLineChars="200" w:firstLine="482"/>
        <w:rPr>
          <w:rFonts w:cs="宋体"/>
          <w:color w:val="000000" w:themeColor="text1"/>
        </w:rPr>
      </w:pPr>
      <w:r>
        <w:rPr>
          <w:rFonts w:cs="宋体" w:hint="eastAsia"/>
          <w:color w:val="000000" w:themeColor="text1"/>
        </w:rPr>
        <w:t>1.11 分包</w:t>
      </w:r>
      <w:bookmarkEnd w:id="101"/>
      <w:bookmarkEnd w:id="102"/>
      <w:bookmarkEnd w:id="103"/>
      <w:bookmarkEnd w:id="104"/>
    </w:p>
    <w:p w:rsidR="00FC0241" w:rsidRDefault="008B2754">
      <w:pPr>
        <w:pStyle w:val="3"/>
        <w:keepNext w:val="0"/>
        <w:keepLines w:val="0"/>
        <w:spacing w:after="0" w:line="440" w:lineRule="exact"/>
        <w:ind w:firstLineChars="200" w:firstLine="480"/>
        <w:rPr>
          <w:rFonts w:cs="宋体"/>
          <w:b w:val="0"/>
          <w:color w:val="000000" w:themeColor="text1"/>
        </w:rPr>
      </w:pPr>
      <w:bookmarkStart w:id="105" w:name="_Toc26623"/>
      <w:bookmarkStart w:id="106" w:name="_Toc28769"/>
      <w:bookmarkStart w:id="107" w:name="_Toc17045"/>
      <w:bookmarkStart w:id="108" w:name="_Toc18603048"/>
      <w:r>
        <w:rPr>
          <w:rFonts w:cs="宋体" w:hint="eastAsia"/>
          <w:b w:val="0"/>
          <w:color w:val="000000" w:themeColor="text1"/>
        </w:rPr>
        <w:t>本项目不允许分包。</w:t>
      </w:r>
    </w:p>
    <w:p w:rsidR="00FC0241" w:rsidRDefault="008B2754">
      <w:pPr>
        <w:pStyle w:val="3"/>
        <w:keepNext w:val="0"/>
        <w:keepLines w:val="0"/>
        <w:spacing w:after="0" w:line="440" w:lineRule="exact"/>
        <w:ind w:firstLineChars="200" w:firstLine="482"/>
        <w:rPr>
          <w:rFonts w:cs="宋体"/>
          <w:color w:val="000000" w:themeColor="text1"/>
        </w:rPr>
      </w:pPr>
      <w:r>
        <w:rPr>
          <w:rFonts w:cs="宋体" w:hint="eastAsia"/>
          <w:color w:val="000000" w:themeColor="text1"/>
        </w:rPr>
        <w:t>1.12 偏离</w:t>
      </w:r>
      <w:bookmarkEnd w:id="105"/>
      <w:bookmarkEnd w:id="106"/>
      <w:bookmarkEnd w:id="107"/>
      <w:bookmarkEnd w:id="108"/>
    </w:p>
    <w:p w:rsidR="00FC0241" w:rsidRDefault="008B2754">
      <w:pPr>
        <w:spacing w:line="440" w:lineRule="exact"/>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本项目不允许偏离。</w:t>
      </w:r>
    </w:p>
    <w:p w:rsidR="00FC0241" w:rsidRDefault="008B2754">
      <w:pPr>
        <w:pStyle w:val="2"/>
        <w:spacing w:line="440" w:lineRule="exact"/>
        <w:ind w:firstLineChars="200" w:firstLine="482"/>
        <w:jc w:val="left"/>
        <w:rPr>
          <w:rFonts w:cs="宋体"/>
          <w:color w:val="000000" w:themeColor="text1"/>
          <w:sz w:val="24"/>
          <w:szCs w:val="24"/>
        </w:rPr>
      </w:pPr>
      <w:bookmarkStart w:id="109" w:name="_Toc8876"/>
      <w:bookmarkStart w:id="110" w:name="_Toc2379"/>
      <w:bookmarkStart w:id="111" w:name="_Toc31093"/>
      <w:bookmarkStart w:id="112" w:name="_Toc522293507"/>
      <w:bookmarkStart w:id="113" w:name="_Toc27319"/>
      <w:bookmarkStart w:id="114" w:name="_Toc13429"/>
      <w:r>
        <w:rPr>
          <w:rFonts w:cs="宋体" w:hint="eastAsia"/>
          <w:color w:val="000000" w:themeColor="text1"/>
          <w:sz w:val="24"/>
          <w:szCs w:val="24"/>
        </w:rPr>
        <w:t>2. 招标文件</w:t>
      </w:r>
      <w:bookmarkEnd w:id="109"/>
      <w:bookmarkEnd w:id="110"/>
      <w:bookmarkEnd w:id="111"/>
      <w:bookmarkEnd w:id="112"/>
      <w:bookmarkEnd w:id="113"/>
      <w:bookmarkEnd w:id="114"/>
    </w:p>
    <w:p w:rsidR="00FC0241" w:rsidRDefault="008B2754">
      <w:pPr>
        <w:pStyle w:val="3"/>
        <w:keepNext w:val="0"/>
        <w:keepLines w:val="0"/>
        <w:spacing w:after="0" w:line="440" w:lineRule="exact"/>
        <w:ind w:firstLineChars="200" w:firstLine="482"/>
        <w:rPr>
          <w:rFonts w:cs="宋体"/>
          <w:color w:val="000000" w:themeColor="text1"/>
        </w:rPr>
      </w:pPr>
      <w:bookmarkStart w:id="115" w:name="_Toc18603050"/>
      <w:bookmarkStart w:id="116" w:name="_Toc25752"/>
      <w:bookmarkStart w:id="117" w:name="_Toc17365"/>
      <w:bookmarkStart w:id="118" w:name="_Toc17601"/>
      <w:r>
        <w:rPr>
          <w:rFonts w:cs="宋体" w:hint="eastAsia"/>
          <w:color w:val="000000" w:themeColor="text1"/>
        </w:rPr>
        <w:t>2.1 招标文件的组成</w:t>
      </w:r>
      <w:bookmarkEnd w:id="115"/>
      <w:bookmarkEnd w:id="116"/>
      <w:bookmarkEnd w:id="117"/>
      <w:bookmarkEnd w:id="118"/>
    </w:p>
    <w:p w:rsidR="00FC0241" w:rsidRDefault="008B2754">
      <w:pPr>
        <w:spacing w:line="440" w:lineRule="exact"/>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本招标文件包括：</w:t>
      </w:r>
    </w:p>
    <w:p w:rsidR="00FC0241" w:rsidRDefault="008B2754">
      <w:pPr>
        <w:spacing w:line="440" w:lineRule="exact"/>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（1）招标公告；</w:t>
      </w:r>
    </w:p>
    <w:p w:rsidR="00FC0241" w:rsidRDefault="008B2754">
      <w:pPr>
        <w:spacing w:line="440" w:lineRule="exact"/>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（2）投标人须知；</w:t>
      </w:r>
    </w:p>
    <w:p w:rsidR="00FC0241" w:rsidRDefault="008B2754">
      <w:pPr>
        <w:spacing w:line="440" w:lineRule="exact"/>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（3）评标办法；</w:t>
      </w:r>
    </w:p>
    <w:p w:rsidR="00FC0241" w:rsidRDefault="008B2754">
      <w:pPr>
        <w:spacing w:line="440" w:lineRule="exact"/>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（4）合同条款及格式；</w:t>
      </w:r>
    </w:p>
    <w:p w:rsidR="00FC0241" w:rsidRDefault="008B2754">
      <w:pPr>
        <w:spacing w:line="440" w:lineRule="exact"/>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 xml:space="preserve">（5）商务要求； </w:t>
      </w:r>
    </w:p>
    <w:p w:rsidR="00FC0241" w:rsidRDefault="008B2754">
      <w:pPr>
        <w:spacing w:line="440" w:lineRule="exact"/>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 xml:space="preserve">（6）相关技术资料；  </w:t>
      </w:r>
    </w:p>
    <w:p w:rsidR="00FC0241" w:rsidRDefault="008B2754">
      <w:pPr>
        <w:spacing w:line="440" w:lineRule="exact"/>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（7）投标文件格式；</w:t>
      </w:r>
    </w:p>
    <w:p w:rsidR="00FC0241" w:rsidRDefault="008B2754">
      <w:pPr>
        <w:spacing w:line="440" w:lineRule="exact"/>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（8）投标人须知前附表规定的其他材料。</w:t>
      </w:r>
    </w:p>
    <w:p w:rsidR="00FC0241" w:rsidRDefault="008B2754">
      <w:pPr>
        <w:spacing w:line="440" w:lineRule="exact"/>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根据本章第1.10款和第2.2款对招标文件所作的澄清、修改，构成招标文件的组成部分。</w:t>
      </w:r>
    </w:p>
    <w:p w:rsidR="00FC0241" w:rsidRDefault="008B2754">
      <w:pPr>
        <w:pStyle w:val="3"/>
        <w:keepNext w:val="0"/>
        <w:keepLines w:val="0"/>
        <w:spacing w:after="0" w:line="440" w:lineRule="exact"/>
        <w:ind w:firstLineChars="200" w:firstLine="482"/>
        <w:rPr>
          <w:rFonts w:cs="宋体"/>
          <w:color w:val="000000" w:themeColor="text1"/>
        </w:rPr>
      </w:pPr>
      <w:bookmarkStart w:id="119" w:name="_Toc18603051"/>
      <w:bookmarkStart w:id="120" w:name="_Toc20979"/>
      <w:bookmarkStart w:id="121" w:name="_Toc2717"/>
      <w:bookmarkStart w:id="122" w:name="_Toc3800"/>
      <w:r>
        <w:rPr>
          <w:rFonts w:cs="宋体" w:hint="eastAsia"/>
          <w:color w:val="000000" w:themeColor="text1"/>
        </w:rPr>
        <w:t>2.2 招标文件的澄清和修改</w:t>
      </w:r>
      <w:bookmarkEnd w:id="119"/>
      <w:bookmarkEnd w:id="120"/>
      <w:bookmarkEnd w:id="121"/>
      <w:bookmarkEnd w:id="122"/>
    </w:p>
    <w:p w:rsidR="00FC0241" w:rsidRDefault="008B2754">
      <w:pPr>
        <w:spacing w:line="440" w:lineRule="exact"/>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2.2.1 投标人应仔细阅读和检查招标文件的全部内容。如有疑问，应在申请人须知前附表第2.2项规定的提问截止时间前提问，要求招标机构对招标文件予以网上澄清。</w:t>
      </w:r>
    </w:p>
    <w:p w:rsidR="00FC0241" w:rsidRDefault="008B2754">
      <w:pPr>
        <w:spacing w:line="440" w:lineRule="exact"/>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2.2.2 无论是招标机构根据需要主动对招标文件进行必要的澄清或修改，或是根据投标人的要求对招标文件做出澄清或修改，澄清或修改的内容可能影响投标文件编制的，招标机构应</w:t>
      </w:r>
      <w:r>
        <w:rPr>
          <w:rFonts w:ascii="宋体" w:hAnsi="宋体" w:cs="宋体" w:hint="eastAsia"/>
          <w:color w:val="000000" w:themeColor="text1"/>
          <w:sz w:val="24"/>
          <w:szCs w:val="24"/>
        </w:rPr>
        <w:lastRenderedPageBreak/>
        <w:t>于投标人须知表4.2.1项规定的投标截止时间15日前发布。</w:t>
      </w:r>
    </w:p>
    <w:p w:rsidR="00FC0241" w:rsidRDefault="008B2754">
      <w:pPr>
        <w:spacing w:line="440" w:lineRule="exact"/>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澄清或修改通知发出的时间距投标人须知前附表第4.2.1项规定的投标截止时间不足15日，并且澄清或修改的内容影响投标文件编制的，相应延长投标截止时间。</w:t>
      </w:r>
    </w:p>
    <w:p w:rsidR="00FC0241" w:rsidRDefault="008B2754">
      <w:pPr>
        <w:spacing w:line="440" w:lineRule="exact"/>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2.2.3 澄清或修改文件作为招标文件的组成部分，对投标人起同等约束作用。投标人应注意及时浏览项目发布的澄清和修改通知，因投标人原因未及时获知澄清、修改内容而导致的任何后果将由投标人自行承担。</w:t>
      </w:r>
    </w:p>
    <w:p w:rsidR="00FC0241" w:rsidRDefault="008B2754">
      <w:pPr>
        <w:spacing w:line="440" w:lineRule="exact"/>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2.2.4 任何口头上的澄清、修改一律视为无效。当招标文件、澄清或修改内容相互矛盾时，以最后发出的文件为准。</w:t>
      </w:r>
    </w:p>
    <w:p w:rsidR="00FC0241" w:rsidRDefault="008B2754">
      <w:pPr>
        <w:pStyle w:val="3"/>
        <w:keepNext w:val="0"/>
        <w:keepLines w:val="0"/>
        <w:spacing w:after="0" w:line="440" w:lineRule="exact"/>
        <w:ind w:firstLineChars="200" w:firstLine="482"/>
        <w:rPr>
          <w:rFonts w:cs="宋体"/>
          <w:color w:val="000000" w:themeColor="text1"/>
        </w:rPr>
      </w:pPr>
      <w:bookmarkStart w:id="123" w:name="_Toc15437"/>
      <w:bookmarkStart w:id="124" w:name="_Toc18603052"/>
      <w:bookmarkStart w:id="125" w:name="_Toc13582"/>
      <w:bookmarkStart w:id="126" w:name="_Toc7693"/>
      <w:r>
        <w:rPr>
          <w:rFonts w:cs="宋体" w:hint="eastAsia"/>
          <w:color w:val="000000" w:themeColor="text1"/>
        </w:rPr>
        <w:t>2.3 对招标文件的异议</w:t>
      </w:r>
      <w:bookmarkEnd w:id="123"/>
      <w:bookmarkEnd w:id="124"/>
      <w:bookmarkEnd w:id="125"/>
      <w:bookmarkEnd w:id="126"/>
    </w:p>
    <w:p w:rsidR="00FC0241" w:rsidRDefault="008B2754">
      <w:pPr>
        <w:spacing w:line="440" w:lineRule="exact"/>
        <w:ind w:firstLineChars="200" w:firstLine="480"/>
        <w:jc w:val="left"/>
        <w:rPr>
          <w:rFonts w:ascii="宋体" w:hAnsi="宋体" w:cs="宋体"/>
          <w:color w:val="000000" w:themeColor="text1"/>
          <w:sz w:val="24"/>
          <w:szCs w:val="24"/>
        </w:rPr>
      </w:pPr>
      <w:bookmarkStart w:id="127" w:name="EB637a2fd476d041a5b3c9c6ab288b697a"/>
      <w:r>
        <w:rPr>
          <w:rFonts w:ascii="宋体" w:hAnsi="宋体" w:cs="宋体" w:hint="eastAsia"/>
          <w:color w:val="000000" w:themeColor="text1"/>
          <w:sz w:val="24"/>
          <w:szCs w:val="24"/>
        </w:rPr>
        <w:t>2.3.1 投标人或者其他利害关系人对招标文件（包括对招标文件澄清和修改的内容）有异议的，应当在投标人须知前附表4.2.1项规定的投标截止时间10日前提出。招标人自收到异议之日起3日内</w:t>
      </w:r>
      <w:proofErr w:type="gramStart"/>
      <w:r>
        <w:rPr>
          <w:rFonts w:ascii="宋体" w:hAnsi="宋体" w:cs="宋体" w:hint="eastAsia"/>
          <w:color w:val="000000" w:themeColor="text1"/>
          <w:sz w:val="24"/>
          <w:szCs w:val="24"/>
        </w:rPr>
        <w:t>作出</w:t>
      </w:r>
      <w:proofErr w:type="gramEnd"/>
      <w:r>
        <w:rPr>
          <w:rFonts w:ascii="宋体" w:hAnsi="宋体" w:cs="宋体" w:hint="eastAsia"/>
          <w:color w:val="000000" w:themeColor="text1"/>
          <w:sz w:val="24"/>
          <w:szCs w:val="24"/>
        </w:rPr>
        <w:t>答复；</w:t>
      </w:r>
      <w:proofErr w:type="gramStart"/>
      <w:r>
        <w:rPr>
          <w:rFonts w:ascii="宋体" w:hAnsi="宋体" w:cs="宋体" w:hint="eastAsia"/>
          <w:color w:val="000000" w:themeColor="text1"/>
          <w:sz w:val="24"/>
          <w:szCs w:val="24"/>
        </w:rPr>
        <w:t>作出</w:t>
      </w:r>
      <w:proofErr w:type="gramEnd"/>
      <w:r>
        <w:rPr>
          <w:rFonts w:ascii="宋体" w:hAnsi="宋体" w:cs="宋体" w:hint="eastAsia"/>
          <w:color w:val="000000" w:themeColor="text1"/>
          <w:sz w:val="24"/>
          <w:szCs w:val="24"/>
        </w:rPr>
        <w:t>答复前，招标人将暂停招标投标活动。逾期提出的，招标人可不予受理。</w:t>
      </w:r>
    </w:p>
    <w:p w:rsidR="00FC0241" w:rsidRDefault="008B2754">
      <w:pPr>
        <w:spacing w:line="440" w:lineRule="exact"/>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本处所称异议是指投标人或者其他利害关系人认为招标文件的内容违反法律、法规、规章的强制性规定，违反公开、公平、公正和诚实信用原则，影响投标人投标而向招标人提出的异议。</w:t>
      </w:r>
    </w:p>
    <w:p w:rsidR="00FC0241" w:rsidRDefault="008B2754">
      <w:pPr>
        <w:spacing w:line="440" w:lineRule="exact"/>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2.3.2 招标人对异议的答复构成对招标文件澄清或者修改的，招标机构将按照本章第2.2款规定办理。</w:t>
      </w:r>
    </w:p>
    <w:p w:rsidR="00FC0241" w:rsidRDefault="008B2754">
      <w:pPr>
        <w:pStyle w:val="2"/>
        <w:spacing w:line="440" w:lineRule="exact"/>
        <w:ind w:firstLineChars="200" w:firstLine="482"/>
        <w:jc w:val="left"/>
        <w:rPr>
          <w:rFonts w:cs="宋体"/>
          <w:color w:val="000000" w:themeColor="text1"/>
          <w:sz w:val="24"/>
          <w:szCs w:val="24"/>
        </w:rPr>
      </w:pPr>
      <w:bookmarkStart w:id="128" w:name="_Toc3069"/>
      <w:bookmarkStart w:id="129" w:name="_Toc522293508"/>
      <w:bookmarkStart w:id="130" w:name="_Toc27113"/>
      <w:bookmarkStart w:id="131" w:name="_Toc23235"/>
      <w:bookmarkStart w:id="132" w:name="_Toc20941"/>
      <w:bookmarkStart w:id="133" w:name="_Toc9178"/>
      <w:bookmarkEnd w:id="127"/>
      <w:r>
        <w:rPr>
          <w:rFonts w:cs="宋体" w:hint="eastAsia"/>
          <w:color w:val="000000" w:themeColor="text1"/>
          <w:sz w:val="24"/>
          <w:szCs w:val="24"/>
        </w:rPr>
        <w:t>3. 投标文件</w:t>
      </w:r>
      <w:bookmarkEnd w:id="128"/>
      <w:bookmarkEnd w:id="129"/>
      <w:bookmarkEnd w:id="130"/>
      <w:bookmarkEnd w:id="131"/>
      <w:bookmarkEnd w:id="132"/>
      <w:bookmarkEnd w:id="133"/>
    </w:p>
    <w:p w:rsidR="00FC0241" w:rsidRDefault="008B2754">
      <w:pPr>
        <w:pStyle w:val="3"/>
        <w:keepNext w:val="0"/>
        <w:keepLines w:val="0"/>
        <w:spacing w:after="0" w:line="440" w:lineRule="exact"/>
        <w:ind w:firstLineChars="200" w:firstLine="482"/>
        <w:rPr>
          <w:rFonts w:cs="宋体"/>
          <w:color w:val="000000" w:themeColor="text1"/>
        </w:rPr>
      </w:pPr>
      <w:bookmarkStart w:id="134" w:name="_Toc9866"/>
      <w:bookmarkStart w:id="135" w:name="_Toc15373"/>
      <w:bookmarkStart w:id="136" w:name="_Toc18581"/>
      <w:bookmarkStart w:id="137" w:name="_Toc18603054"/>
      <w:r>
        <w:rPr>
          <w:rFonts w:cs="宋体" w:hint="eastAsia"/>
          <w:color w:val="000000" w:themeColor="text1"/>
        </w:rPr>
        <w:t>3.1 投标文件的组成</w:t>
      </w:r>
      <w:bookmarkEnd w:id="134"/>
      <w:bookmarkEnd w:id="135"/>
      <w:bookmarkEnd w:id="136"/>
      <w:bookmarkEnd w:id="137"/>
    </w:p>
    <w:p w:rsidR="00FC0241" w:rsidRDefault="008B2754">
      <w:pPr>
        <w:spacing w:line="440" w:lineRule="exact"/>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3.1.1 投标文件应包括但不限于下列内容（详细内容见第六章“投标文件格式”）：</w:t>
      </w:r>
    </w:p>
    <w:p w:rsidR="00FC0241" w:rsidRDefault="008B2754">
      <w:pPr>
        <w:spacing w:line="440" w:lineRule="exact"/>
        <w:jc w:val="left"/>
        <w:rPr>
          <w:rFonts w:ascii="宋体" w:hAnsi="宋体" w:cs="宋体"/>
          <w:color w:val="000000" w:themeColor="text1"/>
          <w:sz w:val="24"/>
          <w:szCs w:val="24"/>
        </w:rPr>
      </w:pPr>
      <w:r>
        <w:rPr>
          <w:rFonts w:ascii="宋体" w:hAnsi="宋体" w:cs="宋体" w:hint="eastAsia"/>
          <w:color w:val="000000" w:themeColor="text1"/>
          <w:sz w:val="24"/>
          <w:szCs w:val="24"/>
        </w:rPr>
        <w:t>封面、投标函、商务文件。</w:t>
      </w:r>
    </w:p>
    <w:p w:rsidR="00FC0241" w:rsidRDefault="008B2754">
      <w:pPr>
        <w:spacing w:line="440" w:lineRule="exact"/>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 xml:space="preserve">3.1.2 投标人须知前附表规定不接受联合体投标的，或投标人没有组成联合体的，投标文件中不包括联合体协议书。 </w:t>
      </w:r>
    </w:p>
    <w:p w:rsidR="00FC0241" w:rsidRDefault="008B2754">
      <w:pPr>
        <w:pStyle w:val="3"/>
        <w:keepNext w:val="0"/>
        <w:keepLines w:val="0"/>
        <w:spacing w:after="0" w:line="440" w:lineRule="exact"/>
        <w:ind w:firstLineChars="200" w:firstLine="482"/>
        <w:rPr>
          <w:rFonts w:cs="宋体"/>
          <w:color w:val="000000" w:themeColor="text1"/>
        </w:rPr>
      </w:pPr>
      <w:bookmarkStart w:id="138" w:name="_Toc18603055"/>
      <w:bookmarkStart w:id="139" w:name="_Toc10865"/>
      <w:bookmarkStart w:id="140" w:name="_Toc15808"/>
      <w:bookmarkStart w:id="141" w:name="_Toc10993"/>
      <w:r>
        <w:rPr>
          <w:rFonts w:cs="宋体" w:hint="eastAsia"/>
          <w:color w:val="000000" w:themeColor="text1"/>
        </w:rPr>
        <w:t>3.2 投标报价</w:t>
      </w:r>
      <w:bookmarkEnd w:id="138"/>
      <w:bookmarkEnd w:id="139"/>
      <w:bookmarkEnd w:id="140"/>
      <w:bookmarkEnd w:id="141"/>
    </w:p>
    <w:p w:rsidR="00FC0241" w:rsidRDefault="008B2754">
      <w:pPr>
        <w:pStyle w:val="3"/>
        <w:keepNext w:val="0"/>
        <w:keepLines w:val="0"/>
        <w:spacing w:after="0" w:line="440" w:lineRule="exact"/>
        <w:ind w:firstLineChars="200" w:firstLine="480"/>
        <w:rPr>
          <w:rFonts w:cs="宋体"/>
          <w:b w:val="0"/>
          <w:bCs w:val="0"/>
          <w:color w:val="000000" w:themeColor="text1"/>
        </w:rPr>
      </w:pPr>
      <w:bookmarkStart w:id="142" w:name="_Toc11801"/>
      <w:bookmarkStart w:id="143" w:name="_Toc18603056"/>
      <w:r>
        <w:rPr>
          <w:rFonts w:cs="宋体" w:hint="eastAsia"/>
          <w:b w:val="0"/>
          <w:bCs w:val="0"/>
          <w:color w:val="000000" w:themeColor="text1"/>
        </w:rPr>
        <w:t>3.2.1</w:t>
      </w:r>
      <w:bookmarkStart w:id="144" w:name="_Toc26073"/>
      <w:bookmarkEnd w:id="142"/>
      <w:r>
        <w:rPr>
          <w:rFonts w:cs="宋体" w:hint="eastAsia"/>
          <w:b w:val="0"/>
          <w:bCs w:val="0"/>
          <w:color w:val="000000" w:themeColor="text1"/>
        </w:rPr>
        <w:t>投标人应按照第四章“合同条款”及第五章“商务及技术要求”规定的内容进行报价。</w:t>
      </w:r>
      <w:r>
        <w:rPr>
          <w:rFonts w:hint="eastAsia"/>
          <w:color w:val="000000" w:themeColor="text1"/>
          <w:szCs w:val="21"/>
        </w:rPr>
        <w:t>投标报价中所报的单价和合价，以及投标报价汇总表中的价格均包括完成该服务项目的人员工资、社会保险、服装费、人身意外伤害险、福利、</w:t>
      </w:r>
      <w:r>
        <w:rPr>
          <w:rFonts w:cs="宋体" w:hint="eastAsia"/>
          <w:color w:val="000000" w:themeColor="text1"/>
        </w:rPr>
        <w:t>平时及节假日加班</w:t>
      </w:r>
      <w:r>
        <w:rPr>
          <w:rFonts w:hint="eastAsia"/>
          <w:color w:val="000000" w:themeColor="text1"/>
          <w:szCs w:val="21"/>
        </w:rPr>
        <w:t>费、技能培训费、人员餐费等，同时还包括承包单位管理费、法定税金、防暑降温费、公共卫生费、合理利润等一切费用及投标人认为或应该知道需计入的费用。</w:t>
      </w:r>
      <w:r>
        <w:rPr>
          <w:rFonts w:cs="宋体" w:hint="eastAsia"/>
          <w:b w:val="0"/>
          <w:bCs w:val="0"/>
          <w:color w:val="000000" w:themeColor="text1"/>
        </w:rPr>
        <w:t>并按第六章“投标文件格式”确定的格式报出总价。投标总价应为优惠后的最终报价，国家规定的各项税费不得优惠。投标总价中也不</w:t>
      </w:r>
      <w:r>
        <w:rPr>
          <w:rFonts w:cs="宋体" w:hint="eastAsia"/>
          <w:b w:val="0"/>
          <w:bCs w:val="0"/>
          <w:color w:val="000000" w:themeColor="text1"/>
        </w:rPr>
        <w:lastRenderedPageBreak/>
        <w:t>得缺漏招标文件所要求的内容，否则，在评标时将被视为已包含在投标总价中。</w:t>
      </w:r>
    </w:p>
    <w:p w:rsidR="00FC0241" w:rsidRDefault="008B2754">
      <w:pPr>
        <w:pStyle w:val="3"/>
        <w:keepNext w:val="0"/>
        <w:keepLines w:val="0"/>
        <w:spacing w:after="0" w:line="440" w:lineRule="exact"/>
        <w:ind w:firstLineChars="200" w:firstLine="480"/>
        <w:rPr>
          <w:rFonts w:cs="宋体"/>
          <w:b w:val="0"/>
          <w:bCs w:val="0"/>
          <w:color w:val="000000" w:themeColor="text1"/>
        </w:rPr>
      </w:pPr>
      <w:r>
        <w:rPr>
          <w:rFonts w:cs="宋体" w:hint="eastAsia"/>
          <w:b w:val="0"/>
          <w:bCs w:val="0"/>
          <w:color w:val="000000" w:themeColor="text1"/>
        </w:rPr>
        <w:t>3.3.2投标人在报价中如有任何遗漏，涉及到招标文件规定的范围、质量或限制了采购人的权利和投标人的义务以及招标文件中的各项规定，均将直接导致无效投标。</w:t>
      </w:r>
      <w:bookmarkEnd w:id="144"/>
    </w:p>
    <w:p w:rsidR="00FC0241" w:rsidRDefault="008B2754">
      <w:pPr>
        <w:pStyle w:val="3"/>
        <w:keepNext w:val="0"/>
        <w:keepLines w:val="0"/>
        <w:spacing w:after="0" w:line="440" w:lineRule="exact"/>
        <w:ind w:firstLineChars="200" w:firstLine="480"/>
        <w:rPr>
          <w:rFonts w:cs="宋体"/>
          <w:b w:val="0"/>
          <w:bCs w:val="0"/>
          <w:color w:val="000000" w:themeColor="text1"/>
        </w:rPr>
      </w:pPr>
      <w:bookmarkStart w:id="145" w:name="_Toc31518"/>
      <w:r>
        <w:rPr>
          <w:rFonts w:cs="宋体" w:hint="eastAsia"/>
          <w:b w:val="0"/>
          <w:bCs w:val="0"/>
          <w:color w:val="000000" w:themeColor="text1"/>
        </w:rPr>
        <w:t>3.2.3投标人因完成本项目服务的管理费、交通费、住宿费、餐费、税费等所有费用均由投标人承担，并包含在所报的投标报价内，招标人</w:t>
      </w:r>
      <w:proofErr w:type="gramStart"/>
      <w:r>
        <w:rPr>
          <w:rFonts w:cs="宋体" w:hint="eastAsia"/>
          <w:b w:val="0"/>
          <w:bCs w:val="0"/>
          <w:color w:val="000000" w:themeColor="text1"/>
        </w:rPr>
        <w:t>不</w:t>
      </w:r>
      <w:proofErr w:type="gramEnd"/>
      <w:r>
        <w:rPr>
          <w:rFonts w:cs="宋体" w:hint="eastAsia"/>
          <w:b w:val="0"/>
          <w:bCs w:val="0"/>
          <w:color w:val="000000" w:themeColor="text1"/>
        </w:rPr>
        <w:t>另行支付。</w:t>
      </w:r>
      <w:bookmarkEnd w:id="145"/>
    </w:p>
    <w:p w:rsidR="00FC0241" w:rsidRDefault="008B2754">
      <w:pPr>
        <w:pStyle w:val="3"/>
        <w:keepNext w:val="0"/>
        <w:keepLines w:val="0"/>
        <w:spacing w:after="0" w:line="440" w:lineRule="exact"/>
        <w:ind w:firstLineChars="200" w:firstLine="480"/>
        <w:rPr>
          <w:rFonts w:cs="宋体"/>
          <w:b w:val="0"/>
          <w:bCs w:val="0"/>
          <w:color w:val="000000" w:themeColor="text1"/>
        </w:rPr>
      </w:pPr>
      <w:bookmarkStart w:id="146" w:name="_Toc14259"/>
      <w:r>
        <w:rPr>
          <w:rFonts w:cs="宋体" w:hint="eastAsia"/>
          <w:b w:val="0"/>
          <w:bCs w:val="0"/>
          <w:color w:val="000000" w:themeColor="text1"/>
        </w:rPr>
        <w:t>3.2.4</w:t>
      </w:r>
      <w:bookmarkEnd w:id="146"/>
      <w:r>
        <w:rPr>
          <w:rFonts w:cs="宋体" w:hint="eastAsia"/>
          <w:b w:val="0"/>
          <w:bCs w:val="0"/>
          <w:color w:val="000000" w:themeColor="text1"/>
        </w:rPr>
        <w:t>投标人所报的投标价为包干价，在合同执行过程中是固定不变的，不得以任何理由予以变更。</w:t>
      </w:r>
    </w:p>
    <w:p w:rsidR="00FC0241" w:rsidRDefault="008B2754">
      <w:pPr>
        <w:pStyle w:val="3"/>
        <w:keepNext w:val="0"/>
        <w:keepLines w:val="0"/>
        <w:spacing w:after="0" w:line="440" w:lineRule="exact"/>
        <w:ind w:firstLineChars="200" w:firstLine="480"/>
        <w:rPr>
          <w:rFonts w:cs="宋体"/>
          <w:b w:val="0"/>
          <w:bCs w:val="0"/>
          <w:color w:val="000000" w:themeColor="text1"/>
        </w:rPr>
      </w:pPr>
      <w:r>
        <w:rPr>
          <w:rFonts w:hint="eastAsia"/>
          <w:b w:val="0"/>
          <w:color w:val="000000" w:themeColor="text1"/>
        </w:rPr>
        <w:t>3.2.5投标人的投标报价超过本项目招标控制价的作废标处理。</w:t>
      </w:r>
    </w:p>
    <w:p w:rsidR="00FC0241" w:rsidRDefault="008B2754">
      <w:pPr>
        <w:pStyle w:val="3"/>
        <w:keepNext w:val="0"/>
        <w:keepLines w:val="0"/>
        <w:spacing w:after="0" w:line="440" w:lineRule="exact"/>
        <w:ind w:firstLineChars="200" w:firstLine="482"/>
        <w:rPr>
          <w:rFonts w:cs="宋体"/>
          <w:color w:val="000000" w:themeColor="text1"/>
        </w:rPr>
      </w:pPr>
      <w:bookmarkStart w:id="147" w:name="_Toc547"/>
      <w:bookmarkStart w:id="148" w:name="_Toc17538"/>
      <w:bookmarkStart w:id="149" w:name="_Toc19269"/>
      <w:r>
        <w:rPr>
          <w:rFonts w:cs="宋体" w:hint="eastAsia"/>
          <w:color w:val="000000" w:themeColor="text1"/>
        </w:rPr>
        <w:t>3.3 投标有效期</w:t>
      </w:r>
      <w:bookmarkEnd w:id="143"/>
      <w:bookmarkEnd w:id="147"/>
      <w:bookmarkEnd w:id="148"/>
      <w:bookmarkEnd w:id="149"/>
    </w:p>
    <w:p w:rsidR="00FC0241" w:rsidRDefault="008B2754">
      <w:pPr>
        <w:spacing w:line="440" w:lineRule="exact"/>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3.3.1 在投标人须知前附表规定的投标有效期内，投标人不得要求撤销或修改其投标文件。</w:t>
      </w:r>
    </w:p>
    <w:p w:rsidR="00FC0241" w:rsidRDefault="008B2754">
      <w:pPr>
        <w:spacing w:line="440" w:lineRule="exact"/>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3.3.2 出现特殊情况需要延长投标有效期的，招标人以邮箱形式通知所有投标人延长投标有效期。</w:t>
      </w:r>
    </w:p>
    <w:p w:rsidR="00FC0241" w:rsidRDefault="008B2754">
      <w:pPr>
        <w:pStyle w:val="3"/>
        <w:keepNext w:val="0"/>
        <w:keepLines w:val="0"/>
        <w:spacing w:after="0" w:line="440" w:lineRule="exact"/>
        <w:ind w:firstLineChars="200" w:firstLine="482"/>
        <w:rPr>
          <w:rFonts w:cs="宋体"/>
          <w:color w:val="000000" w:themeColor="text1"/>
        </w:rPr>
      </w:pPr>
      <w:bookmarkStart w:id="150" w:name="_Toc18603057"/>
      <w:bookmarkStart w:id="151" w:name="_Toc23571"/>
      <w:bookmarkStart w:id="152" w:name="_Toc7016"/>
      <w:bookmarkStart w:id="153" w:name="_Toc16051"/>
      <w:r>
        <w:rPr>
          <w:rFonts w:cs="宋体" w:hint="eastAsia"/>
          <w:color w:val="000000" w:themeColor="text1"/>
        </w:rPr>
        <w:t>3.5 资格审查资料</w:t>
      </w:r>
      <w:bookmarkEnd w:id="150"/>
      <w:bookmarkEnd w:id="151"/>
      <w:bookmarkEnd w:id="152"/>
      <w:bookmarkEnd w:id="153"/>
    </w:p>
    <w:p w:rsidR="00FC0241" w:rsidRDefault="008B2754">
      <w:pPr>
        <w:spacing w:line="440" w:lineRule="exact"/>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3.5.1 投标人应按招标文件规定的内容填写，并按具体要求提供相关证件及证明材料。</w:t>
      </w:r>
    </w:p>
    <w:p w:rsidR="00FC0241" w:rsidRDefault="008B2754">
      <w:pPr>
        <w:pStyle w:val="3"/>
        <w:keepNext w:val="0"/>
        <w:keepLines w:val="0"/>
        <w:spacing w:after="0" w:line="440" w:lineRule="exact"/>
        <w:ind w:firstLineChars="200" w:firstLine="482"/>
        <w:rPr>
          <w:rFonts w:cs="宋体"/>
          <w:color w:val="000000" w:themeColor="text1"/>
        </w:rPr>
      </w:pPr>
      <w:bookmarkStart w:id="154" w:name="_Toc18603058"/>
      <w:bookmarkStart w:id="155" w:name="_Toc5550"/>
      <w:bookmarkStart w:id="156" w:name="_Toc19500"/>
      <w:bookmarkStart w:id="157" w:name="_Toc29172"/>
      <w:r>
        <w:rPr>
          <w:rFonts w:cs="宋体" w:hint="eastAsia"/>
          <w:color w:val="000000" w:themeColor="text1"/>
        </w:rPr>
        <w:t>3.6 备选投标方案</w:t>
      </w:r>
      <w:bookmarkEnd w:id="154"/>
      <w:bookmarkEnd w:id="155"/>
      <w:bookmarkEnd w:id="156"/>
      <w:bookmarkEnd w:id="157"/>
    </w:p>
    <w:p w:rsidR="00FC0241" w:rsidRDefault="008B2754">
      <w:pPr>
        <w:pStyle w:val="3"/>
        <w:keepNext w:val="0"/>
        <w:keepLines w:val="0"/>
        <w:spacing w:after="0" w:line="440" w:lineRule="exact"/>
        <w:ind w:firstLineChars="200" w:firstLine="480"/>
        <w:rPr>
          <w:rFonts w:cs="宋体"/>
          <w:b w:val="0"/>
          <w:bCs w:val="0"/>
          <w:color w:val="000000" w:themeColor="text1"/>
        </w:rPr>
      </w:pPr>
      <w:bookmarkStart w:id="158" w:name="_Toc18603059"/>
      <w:bookmarkStart w:id="159" w:name="_Toc31397"/>
      <w:r>
        <w:rPr>
          <w:rFonts w:cs="宋体" w:hint="eastAsia"/>
          <w:b w:val="0"/>
          <w:bCs w:val="0"/>
          <w:color w:val="000000" w:themeColor="text1"/>
        </w:rPr>
        <w:t>投标人不得递交备选投标方案。</w:t>
      </w:r>
      <w:bookmarkEnd w:id="158"/>
      <w:bookmarkEnd w:id="159"/>
    </w:p>
    <w:p w:rsidR="00FC0241" w:rsidRDefault="008B2754">
      <w:pPr>
        <w:pStyle w:val="3"/>
        <w:keepNext w:val="0"/>
        <w:keepLines w:val="0"/>
        <w:spacing w:after="0" w:line="440" w:lineRule="exact"/>
        <w:ind w:firstLineChars="200" w:firstLine="482"/>
        <w:rPr>
          <w:rFonts w:cs="宋体"/>
          <w:color w:val="000000" w:themeColor="text1"/>
        </w:rPr>
      </w:pPr>
      <w:bookmarkStart w:id="160" w:name="_Toc18603060"/>
      <w:bookmarkStart w:id="161" w:name="_Toc5911"/>
      <w:bookmarkStart w:id="162" w:name="_Toc11015"/>
      <w:bookmarkStart w:id="163" w:name="_Toc14333"/>
      <w:r>
        <w:rPr>
          <w:rFonts w:cs="宋体" w:hint="eastAsia"/>
          <w:color w:val="000000" w:themeColor="text1"/>
        </w:rPr>
        <w:t>3.7 投标文件的编制</w:t>
      </w:r>
      <w:bookmarkEnd w:id="160"/>
      <w:bookmarkEnd w:id="161"/>
      <w:bookmarkEnd w:id="162"/>
      <w:bookmarkEnd w:id="163"/>
    </w:p>
    <w:p w:rsidR="00FC0241" w:rsidRDefault="008B2754">
      <w:pPr>
        <w:spacing w:line="440" w:lineRule="exact"/>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3.7.1 投标文件应按第六章“投标文件格式”进行编写，如有必要，可以增加附页，作为投标文件的组成部分。其中，投标函附录在满足招标文件实质性要求的基础上，可以提出比招标文件要求更有利于招标人的承诺。</w:t>
      </w:r>
    </w:p>
    <w:p w:rsidR="00FC0241" w:rsidRDefault="008B2754">
      <w:pPr>
        <w:spacing w:line="440" w:lineRule="exact"/>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3.7.2投标文件应当对招标文件有关服务期、投标有效期、商务要求、服务范围等实质性内容</w:t>
      </w:r>
      <w:proofErr w:type="gramStart"/>
      <w:r>
        <w:rPr>
          <w:rFonts w:ascii="宋体" w:hAnsi="宋体" w:cs="宋体" w:hint="eastAsia"/>
          <w:color w:val="000000" w:themeColor="text1"/>
          <w:sz w:val="24"/>
          <w:szCs w:val="24"/>
        </w:rPr>
        <w:t>作出</w:t>
      </w:r>
      <w:proofErr w:type="gramEnd"/>
      <w:r>
        <w:rPr>
          <w:rFonts w:ascii="宋体" w:hAnsi="宋体" w:cs="宋体" w:hint="eastAsia"/>
          <w:color w:val="000000" w:themeColor="text1"/>
          <w:sz w:val="24"/>
          <w:szCs w:val="24"/>
        </w:rPr>
        <w:t>响应。</w:t>
      </w:r>
    </w:p>
    <w:p w:rsidR="00FC0241" w:rsidRDefault="008B2754">
      <w:pPr>
        <w:spacing w:line="440" w:lineRule="exact"/>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3.7.3 纸质版投标文件</w:t>
      </w:r>
    </w:p>
    <w:p w:rsidR="00FC0241" w:rsidRDefault="008B2754">
      <w:pPr>
        <w:spacing w:line="440" w:lineRule="exact"/>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投标文件应用不褪色的材料书写或打印，并由投标人的法定代表人或其委托代理人签字或盖单位章。委托代理人签字的，投标文件应附法定代表人签署的授权委托书。投标文件应尽量避免涂改、</w:t>
      </w:r>
      <w:proofErr w:type="gramStart"/>
      <w:r>
        <w:rPr>
          <w:rFonts w:ascii="宋体" w:hAnsi="宋体" w:cs="宋体" w:hint="eastAsia"/>
          <w:color w:val="000000" w:themeColor="text1"/>
          <w:sz w:val="24"/>
          <w:szCs w:val="24"/>
        </w:rPr>
        <w:t>行间插字或</w:t>
      </w:r>
      <w:proofErr w:type="gramEnd"/>
      <w:r>
        <w:rPr>
          <w:rFonts w:ascii="宋体" w:hAnsi="宋体" w:cs="宋体" w:hint="eastAsia"/>
          <w:color w:val="000000" w:themeColor="text1"/>
          <w:sz w:val="24"/>
          <w:szCs w:val="24"/>
        </w:rPr>
        <w:t>删除。如果出现上述情况，改动之处应加盖单位章或由投标人的法定代表人或其授权的代理人签字确认。第六章投标文件格式中要</w:t>
      </w:r>
      <w:proofErr w:type="gramStart"/>
      <w:r>
        <w:rPr>
          <w:rFonts w:ascii="宋体" w:hAnsi="宋体" w:cs="宋体" w:hint="eastAsia"/>
          <w:color w:val="000000" w:themeColor="text1"/>
          <w:sz w:val="24"/>
          <w:szCs w:val="24"/>
        </w:rPr>
        <w:t>求签章</w:t>
      </w:r>
      <w:proofErr w:type="gramEnd"/>
      <w:r>
        <w:rPr>
          <w:rFonts w:ascii="宋体" w:hAnsi="宋体" w:cs="宋体" w:hint="eastAsia"/>
          <w:color w:val="000000" w:themeColor="text1"/>
          <w:sz w:val="24"/>
          <w:szCs w:val="24"/>
        </w:rPr>
        <w:t>的地方，投标人均应签章。凡第六章投标文件格式中未明确要求投标人签章的地方，无需签章。</w:t>
      </w:r>
    </w:p>
    <w:p w:rsidR="00FC0241" w:rsidRDefault="008B2754">
      <w:pPr>
        <w:spacing w:line="440" w:lineRule="exact"/>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3.7.4投标文件正本一份,副本份数见投标人须知前附表。正本和副本的封面上应清楚地标记“正本”或“副本”的字样。当副本和正本不一致时，以正本为准。</w:t>
      </w:r>
    </w:p>
    <w:p w:rsidR="00FC0241" w:rsidRDefault="008B2754">
      <w:pPr>
        <w:spacing w:line="440" w:lineRule="exact"/>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3.7.5投标文件的正本与副本应分别装订成册，（</w:t>
      </w:r>
      <w:r>
        <w:rPr>
          <w:rFonts w:ascii="宋体" w:hAnsi="宋体" w:cs="宋体" w:hint="eastAsia"/>
          <w:b/>
          <w:color w:val="000000" w:themeColor="text1"/>
          <w:sz w:val="24"/>
          <w:szCs w:val="24"/>
        </w:rPr>
        <w:t>本项目投标文件不得采用活页装订，应</w:t>
      </w:r>
      <w:proofErr w:type="gramStart"/>
      <w:r>
        <w:rPr>
          <w:rFonts w:ascii="宋体" w:hAnsi="宋体" w:cs="宋体" w:hint="eastAsia"/>
          <w:b/>
          <w:color w:val="000000" w:themeColor="text1"/>
          <w:sz w:val="24"/>
          <w:szCs w:val="24"/>
        </w:rPr>
        <w:lastRenderedPageBreak/>
        <w:t>采用胶包装订</w:t>
      </w:r>
      <w:proofErr w:type="gramEnd"/>
      <w:r>
        <w:rPr>
          <w:rFonts w:ascii="宋体" w:hAnsi="宋体" w:cs="宋体" w:hint="eastAsia"/>
          <w:b/>
          <w:color w:val="000000" w:themeColor="text1"/>
          <w:sz w:val="24"/>
          <w:szCs w:val="24"/>
        </w:rPr>
        <w:t>方式</w:t>
      </w:r>
      <w:r>
        <w:rPr>
          <w:rFonts w:ascii="宋体" w:hAnsi="宋体" w:cs="宋体" w:hint="eastAsia"/>
          <w:color w:val="000000" w:themeColor="text1"/>
          <w:sz w:val="24"/>
          <w:szCs w:val="24"/>
        </w:rPr>
        <w:t>）。</w:t>
      </w:r>
    </w:p>
    <w:p w:rsidR="00FC0241" w:rsidRDefault="008B2754">
      <w:pPr>
        <w:spacing w:line="440" w:lineRule="exact"/>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3.7.6 电子投标文件制作</w:t>
      </w:r>
    </w:p>
    <w:p w:rsidR="00FC0241" w:rsidRDefault="008B2754">
      <w:pPr>
        <w:spacing w:line="440" w:lineRule="exact"/>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（1）电子投标文件为</w:t>
      </w:r>
      <w:r>
        <w:rPr>
          <w:rFonts w:ascii="宋体" w:hAnsi="宋体" w:cs="宋体" w:hint="eastAsia"/>
          <w:bCs/>
          <w:color w:val="000000" w:themeColor="text1"/>
          <w:sz w:val="24"/>
          <w:szCs w:val="24"/>
        </w:rPr>
        <w:t>PDF或Word格式，</w:t>
      </w:r>
      <w:r>
        <w:rPr>
          <w:rFonts w:ascii="宋体" w:hAnsi="宋体" w:cs="宋体" w:hint="eastAsia"/>
          <w:color w:val="000000" w:themeColor="text1"/>
          <w:sz w:val="24"/>
          <w:szCs w:val="24"/>
        </w:rPr>
        <w:t>刻录至光盘或U盘中随纸质版文件一同密封提交。</w:t>
      </w:r>
    </w:p>
    <w:p w:rsidR="00FC0241" w:rsidRDefault="008B2754">
      <w:pPr>
        <w:spacing w:line="440" w:lineRule="exact"/>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（2）电子投标文件中的证明资料的“复印件”均为“原件扫描件或复印件”。</w:t>
      </w:r>
    </w:p>
    <w:p w:rsidR="00FC0241" w:rsidRDefault="008B2754">
      <w:pPr>
        <w:spacing w:line="440" w:lineRule="exact"/>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（3）第六章投标文件格式中要求签字或盖章的地方，投标人均应签字或盖章。凡第六章投标文件格式中未明确要求投标人签章的地方，无需签章。</w:t>
      </w:r>
    </w:p>
    <w:p w:rsidR="00FC0241" w:rsidRDefault="008B2754">
      <w:pPr>
        <w:spacing w:line="440" w:lineRule="exact"/>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（4）如招标人需对招标文件进行澄清、修改或补充，而发出招标澄清修改文件时，则投标人应以招标人最后发布的招标澄清修改文件制作投标文件。</w:t>
      </w:r>
    </w:p>
    <w:p w:rsidR="00FC0241" w:rsidRDefault="008B2754">
      <w:pPr>
        <w:pStyle w:val="2"/>
        <w:spacing w:line="440" w:lineRule="exact"/>
        <w:ind w:firstLineChars="200" w:firstLine="482"/>
        <w:jc w:val="left"/>
        <w:rPr>
          <w:rFonts w:cs="宋体"/>
          <w:color w:val="000000" w:themeColor="text1"/>
          <w:sz w:val="24"/>
          <w:szCs w:val="24"/>
        </w:rPr>
      </w:pPr>
      <w:bookmarkStart w:id="164" w:name="_Toc13935"/>
      <w:bookmarkStart w:id="165" w:name="_Toc7598"/>
      <w:bookmarkStart w:id="166" w:name="_Toc12544"/>
      <w:bookmarkStart w:id="167" w:name="_Toc19632"/>
      <w:bookmarkStart w:id="168" w:name="_Toc2512"/>
      <w:r>
        <w:rPr>
          <w:rFonts w:cs="宋体" w:hint="eastAsia"/>
          <w:color w:val="000000" w:themeColor="text1"/>
          <w:sz w:val="24"/>
          <w:szCs w:val="24"/>
        </w:rPr>
        <w:t>4. 投标</w:t>
      </w:r>
      <w:bookmarkEnd w:id="164"/>
      <w:bookmarkEnd w:id="165"/>
      <w:bookmarkEnd w:id="166"/>
      <w:bookmarkEnd w:id="167"/>
      <w:bookmarkEnd w:id="168"/>
    </w:p>
    <w:p w:rsidR="00FC0241" w:rsidRDefault="008B2754">
      <w:pPr>
        <w:pStyle w:val="3"/>
        <w:keepNext w:val="0"/>
        <w:keepLines w:val="0"/>
        <w:spacing w:after="0" w:line="440" w:lineRule="exact"/>
        <w:ind w:firstLineChars="200" w:firstLine="482"/>
        <w:rPr>
          <w:rFonts w:cs="宋体"/>
          <w:color w:val="000000" w:themeColor="text1"/>
        </w:rPr>
      </w:pPr>
      <w:bookmarkStart w:id="169" w:name="_Toc18603062"/>
      <w:bookmarkStart w:id="170" w:name="_Toc31829"/>
      <w:bookmarkStart w:id="171" w:name="_Toc27135"/>
      <w:bookmarkStart w:id="172" w:name="_Toc1954"/>
      <w:r>
        <w:rPr>
          <w:rFonts w:cs="宋体" w:hint="eastAsia"/>
          <w:color w:val="000000" w:themeColor="text1"/>
        </w:rPr>
        <w:t>4.1 投标文件的密封和标识</w:t>
      </w:r>
      <w:bookmarkEnd w:id="169"/>
      <w:bookmarkEnd w:id="170"/>
      <w:bookmarkEnd w:id="171"/>
      <w:bookmarkEnd w:id="172"/>
    </w:p>
    <w:p w:rsidR="00FC0241" w:rsidRDefault="008B2754">
      <w:pPr>
        <w:spacing w:line="440" w:lineRule="exact"/>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4.1.1 电子投标文件</w:t>
      </w:r>
    </w:p>
    <w:p w:rsidR="00FC0241" w:rsidRDefault="008B2754">
      <w:pPr>
        <w:spacing w:line="440" w:lineRule="exact"/>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投标人将电子投标文件刻录至光盘或U盘中随纸质版文件一同密封提交。</w:t>
      </w:r>
    </w:p>
    <w:p w:rsidR="00FC0241" w:rsidRDefault="008B2754">
      <w:pPr>
        <w:spacing w:line="440" w:lineRule="exact"/>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4.1.</w:t>
      </w:r>
      <w:proofErr w:type="gramStart"/>
      <w:r>
        <w:rPr>
          <w:rFonts w:ascii="宋体" w:hAnsi="宋体" w:cs="宋体" w:hint="eastAsia"/>
          <w:color w:val="000000" w:themeColor="text1"/>
          <w:sz w:val="24"/>
          <w:szCs w:val="24"/>
        </w:rPr>
        <w:t>2纸质版投标</w:t>
      </w:r>
      <w:proofErr w:type="gramEnd"/>
      <w:r>
        <w:rPr>
          <w:rFonts w:ascii="宋体" w:hAnsi="宋体" w:cs="宋体" w:hint="eastAsia"/>
          <w:color w:val="000000" w:themeColor="text1"/>
          <w:sz w:val="24"/>
          <w:szCs w:val="24"/>
        </w:rPr>
        <w:t>文件</w:t>
      </w:r>
    </w:p>
    <w:p w:rsidR="00FC0241" w:rsidRDefault="008B2754">
      <w:pPr>
        <w:spacing w:line="440" w:lineRule="exact"/>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投标人必须将纸质版投标文件密封提交，可将投标文件统一密封或将正本和每份副本分别密封，所有投标文件的密封袋的封口处应加盖投标人印章。投标人应在封袋上正确标明“正本”或“副本”，所有封袋上都应写明招标人名称、项目名称、项目编号以及投标人的名称，并注明开标时间前不得开封。</w:t>
      </w:r>
    </w:p>
    <w:p w:rsidR="00FC0241" w:rsidRDefault="008B2754">
      <w:pPr>
        <w:spacing w:line="440" w:lineRule="exact"/>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4.1.3 未按本章第4.1.1项或第4.1.2项要求密封和加写标记的投标文件，招标人应予拒收。</w:t>
      </w:r>
    </w:p>
    <w:p w:rsidR="00FC0241" w:rsidRDefault="008B2754">
      <w:pPr>
        <w:pStyle w:val="3"/>
        <w:keepNext w:val="0"/>
        <w:keepLines w:val="0"/>
        <w:spacing w:after="0" w:line="440" w:lineRule="exact"/>
        <w:ind w:firstLineChars="200" w:firstLine="482"/>
        <w:rPr>
          <w:rFonts w:cs="宋体"/>
          <w:color w:val="000000" w:themeColor="text1"/>
        </w:rPr>
      </w:pPr>
      <w:bookmarkStart w:id="173" w:name="_Toc18603063"/>
      <w:bookmarkStart w:id="174" w:name="_Toc13962"/>
      <w:bookmarkStart w:id="175" w:name="_Toc9446"/>
      <w:bookmarkStart w:id="176" w:name="_Toc9052"/>
      <w:r>
        <w:rPr>
          <w:rFonts w:cs="宋体" w:hint="eastAsia"/>
          <w:color w:val="000000" w:themeColor="text1"/>
        </w:rPr>
        <w:t>4.2 投标文件的递交</w:t>
      </w:r>
      <w:bookmarkEnd w:id="173"/>
      <w:bookmarkEnd w:id="174"/>
      <w:bookmarkEnd w:id="175"/>
      <w:bookmarkEnd w:id="176"/>
    </w:p>
    <w:p w:rsidR="00FC0241" w:rsidRDefault="008B2754">
      <w:pPr>
        <w:spacing w:line="440" w:lineRule="exact"/>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4.2.1 投标人递交投标文件的截止时间（投标截止时间）：见投标人须知前附表4.2.1项。</w:t>
      </w:r>
    </w:p>
    <w:p w:rsidR="00FC0241" w:rsidRDefault="008B2754">
      <w:pPr>
        <w:spacing w:line="440" w:lineRule="exact"/>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4.2.2 招标人可以修改通知的方式，酌情延长递交投标文件的截止日期。在此情况下，招标人与投标人以前的投标截止期方面的全部权力、责任和义务，将适用于延长后新的投标截止时间。</w:t>
      </w:r>
    </w:p>
    <w:p w:rsidR="00FC0241" w:rsidRDefault="008B2754">
      <w:pPr>
        <w:spacing w:line="440" w:lineRule="exact"/>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4.2.3超过投标截止时间送达的投标文件将被拒绝接收。</w:t>
      </w:r>
    </w:p>
    <w:p w:rsidR="00FC0241" w:rsidRDefault="008B2754">
      <w:pPr>
        <w:spacing w:line="440" w:lineRule="exact"/>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4.2.4到投标截止时间止，递交投标文件的投标人少于3个时，招标人将依法重新组织招标。</w:t>
      </w:r>
    </w:p>
    <w:p w:rsidR="00FC0241" w:rsidRDefault="008B2754">
      <w:pPr>
        <w:pStyle w:val="3"/>
        <w:keepNext w:val="0"/>
        <w:keepLines w:val="0"/>
        <w:spacing w:after="0" w:line="440" w:lineRule="exact"/>
        <w:ind w:firstLineChars="200" w:firstLine="482"/>
        <w:rPr>
          <w:rFonts w:cs="宋体"/>
          <w:color w:val="000000" w:themeColor="text1"/>
        </w:rPr>
      </w:pPr>
      <w:bookmarkStart w:id="177" w:name="_Toc18603064"/>
      <w:bookmarkStart w:id="178" w:name="_Toc15646"/>
      <w:bookmarkStart w:id="179" w:name="_Toc11938"/>
      <w:bookmarkStart w:id="180" w:name="_Toc875"/>
      <w:r>
        <w:rPr>
          <w:rFonts w:cs="宋体" w:hint="eastAsia"/>
          <w:color w:val="000000" w:themeColor="text1"/>
        </w:rPr>
        <w:t>4.3 投标文件的修改与撤回</w:t>
      </w:r>
      <w:bookmarkEnd w:id="177"/>
      <w:bookmarkEnd w:id="178"/>
      <w:bookmarkEnd w:id="179"/>
      <w:bookmarkEnd w:id="180"/>
    </w:p>
    <w:p w:rsidR="00FC0241" w:rsidRDefault="008B2754">
      <w:pPr>
        <w:spacing w:line="440" w:lineRule="exact"/>
        <w:ind w:firstLineChars="200" w:firstLine="480"/>
        <w:jc w:val="left"/>
        <w:rPr>
          <w:rFonts w:ascii="宋体" w:hAnsi="宋体" w:cs="宋体"/>
          <w:color w:val="000000" w:themeColor="text1"/>
          <w:sz w:val="24"/>
          <w:szCs w:val="24"/>
        </w:rPr>
      </w:pPr>
      <w:bookmarkStart w:id="181" w:name="EB0136289d5cbd4b2fa6204b4b0668e04f"/>
      <w:r>
        <w:rPr>
          <w:rFonts w:ascii="宋体" w:hAnsi="宋体" w:cs="宋体" w:hint="eastAsia"/>
          <w:color w:val="000000" w:themeColor="text1"/>
          <w:sz w:val="24"/>
          <w:szCs w:val="24"/>
        </w:rPr>
        <w:t>4.3.1 在投标人须知前附表规定的投标截止时间前，投标人可以修改或撤回已递交的投标文件，但应以书面形式通知招标人。</w:t>
      </w:r>
    </w:p>
    <w:p w:rsidR="00FC0241" w:rsidRDefault="008B2754">
      <w:pPr>
        <w:spacing w:line="440" w:lineRule="exact"/>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lastRenderedPageBreak/>
        <w:t>4.3.2 投标人修改或撤回已递交投标文件的书面通知应按照招标文件的要求签字或盖章。招标人收到书面通知后，向投标人出具签收凭证。</w:t>
      </w:r>
    </w:p>
    <w:p w:rsidR="00FC0241" w:rsidRDefault="008B2754">
      <w:pPr>
        <w:spacing w:line="440" w:lineRule="exact"/>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4.3.3 修改的内容为投标文件的组成部分。修改的投标文件应按照本章第3条、第4条规定进行编制、密封、标记和递交，并标明“修改”字样。</w:t>
      </w:r>
    </w:p>
    <w:p w:rsidR="00FC0241" w:rsidRDefault="008B2754">
      <w:pPr>
        <w:pStyle w:val="2"/>
        <w:spacing w:line="440" w:lineRule="exact"/>
        <w:ind w:firstLineChars="200" w:firstLine="482"/>
        <w:jc w:val="left"/>
        <w:rPr>
          <w:rFonts w:cs="宋体"/>
          <w:color w:val="000000" w:themeColor="text1"/>
          <w:szCs w:val="24"/>
        </w:rPr>
      </w:pPr>
      <w:bookmarkStart w:id="182" w:name="_Toc522293510"/>
      <w:bookmarkStart w:id="183" w:name="_Toc18135"/>
      <w:bookmarkStart w:id="184" w:name="_Toc28810"/>
      <w:bookmarkStart w:id="185" w:name="_Toc16060"/>
      <w:bookmarkStart w:id="186" w:name="_Toc8755"/>
      <w:bookmarkEnd w:id="181"/>
      <w:r>
        <w:rPr>
          <w:rFonts w:cs="宋体" w:hint="eastAsia"/>
          <w:color w:val="000000" w:themeColor="text1"/>
          <w:sz w:val="24"/>
          <w:szCs w:val="24"/>
        </w:rPr>
        <w:t>5. 开标</w:t>
      </w:r>
      <w:bookmarkEnd w:id="182"/>
      <w:bookmarkEnd w:id="183"/>
      <w:bookmarkEnd w:id="184"/>
      <w:bookmarkEnd w:id="185"/>
      <w:bookmarkEnd w:id="186"/>
    </w:p>
    <w:p w:rsidR="00FC0241" w:rsidRDefault="008B2754">
      <w:pPr>
        <w:pStyle w:val="3"/>
        <w:keepNext w:val="0"/>
        <w:keepLines w:val="0"/>
        <w:spacing w:after="0" w:line="440" w:lineRule="exact"/>
        <w:ind w:firstLineChars="200" w:firstLine="482"/>
        <w:rPr>
          <w:rFonts w:cs="宋体"/>
          <w:color w:val="000000" w:themeColor="text1"/>
        </w:rPr>
      </w:pPr>
      <w:bookmarkStart w:id="187" w:name="_Toc18603065"/>
      <w:bookmarkStart w:id="188" w:name="_Toc8892"/>
      <w:bookmarkStart w:id="189" w:name="_Toc8745"/>
      <w:bookmarkStart w:id="190" w:name="_Toc23232"/>
      <w:r>
        <w:rPr>
          <w:rFonts w:cs="宋体" w:hint="eastAsia"/>
          <w:color w:val="000000" w:themeColor="text1"/>
        </w:rPr>
        <w:t>5.1 开标时间和地点</w:t>
      </w:r>
      <w:bookmarkEnd w:id="187"/>
      <w:bookmarkEnd w:id="188"/>
      <w:bookmarkEnd w:id="189"/>
      <w:bookmarkEnd w:id="190"/>
    </w:p>
    <w:p w:rsidR="00FC0241" w:rsidRDefault="008B2754">
      <w:pPr>
        <w:spacing w:line="440" w:lineRule="exact"/>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5.1.1 招标人将于投标人须知前附表规定的时间和地点公开开标，并邀请所有投标人授权委托代表准时参加。</w:t>
      </w:r>
    </w:p>
    <w:p w:rsidR="00FC0241" w:rsidRDefault="008B2754">
      <w:pPr>
        <w:spacing w:line="440" w:lineRule="exact"/>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投标人授权委托代表必须按时参加开标会，并在招标人按开标程序进行点名时，向招标人提交二代身份证和法人授权委托书查验，以证明其出席。招标人核实确认并如实记入开标记录。投标人授权委托代表未按要求参加开标会的，其投标将被否决。</w:t>
      </w:r>
    </w:p>
    <w:p w:rsidR="00FC0241" w:rsidRDefault="008B2754">
      <w:pPr>
        <w:pStyle w:val="3"/>
        <w:keepNext w:val="0"/>
        <w:keepLines w:val="0"/>
        <w:spacing w:after="0" w:line="440" w:lineRule="exact"/>
        <w:ind w:firstLineChars="200" w:firstLine="482"/>
        <w:rPr>
          <w:rFonts w:cs="宋体"/>
          <w:color w:val="000000" w:themeColor="text1"/>
        </w:rPr>
      </w:pPr>
      <w:bookmarkStart w:id="191" w:name="_Toc18603066"/>
      <w:bookmarkStart w:id="192" w:name="_Toc31488"/>
      <w:bookmarkStart w:id="193" w:name="_Toc10548"/>
      <w:bookmarkStart w:id="194" w:name="_Toc15229"/>
      <w:r>
        <w:rPr>
          <w:rFonts w:cs="宋体" w:hint="eastAsia"/>
          <w:color w:val="000000" w:themeColor="text1"/>
        </w:rPr>
        <w:t>5.2 开标程序</w:t>
      </w:r>
      <w:bookmarkEnd w:id="191"/>
      <w:bookmarkEnd w:id="192"/>
      <w:bookmarkEnd w:id="193"/>
      <w:bookmarkEnd w:id="194"/>
    </w:p>
    <w:p w:rsidR="00FC0241" w:rsidRDefault="008B2754">
      <w:pPr>
        <w:spacing w:line="440" w:lineRule="exact"/>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主持人按下列程序进行开标：</w:t>
      </w:r>
    </w:p>
    <w:p w:rsidR="00FC0241" w:rsidRDefault="008B2754">
      <w:pPr>
        <w:spacing w:line="440" w:lineRule="exact"/>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 xml:space="preserve">（1）宣布开标会开始，并宣读开标纪律； </w:t>
      </w:r>
    </w:p>
    <w:p w:rsidR="00FC0241" w:rsidRDefault="008B2754">
      <w:pPr>
        <w:spacing w:line="440" w:lineRule="exact"/>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（2）宣布主持人、招标人代表、记录人、</w:t>
      </w:r>
      <w:proofErr w:type="gramStart"/>
      <w:r>
        <w:rPr>
          <w:rFonts w:ascii="宋体" w:hAnsi="宋体" w:cs="宋体" w:hint="eastAsia"/>
          <w:color w:val="000000" w:themeColor="text1"/>
          <w:sz w:val="24"/>
          <w:szCs w:val="24"/>
        </w:rPr>
        <w:t>监标人</w:t>
      </w:r>
      <w:proofErr w:type="gramEnd"/>
      <w:r>
        <w:rPr>
          <w:rFonts w:ascii="宋体" w:hAnsi="宋体" w:cs="宋体" w:hint="eastAsia"/>
          <w:color w:val="000000" w:themeColor="text1"/>
          <w:sz w:val="24"/>
          <w:szCs w:val="24"/>
        </w:rPr>
        <w:t xml:space="preserve">等有关人员姓名； </w:t>
      </w:r>
    </w:p>
    <w:p w:rsidR="00FC0241" w:rsidRDefault="008B2754">
      <w:pPr>
        <w:spacing w:line="440" w:lineRule="exact"/>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（3）公布在投标截止时间前投标文件的递交情况，并由招标人核查投标人授权委托代表是否出席开标会并核实其身份；</w:t>
      </w:r>
    </w:p>
    <w:p w:rsidR="00FC0241" w:rsidRDefault="008B2754">
      <w:pPr>
        <w:spacing w:line="440" w:lineRule="exact"/>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（4）对未按照第3.7.5项规定提交全部类型投标文件的投标人，其投标文件将被拒绝；</w:t>
      </w:r>
    </w:p>
    <w:p w:rsidR="00FC0241" w:rsidRDefault="008B2754">
      <w:pPr>
        <w:spacing w:line="440" w:lineRule="exact"/>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（5）唱标，公布投标人名称、投标报价、服务期及其他内容；</w:t>
      </w:r>
    </w:p>
    <w:p w:rsidR="00FC0241" w:rsidRDefault="008B2754">
      <w:pPr>
        <w:spacing w:line="440" w:lineRule="exact"/>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（6）招标人代表、</w:t>
      </w:r>
      <w:proofErr w:type="gramStart"/>
      <w:r>
        <w:rPr>
          <w:rFonts w:ascii="宋体" w:hAnsi="宋体" w:cs="宋体" w:hint="eastAsia"/>
          <w:color w:val="000000" w:themeColor="text1"/>
          <w:sz w:val="24"/>
          <w:szCs w:val="24"/>
        </w:rPr>
        <w:t>监标人</w:t>
      </w:r>
      <w:proofErr w:type="gramEnd"/>
      <w:r>
        <w:rPr>
          <w:rFonts w:ascii="宋体" w:hAnsi="宋体" w:cs="宋体" w:hint="eastAsia"/>
          <w:color w:val="000000" w:themeColor="text1"/>
          <w:sz w:val="24"/>
          <w:szCs w:val="24"/>
        </w:rPr>
        <w:t>、记录人、投标人授权委托代表等在开标记录表上签字确认；</w:t>
      </w:r>
    </w:p>
    <w:p w:rsidR="00FC0241" w:rsidRDefault="008B2754">
      <w:pPr>
        <w:spacing w:line="440" w:lineRule="exact"/>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（7）宣布评标期间注意事项；</w:t>
      </w:r>
    </w:p>
    <w:p w:rsidR="00FC0241" w:rsidRDefault="008B2754">
      <w:pPr>
        <w:spacing w:line="440" w:lineRule="exact"/>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（8）开标结束。</w:t>
      </w:r>
    </w:p>
    <w:p w:rsidR="00FC0241" w:rsidRDefault="008B2754">
      <w:pPr>
        <w:pStyle w:val="3"/>
        <w:keepNext w:val="0"/>
        <w:keepLines w:val="0"/>
        <w:spacing w:after="0" w:line="440" w:lineRule="exact"/>
        <w:ind w:firstLineChars="200" w:firstLine="482"/>
        <w:rPr>
          <w:rFonts w:cs="宋体"/>
          <w:color w:val="000000" w:themeColor="text1"/>
        </w:rPr>
      </w:pPr>
      <w:bookmarkStart w:id="195" w:name="_Toc18603067"/>
      <w:bookmarkStart w:id="196" w:name="_Toc14154"/>
      <w:bookmarkStart w:id="197" w:name="_Toc31370"/>
      <w:bookmarkStart w:id="198" w:name="_Toc24285"/>
      <w:r>
        <w:rPr>
          <w:rFonts w:cs="宋体" w:hint="eastAsia"/>
          <w:color w:val="000000" w:themeColor="text1"/>
        </w:rPr>
        <w:t>5.3 开标异议</w:t>
      </w:r>
      <w:bookmarkEnd w:id="195"/>
      <w:bookmarkEnd w:id="196"/>
      <w:bookmarkEnd w:id="197"/>
      <w:bookmarkEnd w:id="198"/>
    </w:p>
    <w:p w:rsidR="00FC0241" w:rsidRDefault="008B2754">
      <w:pPr>
        <w:spacing w:line="440" w:lineRule="exact"/>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5.3.1 投标人对开标有异议的，应当在开标现场提出；招标人当场对异议</w:t>
      </w:r>
      <w:proofErr w:type="gramStart"/>
      <w:r>
        <w:rPr>
          <w:rFonts w:ascii="宋体" w:hAnsi="宋体" w:cs="宋体" w:hint="eastAsia"/>
          <w:color w:val="000000" w:themeColor="text1"/>
          <w:sz w:val="24"/>
          <w:szCs w:val="24"/>
        </w:rPr>
        <w:t>作出</w:t>
      </w:r>
      <w:proofErr w:type="gramEnd"/>
      <w:r>
        <w:rPr>
          <w:rFonts w:ascii="宋体" w:hAnsi="宋体" w:cs="宋体" w:hint="eastAsia"/>
          <w:color w:val="000000" w:themeColor="text1"/>
          <w:sz w:val="24"/>
          <w:szCs w:val="24"/>
        </w:rPr>
        <w:t>答复，并制作记录。</w:t>
      </w:r>
    </w:p>
    <w:p w:rsidR="00FC0241" w:rsidRDefault="008B2754">
      <w:pPr>
        <w:spacing w:line="440" w:lineRule="exact"/>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本处所称异议是指投标人在开标现场对投标文件提交、投标截止时间、开标程序、投标文件密封、唱标内容、开标记录、唱标次序以及投标人和招标人或者投标人相互之间存在利益冲突的情形等提出的质疑。</w:t>
      </w:r>
    </w:p>
    <w:p w:rsidR="00FC0241" w:rsidRDefault="008B2754">
      <w:pPr>
        <w:spacing w:line="440" w:lineRule="exact"/>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5.3.2 投标人异议成立的，招标人将及时采取纠正措施，或者提交评标委员会评审确认；投标人异议不成立的，招标人将当场给予解释说明。开标工作人员包括监督人员不应在开标现场对相关投标</w:t>
      </w:r>
      <w:proofErr w:type="gramStart"/>
      <w:r>
        <w:rPr>
          <w:rFonts w:ascii="宋体" w:hAnsi="宋体" w:cs="宋体" w:hint="eastAsia"/>
          <w:color w:val="000000" w:themeColor="text1"/>
          <w:sz w:val="24"/>
          <w:szCs w:val="24"/>
        </w:rPr>
        <w:t>作出</w:t>
      </w:r>
      <w:proofErr w:type="gramEnd"/>
      <w:r>
        <w:rPr>
          <w:rFonts w:ascii="宋体" w:hAnsi="宋体" w:cs="宋体" w:hint="eastAsia"/>
          <w:color w:val="000000" w:themeColor="text1"/>
          <w:sz w:val="24"/>
          <w:szCs w:val="24"/>
        </w:rPr>
        <w:t>有效或者无效的判断。</w:t>
      </w:r>
    </w:p>
    <w:p w:rsidR="00FC0241" w:rsidRDefault="008B2754">
      <w:pPr>
        <w:pStyle w:val="2"/>
        <w:spacing w:line="440" w:lineRule="exact"/>
        <w:ind w:firstLineChars="200" w:firstLine="482"/>
        <w:jc w:val="left"/>
        <w:rPr>
          <w:rFonts w:cs="宋体"/>
          <w:color w:val="000000" w:themeColor="text1"/>
          <w:sz w:val="24"/>
          <w:szCs w:val="24"/>
        </w:rPr>
      </w:pPr>
      <w:bookmarkStart w:id="199" w:name="_Toc522293511"/>
      <w:bookmarkStart w:id="200" w:name="_Toc4650"/>
      <w:bookmarkStart w:id="201" w:name="_Toc20949"/>
      <w:bookmarkStart w:id="202" w:name="_Toc25751"/>
      <w:bookmarkStart w:id="203" w:name="_Toc14374"/>
      <w:bookmarkStart w:id="204" w:name="_Toc9698"/>
      <w:r>
        <w:rPr>
          <w:rFonts w:cs="宋体" w:hint="eastAsia"/>
          <w:color w:val="000000" w:themeColor="text1"/>
          <w:sz w:val="24"/>
          <w:szCs w:val="24"/>
        </w:rPr>
        <w:lastRenderedPageBreak/>
        <w:t>6. 评标</w:t>
      </w:r>
      <w:bookmarkEnd w:id="199"/>
      <w:bookmarkEnd w:id="200"/>
      <w:bookmarkEnd w:id="201"/>
      <w:bookmarkEnd w:id="202"/>
      <w:bookmarkEnd w:id="203"/>
      <w:bookmarkEnd w:id="204"/>
    </w:p>
    <w:p w:rsidR="00FC0241" w:rsidRDefault="008B2754">
      <w:pPr>
        <w:pStyle w:val="3"/>
        <w:keepNext w:val="0"/>
        <w:keepLines w:val="0"/>
        <w:spacing w:after="0" w:line="440" w:lineRule="exact"/>
        <w:ind w:firstLineChars="200" w:firstLine="482"/>
        <w:rPr>
          <w:rFonts w:cs="宋体"/>
          <w:color w:val="000000" w:themeColor="text1"/>
        </w:rPr>
      </w:pPr>
      <w:bookmarkStart w:id="205" w:name="_Toc18603069"/>
      <w:bookmarkStart w:id="206" w:name="_Toc30701"/>
      <w:bookmarkStart w:id="207" w:name="_Toc6130"/>
      <w:bookmarkStart w:id="208" w:name="_Toc25980"/>
      <w:r>
        <w:rPr>
          <w:rFonts w:cs="宋体" w:hint="eastAsia"/>
          <w:color w:val="000000" w:themeColor="text1"/>
        </w:rPr>
        <w:t>6.1 评标委员会</w:t>
      </w:r>
      <w:bookmarkEnd w:id="205"/>
      <w:bookmarkEnd w:id="206"/>
      <w:bookmarkEnd w:id="207"/>
      <w:bookmarkEnd w:id="208"/>
    </w:p>
    <w:p w:rsidR="00FC0241" w:rsidRDefault="008B2754">
      <w:pPr>
        <w:spacing w:line="440" w:lineRule="exact"/>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6.1.1 评标由招标人依法组建的评标委员会负责。评标委员会由业主评委1人和其他专家评委4人组成。</w:t>
      </w:r>
    </w:p>
    <w:p w:rsidR="00FC0241" w:rsidRDefault="008B2754">
      <w:pPr>
        <w:spacing w:line="440" w:lineRule="exact"/>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6.1.2 评标委员会成员有下列情形之一的，应当回避：</w:t>
      </w:r>
    </w:p>
    <w:p w:rsidR="00FC0241" w:rsidRDefault="008B2754">
      <w:pPr>
        <w:spacing w:line="440" w:lineRule="exact"/>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（1）招标人或投标人的主要负责人的近亲属；</w:t>
      </w:r>
    </w:p>
    <w:p w:rsidR="00FC0241" w:rsidRDefault="008B2754">
      <w:pPr>
        <w:spacing w:line="440" w:lineRule="exact"/>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（2）与投标人有经济利益关系或其他利害关系，可能影响对投标公正评审的；</w:t>
      </w:r>
    </w:p>
    <w:p w:rsidR="00FC0241" w:rsidRDefault="008B2754">
      <w:pPr>
        <w:spacing w:line="440" w:lineRule="exact"/>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（3）曾因在招标、评标以及其他与招标投标有关活动中从事违法行为而受过行政处罚或刑事处罚的。</w:t>
      </w:r>
    </w:p>
    <w:p w:rsidR="00FC0241" w:rsidRDefault="008B2754">
      <w:pPr>
        <w:pStyle w:val="3"/>
        <w:keepNext w:val="0"/>
        <w:keepLines w:val="0"/>
        <w:spacing w:after="0" w:line="440" w:lineRule="exact"/>
        <w:ind w:firstLineChars="200" w:firstLine="482"/>
        <w:rPr>
          <w:rFonts w:cs="宋体"/>
          <w:color w:val="000000" w:themeColor="text1"/>
        </w:rPr>
      </w:pPr>
      <w:bookmarkStart w:id="209" w:name="_Toc18603070"/>
      <w:bookmarkStart w:id="210" w:name="_Toc14512"/>
      <w:bookmarkStart w:id="211" w:name="_Toc17994"/>
      <w:bookmarkStart w:id="212" w:name="_Toc26518"/>
      <w:r>
        <w:rPr>
          <w:rFonts w:cs="宋体" w:hint="eastAsia"/>
          <w:color w:val="000000" w:themeColor="text1"/>
        </w:rPr>
        <w:t>6.2 评标原则</w:t>
      </w:r>
      <w:bookmarkEnd w:id="209"/>
      <w:bookmarkEnd w:id="210"/>
      <w:bookmarkEnd w:id="211"/>
      <w:bookmarkEnd w:id="212"/>
    </w:p>
    <w:p w:rsidR="00FC0241" w:rsidRDefault="008B2754">
      <w:pPr>
        <w:spacing w:line="440" w:lineRule="exact"/>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评标活动遵循公平、公正、科学和择优的原则。</w:t>
      </w:r>
    </w:p>
    <w:p w:rsidR="00FC0241" w:rsidRDefault="008B2754">
      <w:pPr>
        <w:pStyle w:val="3"/>
        <w:keepNext w:val="0"/>
        <w:keepLines w:val="0"/>
        <w:spacing w:after="0" w:line="440" w:lineRule="exact"/>
        <w:ind w:firstLineChars="200" w:firstLine="482"/>
        <w:rPr>
          <w:rFonts w:cs="宋体"/>
          <w:color w:val="000000" w:themeColor="text1"/>
        </w:rPr>
      </w:pPr>
      <w:bookmarkStart w:id="213" w:name="_Toc18603071"/>
      <w:bookmarkStart w:id="214" w:name="_Toc24760"/>
      <w:bookmarkStart w:id="215" w:name="_Toc19258"/>
      <w:bookmarkStart w:id="216" w:name="_Toc25062"/>
      <w:r>
        <w:rPr>
          <w:rFonts w:cs="宋体" w:hint="eastAsia"/>
          <w:color w:val="000000" w:themeColor="text1"/>
        </w:rPr>
        <w:t>6.3 评标</w:t>
      </w:r>
      <w:bookmarkEnd w:id="213"/>
      <w:bookmarkEnd w:id="214"/>
      <w:bookmarkEnd w:id="215"/>
      <w:bookmarkEnd w:id="216"/>
    </w:p>
    <w:p w:rsidR="00FC0241" w:rsidRDefault="008B2754">
      <w:pPr>
        <w:spacing w:line="440" w:lineRule="exact"/>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评标委员会按照第三章“评标办法”规定的方法、评审因素、标准和程序对投标文件进行评审。第三章“评标办法”没有规定的方法、评审因素和标准，不作为评标依据。</w:t>
      </w:r>
    </w:p>
    <w:p w:rsidR="00FC0241" w:rsidRDefault="008B2754">
      <w:pPr>
        <w:pStyle w:val="2"/>
        <w:spacing w:line="440" w:lineRule="exact"/>
        <w:ind w:firstLineChars="200" w:firstLine="482"/>
        <w:jc w:val="left"/>
        <w:rPr>
          <w:rFonts w:cs="宋体"/>
          <w:color w:val="000000" w:themeColor="text1"/>
          <w:sz w:val="24"/>
          <w:szCs w:val="24"/>
        </w:rPr>
      </w:pPr>
      <w:bookmarkStart w:id="217" w:name="_Toc522293512"/>
      <w:bookmarkStart w:id="218" w:name="_Toc24350"/>
      <w:bookmarkStart w:id="219" w:name="_Toc24411"/>
      <w:bookmarkStart w:id="220" w:name="_Toc4343"/>
      <w:bookmarkStart w:id="221" w:name="_Toc21579"/>
      <w:bookmarkStart w:id="222" w:name="_Toc27906"/>
      <w:r>
        <w:rPr>
          <w:rFonts w:cs="宋体" w:hint="eastAsia"/>
          <w:color w:val="000000" w:themeColor="text1"/>
          <w:sz w:val="24"/>
          <w:szCs w:val="24"/>
        </w:rPr>
        <w:t>7. 合同授予</w:t>
      </w:r>
      <w:bookmarkEnd w:id="217"/>
      <w:bookmarkEnd w:id="218"/>
      <w:bookmarkEnd w:id="219"/>
      <w:bookmarkEnd w:id="220"/>
      <w:bookmarkEnd w:id="221"/>
      <w:bookmarkEnd w:id="222"/>
    </w:p>
    <w:p w:rsidR="00FC0241" w:rsidRDefault="008B2754">
      <w:pPr>
        <w:pStyle w:val="3"/>
        <w:keepNext w:val="0"/>
        <w:keepLines w:val="0"/>
        <w:spacing w:after="0" w:line="440" w:lineRule="exact"/>
        <w:ind w:firstLineChars="200" w:firstLine="482"/>
        <w:rPr>
          <w:rFonts w:cs="宋体"/>
          <w:color w:val="000000" w:themeColor="text1"/>
        </w:rPr>
      </w:pPr>
      <w:bookmarkStart w:id="223" w:name="_Toc18603073"/>
      <w:bookmarkStart w:id="224" w:name="_Toc7730"/>
      <w:bookmarkStart w:id="225" w:name="_Toc29897"/>
      <w:bookmarkStart w:id="226" w:name="_Toc28562"/>
      <w:r>
        <w:rPr>
          <w:rFonts w:cs="宋体" w:hint="eastAsia"/>
          <w:color w:val="000000" w:themeColor="text1"/>
        </w:rPr>
        <w:t>7.1</w:t>
      </w:r>
      <w:bookmarkEnd w:id="223"/>
      <w:bookmarkEnd w:id="224"/>
      <w:bookmarkEnd w:id="225"/>
      <w:bookmarkEnd w:id="226"/>
      <w:r>
        <w:rPr>
          <w:rFonts w:cs="宋体" w:hint="eastAsia"/>
          <w:color w:val="000000" w:themeColor="text1"/>
        </w:rPr>
        <w:t>评标结果公告</w:t>
      </w:r>
    </w:p>
    <w:p w:rsidR="00FC0241" w:rsidRDefault="008B2754">
      <w:pPr>
        <w:spacing w:line="440" w:lineRule="exact"/>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7.1.1 评标结果经审批后在宜昌交通旅游产业发展集团有限公司官网、湖北宜昌交运集团股份有限公司官网、中国采购与招标网站公告3个工作日。</w:t>
      </w:r>
    </w:p>
    <w:p w:rsidR="00FC0241" w:rsidRDefault="008B2754">
      <w:pPr>
        <w:pStyle w:val="3"/>
        <w:keepNext w:val="0"/>
        <w:keepLines w:val="0"/>
        <w:spacing w:after="0" w:line="440" w:lineRule="exact"/>
        <w:ind w:firstLineChars="200" w:firstLine="480"/>
        <w:rPr>
          <w:rFonts w:cs="宋体"/>
          <w:b w:val="0"/>
          <w:bCs w:val="0"/>
          <w:color w:val="000000" w:themeColor="text1"/>
        </w:rPr>
      </w:pPr>
      <w:r>
        <w:rPr>
          <w:rFonts w:cs="宋体" w:hint="eastAsia"/>
          <w:b w:val="0"/>
          <w:bCs w:val="0"/>
          <w:color w:val="000000" w:themeColor="text1"/>
        </w:rPr>
        <w:t xml:space="preserve">7.1.2 </w:t>
      </w:r>
      <w:bookmarkStart w:id="227" w:name="_Toc18603074"/>
      <w:bookmarkStart w:id="228" w:name="_Toc5279"/>
      <w:bookmarkStart w:id="229" w:name="_Toc21029"/>
      <w:bookmarkStart w:id="230" w:name="_Toc17159"/>
      <w:r>
        <w:rPr>
          <w:rFonts w:cs="宋体" w:hint="eastAsia"/>
          <w:b w:val="0"/>
          <w:bCs w:val="0"/>
          <w:color w:val="000000" w:themeColor="text1"/>
        </w:rPr>
        <w:t>投标人或者其他利害关系人对结果有异议的,应在公告期内以书面形式向招标人提出, 招标人将自收到异议之日起3日内</w:t>
      </w:r>
      <w:proofErr w:type="gramStart"/>
      <w:r>
        <w:rPr>
          <w:rFonts w:cs="宋体" w:hint="eastAsia"/>
          <w:b w:val="0"/>
          <w:bCs w:val="0"/>
          <w:color w:val="000000" w:themeColor="text1"/>
        </w:rPr>
        <w:t>作出</w:t>
      </w:r>
      <w:proofErr w:type="gramEnd"/>
      <w:r>
        <w:rPr>
          <w:rFonts w:cs="宋体" w:hint="eastAsia"/>
          <w:b w:val="0"/>
          <w:bCs w:val="0"/>
          <w:color w:val="000000" w:themeColor="text1"/>
        </w:rPr>
        <w:t>书面答复,</w:t>
      </w:r>
      <w:proofErr w:type="gramStart"/>
      <w:r>
        <w:rPr>
          <w:rFonts w:cs="宋体" w:hint="eastAsia"/>
          <w:b w:val="0"/>
          <w:bCs w:val="0"/>
          <w:color w:val="000000" w:themeColor="text1"/>
        </w:rPr>
        <w:t>作出</w:t>
      </w:r>
      <w:proofErr w:type="gramEnd"/>
      <w:r>
        <w:rPr>
          <w:rFonts w:cs="宋体" w:hint="eastAsia"/>
          <w:b w:val="0"/>
          <w:bCs w:val="0"/>
          <w:color w:val="000000" w:themeColor="text1"/>
        </w:rPr>
        <w:t>答复前,暂停招标活动；投标人或者其他利害关系人对招标人答复仍持有异议的，应当在收到答复之日起10日内持招标人的答复及投诉书，向上级管理机构提出投诉。投诉处理结束前,暂停招标活动，但暂停时间最长不得超过30日。</w:t>
      </w:r>
    </w:p>
    <w:p w:rsidR="00FC0241" w:rsidRDefault="008B2754">
      <w:pPr>
        <w:pStyle w:val="3"/>
        <w:keepNext w:val="0"/>
        <w:keepLines w:val="0"/>
        <w:spacing w:after="0" w:line="440" w:lineRule="exact"/>
        <w:ind w:firstLineChars="200" w:firstLine="482"/>
        <w:rPr>
          <w:rFonts w:cs="宋体"/>
          <w:color w:val="000000" w:themeColor="text1"/>
        </w:rPr>
      </w:pPr>
      <w:bookmarkStart w:id="231" w:name="_Toc18603075"/>
      <w:bookmarkStart w:id="232" w:name="_Toc12013"/>
      <w:bookmarkStart w:id="233" w:name="_Toc26564"/>
      <w:bookmarkStart w:id="234" w:name="_Toc8891"/>
      <w:bookmarkEnd w:id="227"/>
      <w:bookmarkEnd w:id="228"/>
      <w:bookmarkEnd w:id="229"/>
      <w:bookmarkEnd w:id="230"/>
      <w:r>
        <w:rPr>
          <w:rFonts w:cs="宋体" w:hint="eastAsia"/>
          <w:color w:val="000000" w:themeColor="text1"/>
        </w:rPr>
        <w:t>7.2履约能力的审查（如有）</w:t>
      </w:r>
      <w:bookmarkEnd w:id="231"/>
      <w:bookmarkEnd w:id="232"/>
      <w:bookmarkEnd w:id="233"/>
      <w:bookmarkEnd w:id="234"/>
    </w:p>
    <w:p w:rsidR="00FC0241" w:rsidRDefault="008B2754">
      <w:pPr>
        <w:spacing w:line="440" w:lineRule="exact"/>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如果中标候选人的经营、财务状况发生较大变化或者存在违法行为，招标人认为可能影响其履约能力的，将在发出中标通知书前报请监督部门后，召集原评标委员会按照招标文件规定的标准和方法审查确认。</w:t>
      </w:r>
    </w:p>
    <w:p w:rsidR="00FC0241" w:rsidRDefault="008B2754">
      <w:pPr>
        <w:pStyle w:val="3"/>
        <w:keepNext w:val="0"/>
        <w:keepLines w:val="0"/>
        <w:spacing w:after="0" w:line="440" w:lineRule="exact"/>
        <w:ind w:firstLineChars="200" w:firstLine="482"/>
        <w:rPr>
          <w:rFonts w:cs="宋体"/>
          <w:color w:val="000000" w:themeColor="text1"/>
        </w:rPr>
      </w:pPr>
      <w:bookmarkStart w:id="235" w:name="_Toc18603077"/>
      <w:bookmarkStart w:id="236" w:name="_Toc801"/>
      <w:bookmarkStart w:id="237" w:name="_Toc7033"/>
      <w:bookmarkStart w:id="238" w:name="_Toc22157"/>
      <w:r>
        <w:rPr>
          <w:rFonts w:cs="宋体" w:hint="eastAsia"/>
          <w:color w:val="000000" w:themeColor="text1"/>
        </w:rPr>
        <w:t>7.3 履约保证金</w:t>
      </w:r>
      <w:bookmarkEnd w:id="235"/>
      <w:bookmarkEnd w:id="236"/>
      <w:bookmarkEnd w:id="237"/>
      <w:bookmarkEnd w:id="238"/>
    </w:p>
    <w:p w:rsidR="00FC0241" w:rsidRDefault="008B2754">
      <w:pPr>
        <w:pStyle w:val="3"/>
        <w:keepNext w:val="0"/>
        <w:keepLines w:val="0"/>
        <w:spacing w:after="0" w:line="440" w:lineRule="exact"/>
        <w:ind w:firstLineChars="200" w:firstLine="480"/>
        <w:rPr>
          <w:rFonts w:cs="宋体"/>
          <w:b w:val="0"/>
          <w:bCs w:val="0"/>
          <w:color w:val="000000" w:themeColor="text1"/>
        </w:rPr>
      </w:pPr>
      <w:bookmarkStart w:id="239" w:name="_Toc18603078"/>
      <w:bookmarkStart w:id="240" w:name="_Toc4566"/>
      <w:bookmarkStart w:id="241" w:name="_Toc12216"/>
      <w:bookmarkStart w:id="242" w:name="_Toc11741"/>
      <w:r>
        <w:rPr>
          <w:rFonts w:cs="宋体" w:hint="eastAsia"/>
          <w:b w:val="0"/>
          <w:bCs w:val="0"/>
          <w:color w:val="000000" w:themeColor="text1"/>
        </w:rPr>
        <w:t>7.3.1本项目无履约保证金。</w:t>
      </w:r>
    </w:p>
    <w:p w:rsidR="00FC0241" w:rsidRDefault="008B2754">
      <w:pPr>
        <w:pStyle w:val="3"/>
        <w:keepNext w:val="0"/>
        <w:keepLines w:val="0"/>
        <w:spacing w:after="0" w:line="440" w:lineRule="exact"/>
        <w:ind w:firstLineChars="200" w:firstLine="482"/>
        <w:rPr>
          <w:rFonts w:cs="宋体"/>
          <w:color w:val="000000" w:themeColor="text1"/>
        </w:rPr>
      </w:pPr>
      <w:r>
        <w:rPr>
          <w:rFonts w:cs="宋体" w:hint="eastAsia"/>
          <w:color w:val="000000" w:themeColor="text1"/>
        </w:rPr>
        <w:t>7.4签订合同</w:t>
      </w:r>
      <w:bookmarkEnd w:id="239"/>
      <w:bookmarkEnd w:id="240"/>
      <w:bookmarkEnd w:id="241"/>
      <w:bookmarkEnd w:id="242"/>
    </w:p>
    <w:p w:rsidR="00FC0241" w:rsidRDefault="008B2754">
      <w:pPr>
        <w:spacing w:line="440" w:lineRule="exact"/>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7.4.1 招标人和中标人应当在投标有效期内并自中标通知书发出之日起30日内，根据招</w:t>
      </w:r>
      <w:r>
        <w:rPr>
          <w:rFonts w:ascii="宋体" w:hAnsi="宋体" w:cs="宋体" w:hint="eastAsia"/>
          <w:color w:val="000000" w:themeColor="text1"/>
          <w:sz w:val="24"/>
          <w:szCs w:val="24"/>
        </w:rPr>
        <w:lastRenderedPageBreak/>
        <w:t xml:space="preserve">标文件和中标人的投标文件订立书面合同。中标人需分别与宜昌交运长江游轮有限公司、宜昌交运三峡游轮有限公司签订合同。中标人无正当理由拒签合同或在签订合同时向招标人提出附加条件的，招标人取消其中标资格；给招标人造成的损失，中标人还应当予以赔偿。 </w:t>
      </w:r>
    </w:p>
    <w:p w:rsidR="00FC0241" w:rsidRDefault="008B2754">
      <w:pPr>
        <w:spacing w:line="440" w:lineRule="exact"/>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7.4.2 发出中标通知书后，因招标人无正当理由拒签合同给中标人造成损失的，还应当赔偿损失。</w:t>
      </w:r>
    </w:p>
    <w:p w:rsidR="00FC0241" w:rsidRDefault="008B2754">
      <w:pPr>
        <w:spacing w:line="440" w:lineRule="exact"/>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7.4.3 签约合同价的确定原则如下：</w:t>
      </w:r>
    </w:p>
    <w:p w:rsidR="00FC0241" w:rsidRDefault="008B2754">
      <w:pPr>
        <w:spacing w:line="440" w:lineRule="exact"/>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开标时投标函中大写投标总价应为签约合同价。按照第三章“评标办法”的规定，如投标报价有算术错误的，修正的价格经投标人书面确认后，以修正后的投标总价为签约合同价。</w:t>
      </w:r>
    </w:p>
    <w:p w:rsidR="00FC0241" w:rsidRDefault="008B2754">
      <w:pPr>
        <w:pStyle w:val="2"/>
        <w:spacing w:line="440" w:lineRule="exact"/>
        <w:ind w:firstLineChars="200" w:firstLine="482"/>
        <w:jc w:val="left"/>
        <w:rPr>
          <w:rFonts w:cs="宋体"/>
          <w:color w:val="000000" w:themeColor="text1"/>
          <w:sz w:val="24"/>
          <w:szCs w:val="24"/>
        </w:rPr>
      </w:pPr>
      <w:bookmarkStart w:id="243" w:name="_Toc20316"/>
      <w:bookmarkStart w:id="244" w:name="_Toc11052"/>
      <w:bookmarkStart w:id="245" w:name="_Toc522293513"/>
      <w:bookmarkStart w:id="246" w:name="_Toc17768"/>
      <w:bookmarkStart w:id="247" w:name="_Toc22682"/>
      <w:bookmarkStart w:id="248" w:name="_Toc14091"/>
      <w:r>
        <w:rPr>
          <w:rFonts w:cs="宋体" w:hint="eastAsia"/>
          <w:color w:val="000000" w:themeColor="text1"/>
          <w:sz w:val="24"/>
          <w:szCs w:val="24"/>
        </w:rPr>
        <w:t>8.重新招标、不再招标和终止招标</w:t>
      </w:r>
      <w:bookmarkEnd w:id="243"/>
      <w:bookmarkEnd w:id="244"/>
      <w:bookmarkEnd w:id="245"/>
      <w:bookmarkEnd w:id="246"/>
      <w:bookmarkEnd w:id="247"/>
      <w:bookmarkEnd w:id="248"/>
    </w:p>
    <w:p w:rsidR="00FC0241" w:rsidRDefault="008B2754">
      <w:pPr>
        <w:pStyle w:val="3"/>
        <w:keepNext w:val="0"/>
        <w:keepLines w:val="0"/>
        <w:spacing w:after="0" w:line="440" w:lineRule="exact"/>
        <w:ind w:firstLineChars="200" w:firstLine="482"/>
        <w:rPr>
          <w:rFonts w:cs="宋体"/>
          <w:color w:val="000000" w:themeColor="text1"/>
        </w:rPr>
      </w:pPr>
      <w:bookmarkStart w:id="249" w:name="_Toc18603080"/>
      <w:bookmarkStart w:id="250" w:name="_Toc22684"/>
      <w:bookmarkStart w:id="251" w:name="_Toc18308"/>
      <w:bookmarkStart w:id="252" w:name="_Toc25226"/>
      <w:r>
        <w:rPr>
          <w:rFonts w:cs="宋体" w:hint="eastAsia"/>
          <w:color w:val="000000" w:themeColor="text1"/>
        </w:rPr>
        <w:t>8.1 重新招标</w:t>
      </w:r>
      <w:bookmarkEnd w:id="249"/>
      <w:bookmarkEnd w:id="250"/>
      <w:bookmarkEnd w:id="251"/>
      <w:bookmarkEnd w:id="252"/>
    </w:p>
    <w:p w:rsidR="00FC0241" w:rsidRDefault="008B2754">
      <w:pPr>
        <w:spacing w:line="440" w:lineRule="exact"/>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8.1.1有下列情形之一的，招标人将重新招标：</w:t>
      </w:r>
    </w:p>
    <w:p w:rsidR="00FC0241" w:rsidRDefault="008B2754">
      <w:pPr>
        <w:spacing w:line="440" w:lineRule="exact"/>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（1）投标截止时间止，投标人少于3个的；</w:t>
      </w:r>
    </w:p>
    <w:p w:rsidR="00FC0241" w:rsidRDefault="008B2754">
      <w:pPr>
        <w:spacing w:line="440" w:lineRule="exact"/>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（2）经评标委员会评审后否决所有投标的；</w:t>
      </w:r>
    </w:p>
    <w:p w:rsidR="00FC0241" w:rsidRDefault="008B2754">
      <w:pPr>
        <w:spacing w:line="440" w:lineRule="exact"/>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（3）除非已经产生中标候选人，在投标有效期内同意延长投标有效期的投标人少于三个的；</w:t>
      </w:r>
    </w:p>
    <w:p w:rsidR="00FC0241" w:rsidRDefault="008B2754">
      <w:pPr>
        <w:spacing w:line="440" w:lineRule="exact"/>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（4）第一中标候选人或所有中标候选人均未与招标人签订合同的；</w:t>
      </w:r>
    </w:p>
    <w:p w:rsidR="00FC0241" w:rsidRDefault="008B2754">
      <w:pPr>
        <w:spacing w:line="440" w:lineRule="exact"/>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（5）法律、法规规定的其他情形。</w:t>
      </w:r>
    </w:p>
    <w:p w:rsidR="00FC0241" w:rsidRDefault="008B2754">
      <w:pPr>
        <w:spacing w:line="440" w:lineRule="exact"/>
        <w:ind w:firstLineChars="200" w:firstLine="480"/>
        <w:jc w:val="left"/>
        <w:rPr>
          <w:rFonts w:ascii="宋体" w:hAnsi="宋体" w:cs="宋体"/>
          <w:color w:val="000000" w:themeColor="text1"/>
          <w:sz w:val="24"/>
          <w:szCs w:val="24"/>
        </w:rPr>
      </w:pPr>
      <w:r>
        <w:rPr>
          <w:rFonts w:ascii="宋体" w:hAnsi="宋体" w:cs="宋体"/>
          <w:color w:val="000000" w:themeColor="text1"/>
          <w:sz w:val="24"/>
          <w:szCs w:val="24"/>
        </w:rPr>
        <w:t>8.1.2</w:t>
      </w:r>
      <w:r>
        <w:rPr>
          <w:rFonts w:ascii="宋体" w:hAnsi="宋体" w:cs="宋体" w:hint="eastAsia"/>
          <w:color w:val="000000" w:themeColor="text1"/>
          <w:sz w:val="24"/>
          <w:szCs w:val="24"/>
        </w:rPr>
        <w:t xml:space="preserve"> 重新招标后投标人仍少于3个或者所有投标被否决的，</w:t>
      </w:r>
      <w:r>
        <w:rPr>
          <w:rFonts w:ascii="宋体" w:hAnsi="宋体" w:cs="宋体"/>
          <w:color w:val="000000" w:themeColor="text1"/>
          <w:sz w:val="24"/>
          <w:szCs w:val="24"/>
        </w:rPr>
        <w:t>招标人将采用竞争性谈判的方式采购。</w:t>
      </w:r>
    </w:p>
    <w:p w:rsidR="00FC0241" w:rsidRDefault="008B2754">
      <w:pPr>
        <w:pStyle w:val="3"/>
        <w:keepNext w:val="0"/>
        <w:keepLines w:val="0"/>
        <w:spacing w:after="0" w:line="440" w:lineRule="exact"/>
        <w:ind w:firstLineChars="200" w:firstLine="482"/>
        <w:rPr>
          <w:rFonts w:cs="宋体"/>
          <w:color w:val="000000" w:themeColor="text1"/>
        </w:rPr>
      </w:pPr>
      <w:bookmarkStart w:id="253" w:name="_Toc18603081"/>
      <w:bookmarkStart w:id="254" w:name="_Toc2197"/>
      <w:bookmarkStart w:id="255" w:name="_Toc2139"/>
      <w:bookmarkStart w:id="256" w:name="_Toc16627"/>
      <w:r>
        <w:rPr>
          <w:rFonts w:cs="宋体" w:hint="eastAsia"/>
          <w:color w:val="000000" w:themeColor="text1"/>
        </w:rPr>
        <w:t xml:space="preserve">8.2 </w:t>
      </w:r>
      <w:bookmarkEnd w:id="253"/>
      <w:bookmarkEnd w:id="254"/>
      <w:bookmarkEnd w:id="255"/>
      <w:bookmarkEnd w:id="256"/>
      <w:r>
        <w:rPr>
          <w:rFonts w:cs="宋体" w:hint="eastAsia"/>
          <w:color w:val="000000" w:themeColor="text1"/>
        </w:rPr>
        <w:t>不再</w:t>
      </w:r>
      <w:r>
        <w:rPr>
          <w:rFonts w:cs="宋体"/>
          <w:color w:val="000000" w:themeColor="text1"/>
        </w:rPr>
        <w:t>招标</w:t>
      </w:r>
    </w:p>
    <w:p w:rsidR="00FC0241" w:rsidRDefault="008B2754">
      <w:pPr>
        <w:spacing w:line="440" w:lineRule="exact"/>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采用竞争性</w:t>
      </w:r>
      <w:r>
        <w:rPr>
          <w:rFonts w:ascii="宋体" w:hAnsi="宋体" w:cs="宋体"/>
          <w:color w:val="000000" w:themeColor="text1"/>
          <w:sz w:val="24"/>
          <w:szCs w:val="24"/>
        </w:rPr>
        <w:t>谈判</w:t>
      </w:r>
      <w:r>
        <w:rPr>
          <w:rFonts w:ascii="宋体" w:hAnsi="宋体" w:cs="宋体" w:hint="eastAsia"/>
          <w:color w:val="000000" w:themeColor="text1"/>
          <w:sz w:val="24"/>
          <w:szCs w:val="24"/>
        </w:rPr>
        <w:t>仍然</w:t>
      </w:r>
      <w:r>
        <w:rPr>
          <w:rFonts w:ascii="宋体" w:hAnsi="宋体" w:cs="宋体"/>
          <w:color w:val="000000" w:themeColor="text1"/>
          <w:sz w:val="24"/>
          <w:szCs w:val="24"/>
        </w:rPr>
        <w:t>失败的</w:t>
      </w:r>
      <w:r>
        <w:rPr>
          <w:rFonts w:ascii="宋体" w:hAnsi="宋体" w:cs="宋体" w:hint="eastAsia"/>
          <w:color w:val="000000" w:themeColor="text1"/>
          <w:sz w:val="24"/>
          <w:szCs w:val="24"/>
        </w:rPr>
        <w:t>，经领导批准后可不再进行招标。</w:t>
      </w:r>
    </w:p>
    <w:p w:rsidR="00FC0241" w:rsidRDefault="008B2754">
      <w:pPr>
        <w:pStyle w:val="3"/>
        <w:keepNext w:val="0"/>
        <w:keepLines w:val="0"/>
        <w:spacing w:after="0" w:line="440" w:lineRule="exact"/>
        <w:ind w:firstLineChars="200" w:firstLine="482"/>
        <w:rPr>
          <w:rFonts w:cs="宋体"/>
          <w:color w:val="000000" w:themeColor="text1"/>
        </w:rPr>
      </w:pPr>
      <w:bookmarkStart w:id="257" w:name="_Toc18603082"/>
      <w:bookmarkStart w:id="258" w:name="_Toc8687"/>
      <w:bookmarkStart w:id="259" w:name="_Toc32326"/>
      <w:bookmarkStart w:id="260" w:name="_Toc8440"/>
      <w:r>
        <w:rPr>
          <w:rFonts w:cs="宋体" w:hint="eastAsia"/>
          <w:color w:val="000000" w:themeColor="text1"/>
        </w:rPr>
        <w:t>8.3 终止招标</w:t>
      </w:r>
      <w:bookmarkEnd w:id="257"/>
      <w:bookmarkEnd w:id="258"/>
      <w:bookmarkEnd w:id="259"/>
      <w:bookmarkEnd w:id="260"/>
    </w:p>
    <w:p w:rsidR="00FC0241" w:rsidRDefault="008B2754">
      <w:pPr>
        <w:spacing w:line="440" w:lineRule="exact"/>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因不可抗力等原因，招标人终止招标的，将及时发布公告，或者以书面形式通知已经获取招标文件的潜在投标人。</w:t>
      </w:r>
    </w:p>
    <w:p w:rsidR="00FC0241" w:rsidRDefault="008B2754">
      <w:pPr>
        <w:pStyle w:val="2"/>
        <w:spacing w:line="440" w:lineRule="exact"/>
        <w:ind w:firstLineChars="200" w:firstLine="482"/>
        <w:jc w:val="left"/>
        <w:rPr>
          <w:rFonts w:cs="宋体"/>
          <w:color w:val="000000" w:themeColor="text1"/>
          <w:sz w:val="24"/>
          <w:szCs w:val="24"/>
        </w:rPr>
      </w:pPr>
      <w:bookmarkStart w:id="261" w:name="_Toc522293514"/>
      <w:bookmarkStart w:id="262" w:name="_Toc12079"/>
      <w:bookmarkStart w:id="263" w:name="_Toc29886"/>
      <w:bookmarkStart w:id="264" w:name="_Toc2405"/>
      <w:bookmarkStart w:id="265" w:name="_Toc32605"/>
      <w:bookmarkStart w:id="266" w:name="_Toc30947"/>
      <w:r>
        <w:rPr>
          <w:rFonts w:cs="宋体" w:hint="eastAsia"/>
          <w:color w:val="000000" w:themeColor="text1"/>
          <w:sz w:val="24"/>
          <w:szCs w:val="24"/>
        </w:rPr>
        <w:t>9. 纪律和监督</w:t>
      </w:r>
      <w:bookmarkEnd w:id="261"/>
      <w:bookmarkEnd w:id="262"/>
      <w:bookmarkEnd w:id="263"/>
      <w:bookmarkEnd w:id="264"/>
      <w:bookmarkEnd w:id="265"/>
      <w:bookmarkEnd w:id="266"/>
    </w:p>
    <w:p w:rsidR="00FC0241" w:rsidRDefault="008B2754">
      <w:pPr>
        <w:pStyle w:val="3"/>
        <w:keepNext w:val="0"/>
        <w:keepLines w:val="0"/>
        <w:spacing w:after="0" w:line="440" w:lineRule="exact"/>
        <w:ind w:firstLineChars="200" w:firstLine="482"/>
        <w:rPr>
          <w:rFonts w:cs="宋体"/>
          <w:color w:val="000000" w:themeColor="text1"/>
        </w:rPr>
      </w:pPr>
      <w:bookmarkStart w:id="267" w:name="_Toc18603084"/>
      <w:bookmarkStart w:id="268" w:name="_Toc4013"/>
      <w:bookmarkStart w:id="269" w:name="_Toc7894"/>
      <w:bookmarkStart w:id="270" w:name="_Toc22592"/>
      <w:r>
        <w:rPr>
          <w:rFonts w:cs="宋体" w:hint="eastAsia"/>
          <w:color w:val="000000" w:themeColor="text1"/>
        </w:rPr>
        <w:t>9.1 对招标人的纪律要求</w:t>
      </w:r>
      <w:bookmarkEnd w:id="267"/>
      <w:bookmarkEnd w:id="268"/>
      <w:bookmarkEnd w:id="269"/>
      <w:bookmarkEnd w:id="270"/>
    </w:p>
    <w:p w:rsidR="00FC0241" w:rsidRDefault="008B2754">
      <w:pPr>
        <w:spacing w:line="440" w:lineRule="exact"/>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招标人不得泄漏招标投标活动中应当保密的情况和资料，不得与投标人串通损害国家利益、社会公共利益或者他人合法权益。</w:t>
      </w:r>
    </w:p>
    <w:p w:rsidR="00FC0241" w:rsidRDefault="008B2754">
      <w:pPr>
        <w:pStyle w:val="3"/>
        <w:keepNext w:val="0"/>
        <w:keepLines w:val="0"/>
        <w:spacing w:after="0" w:line="440" w:lineRule="exact"/>
        <w:ind w:firstLineChars="200" w:firstLine="482"/>
        <w:rPr>
          <w:rFonts w:cs="宋体"/>
          <w:color w:val="000000" w:themeColor="text1"/>
        </w:rPr>
      </w:pPr>
      <w:bookmarkStart w:id="271" w:name="_Toc18603085"/>
      <w:bookmarkStart w:id="272" w:name="_Toc29942"/>
      <w:bookmarkStart w:id="273" w:name="_Toc457"/>
      <w:bookmarkStart w:id="274" w:name="_Toc25365"/>
      <w:r>
        <w:rPr>
          <w:rFonts w:cs="宋体" w:hint="eastAsia"/>
          <w:color w:val="000000" w:themeColor="text1"/>
        </w:rPr>
        <w:t>9.2 对投标人的纪律要求</w:t>
      </w:r>
      <w:bookmarkEnd w:id="271"/>
      <w:bookmarkEnd w:id="272"/>
      <w:bookmarkEnd w:id="273"/>
      <w:bookmarkEnd w:id="274"/>
    </w:p>
    <w:p w:rsidR="00FC0241" w:rsidRDefault="008B2754">
      <w:pPr>
        <w:spacing w:line="440" w:lineRule="exact"/>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投标人不得相互串通投标或者与招标人串通投标，不得向招标人或者评标委员会成员行贿谋取中标，不得以他人名义投标或者以其他方式弄虚作假骗取中标；投标人不得以任何方式干</w:t>
      </w:r>
      <w:r>
        <w:rPr>
          <w:rFonts w:ascii="宋体" w:hAnsi="宋体" w:cs="宋体" w:hint="eastAsia"/>
          <w:color w:val="000000" w:themeColor="text1"/>
          <w:sz w:val="24"/>
          <w:szCs w:val="24"/>
        </w:rPr>
        <w:lastRenderedPageBreak/>
        <w:t>扰、影响评标工作。</w:t>
      </w:r>
    </w:p>
    <w:p w:rsidR="00FC0241" w:rsidRDefault="008B2754">
      <w:pPr>
        <w:pStyle w:val="3"/>
        <w:keepNext w:val="0"/>
        <w:keepLines w:val="0"/>
        <w:spacing w:after="0" w:line="440" w:lineRule="exact"/>
        <w:ind w:firstLineChars="200" w:firstLine="482"/>
        <w:rPr>
          <w:rFonts w:cs="宋体"/>
          <w:color w:val="000000" w:themeColor="text1"/>
        </w:rPr>
      </w:pPr>
      <w:bookmarkStart w:id="275" w:name="_Toc18603086"/>
      <w:bookmarkStart w:id="276" w:name="_Toc4685"/>
      <w:bookmarkStart w:id="277" w:name="_Toc22543"/>
      <w:bookmarkStart w:id="278" w:name="_Toc27915"/>
      <w:r>
        <w:rPr>
          <w:rFonts w:cs="宋体" w:hint="eastAsia"/>
          <w:color w:val="000000" w:themeColor="text1"/>
        </w:rPr>
        <w:t>9.3 对评标委员会成员的纪律要求</w:t>
      </w:r>
      <w:bookmarkEnd w:id="275"/>
      <w:bookmarkEnd w:id="276"/>
      <w:bookmarkEnd w:id="277"/>
      <w:bookmarkEnd w:id="278"/>
    </w:p>
    <w:p w:rsidR="00FC0241" w:rsidRDefault="008B2754">
      <w:pPr>
        <w:spacing w:line="440" w:lineRule="exact"/>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评标委员会成员不得与任何投标人或者与招标结果有利害关系的人进行私下接触，不得收受投标人、中介人、其他利害关系人的财物或者其他好处，不得向他人透漏对投标文件的评审和比较、中标候选人的推荐情况以及评标有关的其他情况。在评标活动中，评标委员会成员不得应当回避而不回避，不得擅离职守，影响评标程序正常进行，不得向招标人征询其确定中标人的意向，不得接受任何单位或者个人明示或者暗示提出的倾向或者排斥特定投标人的要求，不得对依法应当否决的投标不提出否决意见，不得暗示或者诱导投标人</w:t>
      </w:r>
      <w:proofErr w:type="gramStart"/>
      <w:r>
        <w:rPr>
          <w:rFonts w:ascii="宋体" w:hAnsi="宋体" w:cs="宋体" w:hint="eastAsia"/>
          <w:color w:val="000000" w:themeColor="text1"/>
          <w:sz w:val="24"/>
          <w:szCs w:val="24"/>
        </w:rPr>
        <w:t>作出</w:t>
      </w:r>
      <w:proofErr w:type="gramEnd"/>
      <w:r>
        <w:rPr>
          <w:rFonts w:ascii="宋体" w:hAnsi="宋体" w:cs="宋体" w:hint="eastAsia"/>
          <w:color w:val="000000" w:themeColor="text1"/>
          <w:sz w:val="24"/>
          <w:szCs w:val="24"/>
        </w:rPr>
        <w:t>澄清、说明或者接受投标人主动提出的澄清、说明；不得使用第三章“评标办法”没有规定的评审因素和标准进行评标。</w:t>
      </w:r>
    </w:p>
    <w:p w:rsidR="00FC0241" w:rsidRDefault="008B2754">
      <w:pPr>
        <w:pStyle w:val="3"/>
        <w:keepNext w:val="0"/>
        <w:keepLines w:val="0"/>
        <w:spacing w:after="0" w:line="440" w:lineRule="exact"/>
        <w:ind w:firstLineChars="200" w:firstLine="482"/>
        <w:rPr>
          <w:rFonts w:cs="宋体"/>
          <w:color w:val="000000" w:themeColor="text1"/>
        </w:rPr>
      </w:pPr>
      <w:bookmarkStart w:id="279" w:name="_Toc18603087"/>
      <w:bookmarkStart w:id="280" w:name="_Toc17508"/>
      <w:bookmarkStart w:id="281" w:name="_Toc23823"/>
      <w:bookmarkStart w:id="282" w:name="_Toc20214"/>
      <w:r>
        <w:rPr>
          <w:rFonts w:cs="宋体" w:hint="eastAsia"/>
          <w:color w:val="000000" w:themeColor="text1"/>
        </w:rPr>
        <w:t>9.4 对与评标活动有关的工作人员的纪律要求</w:t>
      </w:r>
      <w:bookmarkEnd w:id="279"/>
      <w:bookmarkEnd w:id="280"/>
      <w:bookmarkEnd w:id="281"/>
      <w:bookmarkEnd w:id="282"/>
    </w:p>
    <w:p w:rsidR="00FC0241" w:rsidRDefault="008B2754">
      <w:pPr>
        <w:spacing w:line="440" w:lineRule="exact"/>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FC0241" w:rsidRDefault="008B2754">
      <w:pPr>
        <w:pStyle w:val="3"/>
        <w:keepNext w:val="0"/>
        <w:keepLines w:val="0"/>
        <w:spacing w:after="0" w:line="440" w:lineRule="exact"/>
        <w:ind w:firstLineChars="200" w:firstLine="482"/>
        <w:rPr>
          <w:rFonts w:cs="宋体"/>
          <w:color w:val="000000" w:themeColor="text1"/>
        </w:rPr>
      </w:pPr>
      <w:bookmarkStart w:id="283" w:name="_Toc18603088"/>
      <w:bookmarkStart w:id="284" w:name="_Toc31413"/>
      <w:bookmarkStart w:id="285" w:name="_Toc26378"/>
      <w:bookmarkStart w:id="286" w:name="_Toc27709"/>
      <w:r>
        <w:rPr>
          <w:rFonts w:cs="宋体" w:hint="eastAsia"/>
          <w:color w:val="000000" w:themeColor="text1"/>
        </w:rPr>
        <w:t>9.5 投诉</w:t>
      </w:r>
      <w:bookmarkEnd w:id="283"/>
      <w:bookmarkEnd w:id="284"/>
      <w:bookmarkEnd w:id="285"/>
      <w:bookmarkEnd w:id="286"/>
    </w:p>
    <w:p w:rsidR="00FC0241" w:rsidRDefault="008B2754">
      <w:pPr>
        <w:spacing w:line="440" w:lineRule="exact"/>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本次招标投标活动及其相关当事人应当接受监督部门的监督。</w:t>
      </w:r>
    </w:p>
    <w:p w:rsidR="00FC0241" w:rsidRDefault="008B2754">
      <w:pPr>
        <w:spacing w:line="440" w:lineRule="exact"/>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投标人和其他利害关系人认为本次招标活动违反法律、法规和规章规定的，有权自知道或者应当知道之日起3日内向有关行政监督部门投诉，其中对招标文件的内容、开标、评标结果进行投诉的，应当按本章第2.3款、第3.2.3项、第5.4款、第7.1.2项的规定先向招标人提出异议后，方可向有关行政监督部门投诉，异议答复期不计算在规定的投诉时效期限内。</w:t>
      </w:r>
    </w:p>
    <w:p w:rsidR="00FC0241" w:rsidRDefault="008B2754">
      <w:pPr>
        <w:pStyle w:val="2"/>
        <w:spacing w:line="440" w:lineRule="exact"/>
        <w:ind w:firstLineChars="200" w:firstLine="482"/>
        <w:jc w:val="left"/>
        <w:rPr>
          <w:rFonts w:cs="宋体"/>
          <w:color w:val="000000" w:themeColor="text1"/>
          <w:sz w:val="24"/>
          <w:szCs w:val="24"/>
        </w:rPr>
      </w:pPr>
      <w:bookmarkStart w:id="287" w:name="_Toc11477"/>
      <w:bookmarkStart w:id="288" w:name="_Toc522293515"/>
      <w:bookmarkStart w:id="289" w:name="_Toc10190"/>
      <w:bookmarkStart w:id="290" w:name="_Toc28978"/>
      <w:bookmarkStart w:id="291" w:name="_Toc17412"/>
      <w:bookmarkStart w:id="292" w:name="_Toc6386"/>
      <w:r>
        <w:rPr>
          <w:rFonts w:cs="宋体" w:hint="eastAsia"/>
          <w:color w:val="000000" w:themeColor="text1"/>
          <w:sz w:val="24"/>
          <w:szCs w:val="24"/>
        </w:rPr>
        <w:t>10. 需要补充的其他内容</w:t>
      </w:r>
      <w:bookmarkEnd w:id="287"/>
      <w:bookmarkEnd w:id="288"/>
      <w:bookmarkEnd w:id="289"/>
      <w:bookmarkEnd w:id="290"/>
      <w:bookmarkEnd w:id="291"/>
      <w:bookmarkEnd w:id="292"/>
    </w:p>
    <w:p w:rsidR="00FC0241" w:rsidRDefault="008B2754">
      <w:pPr>
        <w:pStyle w:val="3"/>
        <w:keepNext w:val="0"/>
        <w:keepLines w:val="0"/>
        <w:spacing w:after="0" w:line="440" w:lineRule="exact"/>
        <w:ind w:firstLineChars="200" w:firstLine="482"/>
        <w:rPr>
          <w:rFonts w:cs="宋体"/>
          <w:color w:val="000000" w:themeColor="text1"/>
        </w:rPr>
      </w:pPr>
      <w:bookmarkStart w:id="293" w:name="_Toc18603090"/>
      <w:bookmarkStart w:id="294" w:name="_Toc994"/>
      <w:bookmarkStart w:id="295" w:name="_Toc25646"/>
      <w:bookmarkStart w:id="296" w:name="_Toc970"/>
      <w:r>
        <w:rPr>
          <w:rFonts w:cs="宋体" w:hint="eastAsia"/>
          <w:color w:val="000000" w:themeColor="text1"/>
        </w:rPr>
        <w:t>10.1 多标段投标</w:t>
      </w:r>
      <w:bookmarkEnd w:id="293"/>
      <w:bookmarkEnd w:id="294"/>
      <w:bookmarkEnd w:id="295"/>
      <w:bookmarkEnd w:id="296"/>
    </w:p>
    <w:p w:rsidR="00FC0241" w:rsidRDefault="008B2754">
      <w:pPr>
        <w:spacing w:line="440" w:lineRule="exact"/>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无</w:t>
      </w:r>
    </w:p>
    <w:p w:rsidR="00FC0241" w:rsidRDefault="008B2754">
      <w:pPr>
        <w:pStyle w:val="3"/>
        <w:keepNext w:val="0"/>
        <w:keepLines w:val="0"/>
        <w:spacing w:after="0" w:line="440" w:lineRule="exact"/>
        <w:ind w:firstLineChars="200" w:firstLine="482"/>
        <w:rPr>
          <w:rFonts w:cs="宋体"/>
          <w:color w:val="000000" w:themeColor="text1"/>
        </w:rPr>
      </w:pPr>
      <w:bookmarkStart w:id="297" w:name="_Toc18603091"/>
      <w:bookmarkStart w:id="298" w:name="_Toc25101"/>
      <w:bookmarkStart w:id="299" w:name="_Toc18466"/>
      <w:bookmarkStart w:id="300" w:name="_Toc11610"/>
      <w:r>
        <w:rPr>
          <w:rFonts w:cs="宋体" w:hint="eastAsia"/>
          <w:color w:val="000000" w:themeColor="text1"/>
        </w:rPr>
        <w:t>10.2 知识产权</w:t>
      </w:r>
      <w:bookmarkEnd w:id="297"/>
      <w:bookmarkEnd w:id="298"/>
      <w:bookmarkEnd w:id="299"/>
      <w:bookmarkEnd w:id="300"/>
    </w:p>
    <w:p w:rsidR="00FC0241" w:rsidRDefault="008B2754">
      <w:pPr>
        <w:spacing w:line="440" w:lineRule="exact"/>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有关知识产权的规定：见投标人须知前附表。</w:t>
      </w:r>
    </w:p>
    <w:p w:rsidR="00FC0241" w:rsidRDefault="008B2754">
      <w:pPr>
        <w:pStyle w:val="3"/>
        <w:keepNext w:val="0"/>
        <w:keepLines w:val="0"/>
        <w:spacing w:after="0" w:line="440" w:lineRule="exact"/>
        <w:ind w:firstLineChars="200" w:firstLine="482"/>
        <w:rPr>
          <w:rFonts w:cs="宋体"/>
          <w:color w:val="000000" w:themeColor="text1"/>
        </w:rPr>
      </w:pPr>
      <w:bookmarkStart w:id="301" w:name="_Toc18603092"/>
      <w:bookmarkStart w:id="302" w:name="_Toc23238"/>
      <w:bookmarkStart w:id="303" w:name="_Toc20925"/>
      <w:bookmarkStart w:id="304" w:name="_Toc31602"/>
      <w:r>
        <w:rPr>
          <w:rFonts w:cs="宋体" w:hint="eastAsia"/>
          <w:color w:val="000000" w:themeColor="text1"/>
        </w:rPr>
        <w:t>10.3解释权</w:t>
      </w:r>
      <w:bookmarkEnd w:id="301"/>
      <w:bookmarkEnd w:id="302"/>
      <w:bookmarkEnd w:id="303"/>
      <w:bookmarkEnd w:id="304"/>
    </w:p>
    <w:p w:rsidR="00FC0241" w:rsidRDefault="008B2754">
      <w:pPr>
        <w:spacing w:line="440" w:lineRule="exact"/>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有关招标文件的解释权：见投标人须知前附表。</w:t>
      </w:r>
    </w:p>
    <w:p w:rsidR="00FC0241" w:rsidRDefault="008B2754">
      <w:pPr>
        <w:pStyle w:val="3"/>
        <w:keepNext w:val="0"/>
        <w:keepLines w:val="0"/>
        <w:spacing w:after="0" w:line="440" w:lineRule="exact"/>
        <w:ind w:firstLineChars="200" w:firstLine="482"/>
        <w:rPr>
          <w:rFonts w:cs="宋体"/>
          <w:color w:val="000000" w:themeColor="text1"/>
        </w:rPr>
      </w:pPr>
      <w:bookmarkStart w:id="305" w:name="_Toc18603093"/>
      <w:bookmarkStart w:id="306" w:name="_Toc23099"/>
      <w:bookmarkStart w:id="307" w:name="_Toc24704"/>
      <w:bookmarkStart w:id="308" w:name="_Toc29982"/>
      <w:r>
        <w:rPr>
          <w:rFonts w:cs="宋体" w:hint="eastAsia"/>
          <w:color w:val="000000" w:themeColor="text1"/>
        </w:rPr>
        <w:t>10.4 招标人补充的其他内容</w:t>
      </w:r>
      <w:bookmarkEnd w:id="305"/>
      <w:bookmarkEnd w:id="306"/>
      <w:bookmarkEnd w:id="307"/>
      <w:bookmarkEnd w:id="308"/>
    </w:p>
    <w:p w:rsidR="00FC0241" w:rsidRDefault="008B2754">
      <w:pPr>
        <w:spacing w:line="500" w:lineRule="exact"/>
        <w:jc w:val="center"/>
        <w:rPr>
          <w:rFonts w:cs="宋体"/>
          <w:color w:val="000000" w:themeColor="text1"/>
        </w:rPr>
      </w:pPr>
      <w:r>
        <w:rPr>
          <w:rFonts w:cs="宋体" w:hint="eastAsia"/>
          <w:color w:val="000000" w:themeColor="text1"/>
        </w:rPr>
        <w:br w:type="page"/>
      </w:r>
      <w:bookmarkStart w:id="309" w:name="_Toc18603095"/>
      <w:bookmarkStart w:id="310" w:name="_Toc27481"/>
      <w:bookmarkStart w:id="311" w:name="_Toc7539"/>
      <w:bookmarkStart w:id="312" w:name="_Toc1366"/>
      <w:bookmarkStart w:id="313" w:name="_Toc15828"/>
      <w:bookmarkStart w:id="314" w:name="_Toc522293517"/>
      <w:bookmarkStart w:id="315" w:name="_Toc30636"/>
      <w:r>
        <w:rPr>
          <w:rStyle w:val="2Char"/>
          <w:rFonts w:hint="eastAsia"/>
          <w:color w:val="000000" w:themeColor="text1"/>
        </w:rPr>
        <w:lastRenderedPageBreak/>
        <w:t>附表</w:t>
      </w:r>
      <w:proofErr w:type="gramStart"/>
      <w:r>
        <w:rPr>
          <w:rStyle w:val="2Char"/>
          <w:rFonts w:hint="eastAsia"/>
          <w:color w:val="000000" w:themeColor="text1"/>
        </w:rPr>
        <w:t>一</w:t>
      </w:r>
      <w:proofErr w:type="gramEnd"/>
      <w:r>
        <w:rPr>
          <w:rStyle w:val="2Char"/>
          <w:rFonts w:hint="eastAsia"/>
          <w:color w:val="000000" w:themeColor="text1"/>
        </w:rPr>
        <w:t>：异议函</w:t>
      </w:r>
      <w:bookmarkEnd w:id="309"/>
      <w:bookmarkEnd w:id="310"/>
      <w:bookmarkEnd w:id="311"/>
      <w:bookmarkEnd w:id="312"/>
      <w:bookmarkEnd w:id="313"/>
      <w:bookmarkEnd w:id="314"/>
      <w:bookmarkEnd w:id="315"/>
    </w:p>
    <w:p w:rsidR="00FC0241" w:rsidRDefault="008B2754">
      <w:pPr>
        <w:spacing w:line="400" w:lineRule="exact"/>
        <w:jc w:val="center"/>
        <w:rPr>
          <w:rFonts w:ascii="宋体" w:hAnsi="宋体" w:cs="宋体"/>
          <w:b/>
          <w:color w:val="000000" w:themeColor="text1"/>
          <w:sz w:val="24"/>
          <w:szCs w:val="24"/>
        </w:rPr>
      </w:pPr>
      <w:r>
        <w:rPr>
          <w:rFonts w:ascii="宋体" w:hAnsi="宋体" w:cs="宋体" w:hint="eastAsia"/>
          <w:b/>
          <w:color w:val="000000" w:themeColor="text1"/>
          <w:sz w:val="24"/>
          <w:szCs w:val="24"/>
        </w:rPr>
        <w:t>异议函</w:t>
      </w:r>
    </w:p>
    <w:p w:rsidR="00FC0241" w:rsidRDefault="00FC0241">
      <w:pPr>
        <w:rPr>
          <w:rFonts w:ascii="宋体" w:hAnsi="宋体" w:cs="宋体"/>
          <w:color w:val="000000" w:themeColor="text1"/>
          <w:sz w:val="24"/>
          <w:szCs w:val="24"/>
        </w:rPr>
      </w:pPr>
    </w:p>
    <w:p w:rsidR="00FC0241" w:rsidRDefault="008B2754">
      <w:pPr>
        <w:spacing w:line="500" w:lineRule="exact"/>
        <w:rPr>
          <w:rFonts w:ascii="宋体" w:hAnsi="宋体" w:cs="宋体"/>
          <w:color w:val="000000" w:themeColor="text1"/>
          <w:sz w:val="24"/>
          <w:szCs w:val="24"/>
        </w:rPr>
      </w:pPr>
      <w:r>
        <w:rPr>
          <w:rFonts w:ascii="宋体" w:hAnsi="宋体" w:cs="宋体" w:hint="eastAsia"/>
          <w:color w:val="000000" w:themeColor="text1"/>
          <w:sz w:val="24"/>
          <w:szCs w:val="24"/>
        </w:rPr>
        <w:t>(招标机构名称)：</w:t>
      </w:r>
    </w:p>
    <w:p w:rsidR="00FC0241" w:rsidRDefault="008B2754">
      <w:pPr>
        <w:spacing w:line="50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我方已研究（看到）你方发出的 招标文件（或评标结果公告），现对下列问题提出异议，请予以解释：</w:t>
      </w:r>
    </w:p>
    <w:p w:rsidR="00FC0241" w:rsidRDefault="008B2754">
      <w:pPr>
        <w:spacing w:line="50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1.……</w:t>
      </w:r>
    </w:p>
    <w:p w:rsidR="00FC0241" w:rsidRDefault="008B2754">
      <w:pPr>
        <w:spacing w:line="50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2.……</w:t>
      </w:r>
    </w:p>
    <w:p w:rsidR="00FC0241" w:rsidRDefault="00FC0241">
      <w:pPr>
        <w:spacing w:line="500" w:lineRule="exact"/>
        <w:rPr>
          <w:rFonts w:ascii="宋体" w:hAnsi="宋体" w:cs="宋体"/>
          <w:color w:val="000000" w:themeColor="text1"/>
          <w:sz w:val="24"/>
          <w:szCs w:val="24"/>
        </w:rPr>
      </w:pPr>
    </w:p>
    <w:p w:rsidR="00FC0241" w:rsidRDefault="008B2754">
      <w:pPr>
        <w:spacing w:line="500" w:lineRule="exact"/>
        <w:ind w:firstLineChars="1500" w:firstLine="3600"/>
        <w:rPr>
          <w:rFonts w:ascii="宋体" w:hAnsi="宋体" w:cs="宋体"/>
          <w:color w:val="000000" w:themeColor="text1"/>
          <w:sz w:val="24"/>
          <w:szCs w:val="24"/>
        </w:rPr>
      </w:pPr>
      <w:r>
        <w:rPr>
          <w:rFonts w:ascii="宋体" w:hAnsi="宋体" w:cs="宋体" w:hint="eastAsia"/>
          <w:color w:val="000000" w:themeColor="text1"/>
          <w:sz w:val="24"/>
          <w:szCs w:val="24"/>
        </w:rPr>
        <w:t>投标人或利害关系人：(盖单位章)</w:t>
      </w:r>
    </w:p>
    <w:p w:rsidR="00FC0241" w:rsidRDefault="008B2754">
      <w:pPr>
        <w:spacing w:line="500" w:lineRule="exact"/>
        <w:ind w:firstLineChars="1500" w:firstLine="3600"/>
        <w:rPr>
          <w:rFonts w:ascii="宋体" w:hAnsi="宋体" w:cs="宋体"/>
          <w:color w:val="000000" w:themeColor="text1"/>
          <w:sz w:val="24"/>
          <w:szCs w:val="24"/>
        </w:rPr>
      </w:pPr>
      <w:r>
        <w:rPr>
          <w:rFonts w:ascii="宋体" w:hAnsi="宋体" w:cs="宋体" w:hint="eastAsia"/>
          <w:color w:val="000000" w:themeColor="text1"/>
          <w:sz w:val="24"/>
          <w:szCs w:val="24"/>
        </w:rPr>
        <w:t>法定代表人或其委托代理人：(签章)</w:t>
      </w:r>
    </w:p>
    <w:p w:rsidR="00FC0241" w:rsidRDefault="008B2754">
      <w:pPr>
        <w:spacing w:line="500" w:lineRule="exact"/>
        <w:ind w:firstLineChars="2500" w:firstLine="6000"/>
        <w:rPr>
          <w:rFonts w:ascii="宋体" w:hAnsi="宋体" w:cs="宋体"/>
          <w:color w:val="000000" w:themeColor="text1"/>
          <w:sz w:val="24"/>
          <w:szCs w:val="24"/>
        </w:rPr>
      </w:pPr>
      <w:r>
        <w:rPr>
          <w:rFonts w:ascii="宋体" w:hAnsi="宋体" w:cs="宋体" w:hint="eastAsia"/>
          <w:color w:val="000000" w:themeColor="text1"/>
          <w:sz w:val="24"/>
          <w:szCs w:val="24"/>
        </w:rPr>
        <w:t>年 月日</w:t>
      </w:r>
    </w:p>
    <w:p w:rsidR="00FC0241" w:rsidRDefault="00FC0241">
      <w:pPr>
        <w:rPr>
          <w:rFonts w:ascii="宋体" w:hAnsi="宋体" w:cs="宋体"/>
          <w:color w:val="000000" w:themeColor="text1"/>
          <w:sz w:val="24"/>
          <w:szCs w:val="24"/>
        </w:rPr>
      </w:pPr>
    </w:p>
    <w:p w:rsidR="00FC0241" w:rsidRDefault="00FC0241">
      <w:pPr>
        <w:rPr>
          <w:rFonts w:ascii="宋体" w:hAnsi="宋体" w:cs="宋体"/>
          <w:color w:val="000000" w:themeColor="text1"/>
        </w:rPr>
      </w:pPr>
    </w:p>
    <w:p w:rsidR="00FC0241" w:rsidRDefault="00FC0241">
      <w:pPr>
        <w:rPr>
          <w:rFonts w:ascii="宋体" w:hAnsi="宋体" w:cs="宋体"/>
          <w:color w:val="000000" w:themeColor="text1"/>
        </w:rPr>
      </w:pPr>
    </w:p>
    <w:p w:rsidR="00FC0241" w:rsidRDefault="00FC0241">
      <w:pPr>
        <w:rPr>
          <w:rFonts w:ascii="宋体" w:hAnsi="宋体" w:cs="宋体"/>
          <w:color w:val="000000" w:themeColor="text1"/>
        </w:rPr>
      </w:pPr>
    </w:p>
    <w:p w:rsidR="00FC0241" w:rsidRDefault="00FC0241">
      <w:pPr>
        <w:rPr>
          <w:rFonts w:ascii="宋体" w:hAnsi="宋体" w:cs="宋体"/>
          <w:color w:val="000000" w:themeColor="text1"/>
        </w:rPr>
      </w:pPr>
    </w:p>
    <w:p w:rsidR="00FC0241" w:rsidRDefault="00FC0241">
      <w:pPr>
        <w:rPr>
          <w:rFonts w:ascii="宋体" w:hAnsi="宋体" w:cs="宋体"/>
          <w:color w:val="000000" w:themeColor="text1"/>
        </w:rPr>
      </w:pPr>
    </w:p>
    <w:p w:rsidR="00FC0241" w:rsidRDefault="00FC0241">
      <w:pPr>
        <w:rPr>
          <w:rFonts w:ascii="宋体" w:hAnsi="宋体" w:cs="宋体"/>
          <w:color w:val="000000" w:themeColor="text1"/>
        </w:rPr>
      </w:pPr>
    </w:p>
    <w:p w:rsidR="00FC0241" w:rsidRDefault="00FC0241">
      <w:pPr>
        <w:rPr>
          <w:rFonts w:ascii="宋体" w:hAnsi="宋体" w:cs="宋体"/>
          <w:color w:val="000000" w:themeColor="text1"/>
        </w:rPr>
      </w:pPr>
    </w:p>
    <w:p w:rsidR="00FC0241" w:rsidRDefault="00FC0241">
      <w:pPr>
        <w:rPr>
          <w:rFonts w:ascii="宋体" w:hAnsi="宋体" w:cs="宋体"/>
          <w:color w:val="000000" w:themeColor="text1"/>
        </w:rPr>
      </w:pPr>
    </w:p>
    <w:p w:rsidR="00FC0241" w:rsidRDefault="00FC0241">
      <w:pPr>
        <w:rPr>
          <w:rFonts w:ascii="宋体" w:hAnsi="宋体" w:cs="宋体"/>
          <w:color w:val="000000" w:themeColor="text1"/>
        </w:rPr>
      </w:pPr>
    </w:p>
    <w:p w:rsidR="00FC0241" w:rsidRDefault="00FC0241">
      <w:pPr>
        <w:rPr>
          <w:rFonts w:ascii="宋体" w:hAnsi="宋体" w:cs="宋体"/>
          <w:color w:val="000000" w:themeColor="text1"/>
        </w:rPr>
      </w:pPr>
    </w:p>
    <w:p w:rsidR="00FC0241" w:rsidRDefault="00FC0241">
      <w:pPr>
        <w:rPr>
          <w:rFonts w:ascii="宋体" w:hAnsi="宋体" w:cs="宋体"/>
          <w:color w:val="000000" w:themeColor="text1"/>
        </w:rPr>
      </w:pPr>
    </w:p>
    <w:p w:rsidR="00FC0241" w:rsidRDefault="008B2754">
      <w:pPr>
        <w:rPr>
          <w:rFonts w:ascii="宋体" w:hAnsi="宋体" w:cs="宋体"/>
          <w:color w:val="000000" w:themeColor="text1"/>
          <w:sz w:val="24"/>
          <w:szCs w:val="24"/>
        </w:rPr>
      </w:pPr>
      <w:r>
        <w:rPr>
          <w:rFonts w:ascii="宋体" w:hAnsi="宋体" w:cs="宋体" w:hint="eastAsia"/>
          <w:color w:val="000000" w:themeColor="text1"/>
          <w:sz w:val="24"/>
          <w:szCs w:val="24"/>
        </w:rPr>
        <w:t>备注：投标人或利害关系人对招标文件的内容或对评标结果公告有异议，要求招标机构解释的，适用本格式。</w:t>
      </w:r>
    </w:p>
    <w:p w:rsidR="00FC0241" w:rsidRDefault="00FC0241">
      <w:pPr>
        <w:rPr>
          <w:rFonts w:ascii="宋体" w:hAnsi="宋体" w:cs="宋体"/>
          <w:color w:val="000000" w:themeColor="text1"/>
        </w:rPr>
      </w:pPr>
    </w:p>
    <w:p w:rsidR="00FC0241" w:rsidRDefault="00FC0241">
      <w:pPr>
        <w:rPr>
          <w:rFonts w:ascii="宋体" w:hAnsi="宋体" w:cs="宋体"/>
          <w:color w:val="000000" w:themeColor="text1"/>
        </w:rPr>
      </w:pPr>
    </w:p>
    <w:p w:rsidR="00FC0241" w:rsidRDefault="00FC0241">
      <w:pPr>
        <w:rPr>
          <w:rFonts w:ascii="宋体" w:hAnsi="宋体" w:cs="宋体"/>
          <w:color w:val="000000" w:themeColor="text1"/>
        </w:rPr>
      </w:pPr>
    </w:p>
    <w:p w:rsidR="00FC0241" w:rsidRDefault="008B2754">
      <w:pPr>
        <w:pStyle w:val="2"/>
        <w:rPr>
          <w:rFonts w:cs="宋体"/>
          <w:color w:val="000000" w:themeColor="text1"/>
        </w:rPr>
      </w:pPr>
      <w:r>
        <w:rPr>
          <w:rFonts w:cs="宋体" w:hint="eastAsia"/>
          <w:color w:val="000000" w:themeColor="text1"/>
        </w:rPr>
        <w:br w:type="page"/>
      </w:r>
      <w:bookmarkStart w:id="316" w:name="_Toc23629"/>
      <w:bookmarkStart w:id="317" w:name="_Toc18603096"/>
      <w:bookmarkStart w:id="318" w:name="_Toc21445"/>
      <w:bookmarkStart w:id="319" w:name="_Toc522293518"/>
      <w:bookmarkStart w:id="320" w:name="_Toc14485"/>
      <w:bookmarkStart w:id="321" w:name="_Toc11506"/>
      <w:bookmarkStart w:id="322" w:name="_Toc4024"/>
      <w:r>
        <w:rPr>
          <w:rFonts w:cs="宋体" w:hint="eastAsia"/>
          <w:color w:val="000000" w:themeColor="text1"/>
        </w:rPr>
        <w:lastRenderedPageBreak/>
        <w:t>附表二：异议答复函</w:t>
      </w:r>
      <w:bookmarkEnd w:id="316"/>
      <w:bookmarkEnd w:id="317"/>
      <w:bookmarkEnd w:id="318"/>
      <w:bookmarkEnd w:id="319"/>
      <w:bookmarkEnd w:id="320"/>
      <w:bookmarkEnd w:id="321"/>
      <w:bookmarkEnd w:id="322"/>
    </w:p>
    <w:p w:rsidR="00FC0241" w:rsidRDefault="008B2754">
      <w:pPr>
        <w:spacing w:line="400" w:lineRule="exact"/>
        <w:jc w:val="center"/>
        <w:rPr>
          <w:rFonts w:ascii="宋体" w:hAnsi="宋体" w:cs="宋体"/>
          <w:b/>
          <w:color w:val="000000" w:themeColor="text1"/>
          <w:sz w:val="24"/>
          <w:szCs w:val="24"/>
        </w:rPr>
      </w:pPr>
      <w:r>
        <w:rPr>
          <w:rFonts w:ascii="宋体" w:hAnsi="宋体" w:cs="宋体" w:hint="eastAsia"/>
          <w:b/>
          <w:color w:val="000000" w:themeColor="text1"/>
          <w:sz w:val="24"/>
          <w:szCs w:val="24"/>
        </w:rPr>
        <w:t>异议答复函</w:t>
      </w:r>
    </w:p>
    <w:p w:rsidR="00FC0241" w:rsidRDefault="00FC0241">
      <w:pPr>
        <w:spacing w:line="400" w:lineRule="exact"/>
        <w:rPr>
          <w:rFonts w:ascii="宋体" w:hAnsi="宋体" w:cs="宋体"/>
          <w:b/>
          <w:color w:val="000000" w:themeColor="text1"/>
          <w:sz w:val="24"/>
          <w:szCs w:val="24"/>
        </w:rPr>
      </w:pPr>
    </w:p>
    <w:p w:rsidR="00FC0241" w:rsidRDefault="008B2754">
      <w:pPr>
        <w:spacing w:line="500" w:lineRule="exact"/>
        <w:ind w:firstLineChars="50" w:firstLine="120"/>
        <w:rPr>
          <w:rFonts w:ascii="宋体" w:hAnsi="宋体" w:cs="宋体"/>
          <w:color w:val="000000" w:themeColor="text1"/>
          <w:sz w:val="24"/>
          <w:szCs w:val="24"/>
        </w:rPr>
      </w:pPr>
      <w:r>
        <w:rPr>
          <w:rFonts w:ascii="宋体" w:hAnsi="宋体" w:cs="宋体" w:hint="eastAsia"/>
          <w:color w:val="000000" w:themeColor="text1"/>
          <w:sz w:val="24"/>
          <w:szCs w:val="24"/>
        </w:rPr>
        <w:t>(投标人或利害关系人名称)：</w:t>
      </w:r>
    </w:p>
    <w:p w:rsidR="00FC0241" w:rsidRDefault="008B2754">
      <w:pPr>
        <w:spacing w:line="500" w:lineRule="exact"/>
        <w:rPr>
          <w:rFonts w:ascii="宋体" w:hAnsi="宋体" w:cs="宋体"/>
          <w:color w:val="000000" w:themeColor="text1"/>
          <w:sz w:val="24"/>
          <w:szCs w:val="24"/>
        </w:rPr>
      </w:pPr>
      <w:r>
        <w:rPr>
          <w:rFonts w:ascii="宋体" w:hAnsi="宋体" w:cs="宋体" w:hint="eastAsia"/>
          <w:color w:val="000000" w:themeColor="text1"/>
          <w:sz w:val="24"/>
          <w:szCs w:val="24"/>
        </w:rPr>
        <w:t>你方提出的有关 招标文件（或评标结果公告）的异议已收悉，现答复如下：</w:t>
      </w:r>
    </w:p>
    <w:p w:rsidR="00FC0241" w:rsidRDefault="008B2754">
      <w:pPr>
        <w:spacing w:line="500" w:lineRule="exact"/>
        <w:rPr>
          <w:rFonts w:ascii="宋体" w:hAnsi="宋体" w:cs="宋体"/>
          <w:color w:val="000000" w:themeColor="text1"/>
          <w:sz w:val="24"/>
          <w:szCs w:val="24"/>
        </w:rPr>
      </w:pPr>
      <w:r>
        <w:rPr>
          <w:rFonts w:ascii="宋体" w:hAnsi="宋体" w:cs="宋体" w:hint="eastAsia"/>
          <w:color w:val="000000" w:themeColor="text1"/>
          <w:sz w:val="24"/>
          <w:szCs w:val="24"/>
        </w:rPr>
        <w:t>1.……</w:t>
      </w:r>
    </w:p>
    <w:p w:rsidR="00FC0241" w:rsidRDefault="008B2754">
      <w:pPr>
        <w:spacing w:line="500" w:lineRule="exact"/>
        <w:rPr>
          <w:rFonts w:ascii="宋体" w:hAnsi="宋体" w:cs="宋体"/>
          <w:color w:val="000000" w:themeColor="text1"/>
          <w:sz w:val="24"/>
          <w:szCs w:val="24"/>
        </w:rPr>
      </w:pPr>
      <w:r>
        <w:rPr>
          <w:rFonts w:ascii="宋体" w:hAnsi="宋体" w:cs="宋体" w:hint="eastAsia"/>
          <w:color w:val="000000" w:themeColor="text1"/>
          <w:sz w:val="24"/>
          <w:szCs w:val="24"/>
        </w:rPr>
        <w:t>2.……</w:t>
      </w:r>
    </w:p>
    <w:p w:rsidR="00FC0241" w:rsidRDefault="008B2754">
      <w:pPr>
        <w:spacing w:line="500" w:lineRule="exact"/>
        <w:rPr>
          <w:rFonts w:ascii="宋体" w:hAnsi="宋体" w:cs="宋体"/>
          <w:color w:val="000000" w:themeColor="text1"/>
          <w:sz w:val="24"/>
          <w:szCs w:val="24"/>
        </w:rPr>
      </w:pPr>
      <w:r>
        <w:rPr>
          <w:rFonts w:ascii="宋体" w:hAnsi="宋体" w:cs="宋体" w:hint="eastAsia"/>
          <w:color w:val="000000" w:themeColor="text1"/>
          <w:sz w:val="24"/>
          <w:szCs w:val="24"/>
        </w:rPr>
        <w:t>……</w:t>
      </w:r>
    </w:p>
    <w:p w:rsidR="00FC0241" w:rsidRDefault="00FC0241">
      <w:pPr>
        <w:spacing w:line="500" w:lineRule="exact"/>
        <w:rPr>
          <w:rFonts w:ascii="宋体" w:hAnsi="宋体" w:cs="宋体"/>
          <w:color w:val="000000" w:themeColor="text1"/>
          <w:sz w:val="24"/>
          <w:szCs w:val="24"/>
        </w:rPr>
      </w:pPr>
    </w:p>
    <w:p w:rsidR="00FC0241" w:rsidRDefault="00FC0241">
      <w:pPr>
        <w:spacing w:line="500" w:lineRule="exact"/>
        <w:rPr>
          <w:rFonts w:ascii="宋体" w:hAnsi="宋体" w:cs="宋体"/>
          <w:color w:val="000000" w:themeColor="text1"/>
          <w:sz w:val="24"/>
          <w:szCs w:val="24"/>
        </w:rPr>
      </w:pPr>
    </w:p>
    <w:p w:rsidR="00FC0241" w:rsidRDefault="00FC0241">
      <w:pPr>
        <w:spacing w:line="500" w:lineRule="exact"/>
        <w:rPr>
          <w:rFonts w:ascii="宋体" w:hAnsi="宋体" w:cs="宋体"/>
          <w:color w:val="000000" w:themeColor="text1"/>
          <w:sz w:val="24"/>
          <w:szCs w:val="24"/>
        </w:rPr>
      </w:pPr>
    </w:p>
    <w:p w:rsidR="00FC0241" w:rsidRDefault="008B2754">
      <w:pPr>
        <w:spacing w:line="500" w:lineRule="exact"/>
        <w:rPr>
          <w:rFonts w:ascii="宋体" w:hAnsi="宋体" w:cs="宋体"/>
          <w:color w:val="000000" w:themeColor="text1"/>
          <w:sz w:val="24"/>
          <w:szCs w:val="24"/>
        </w:rPr>
      </w:pPr>
      <w:r>
        <w:rPr>
          <w:rFonts w:ascii="宋体" w:hAnsi="宋体" w:cs="宋体" w:hint="eastAsia"/>
          <w:color w:val="000000" w:themeColor="text1"/>
          <w:sz w:val="24"/>
          <w:szCs w:val="24"/>
        </w:rPr>
        <w:t xml:space="preserve">                                          招标机构：  （盖单位章）</w:t>
      </w:r>
    </w:p>
    <w:p w:rsidR="00FC0241" w:rsidRDefault="00FC0241">
      <w:pPr>
        <w:spacing w:line="500" w:lineRule="exact"/>
        <w:rPr>
          <w:rFonts w:ascii="宋体" w:hAnsi="宋体" w:cs="宋体"/>
          <w:color w:val="000000" w:themeColor="text1"/>
          <w:sz w:val="24"/>
          <w:szCs w:val="24"/>
        </w:rPr>
      </w:pPr>
    </w:p>
    <w:p w:rsidR="00FC0241" w:rsidRDefault="008B2754">
      <w:pPr>
        <w:spacing w:line="500" w:lineRule="exact"/>
        <w:ind w:firstLineChars="2600" w:firstLine="6240"/>
        <w:rPr>
          <w:rFonts w:ascii="宋体" w:hAnsi="宋体" w:cs="宋体"/>
          <w:color w:val="000000" w:themeColor="text1"/>
          <w:sz w:val="24"/>
          <w:szCs w:val="24"/>
        </w:rPr>
      </w:pPr>
      <w:r>
        <w:rPr>
          <w:rFonts w:ascii="宋体" w:hAnsi="宋体" w:cs="宋体" w:hint="eastAsia"/>
          <w:color w:val="000000" w:themeColor="text1"/>
          <w:sz w:val="24"/>
          <w:szCs w:val="24"/>
        </w:rPr>
        <w:t>年  月  日</w:t>
      </w:r>
    </w:p>
    <w:p w:rsidR="00FC0241" w:rsidRDefault="008B2754">
      <w:pPr>
        <w:pStyle w:val="1"/>
        <w:pageBreakBefore/>
        <w:rPr>
          <w:rFonts w:cs="宋体"/>
          <w:color w:val="000000" w:themeColor="text1"/>
        </w:rPr>
      </w:pPr>
      <w:bookmarkStart w:id="323" w:name="_Toc31653"/>
      <w:bookmarkStart w:id="324" w:name="_Toc522293519"/>
      <w:bookmarkStart w:id="325" w:name="_Toc11142"/>
      <w:bookmarkStart w:id="326" w:name="_Toc1715"/>
      <w:bookmarkStart w:id="327" w:name="_Toc29666"/>
      <w:bookmarkStart w:id="328" w:name="_Toc6167"/>
      <w:r>
        <w:rPr>
          <w:rFonts w:cs="宋体" w:hint="eastAsia"/>
          <w:color w:val="000000" w:themeColor="text1"/>
        </w:rPr>
        <w:lastRenderedPageBreak/>
        <w:t>第三章  评标办法（</w:t>
      </w:r>
      <w:bookmarkEnd w:id="323"/>
      <w:bookmarkEnd w:id="324"/>
      <w:r>
        <w:rPr>
          <w:rFonts w:cs="宋体" w:hint="eastAsia"/>
          <w:color w:val="000000" w:themeColor="text1"/>
        </w:rPr>
        <w:t>综合评估法）</w:t>
      </w:r>
      <w:bookmarkEnd w:id="325"/>
      <w:bookmarkEnd w:id="326"/>
      <w:bookmarkEnd w:id="327"/>
      <w:bookmarkEnd w:id="328"/>
    </w:p>
    <w:p w:rsidR="00FC0241" w:rsidRDefault="008B2754">
      <w:pPr>
        <w:pStyle w:val="2"/>
        <w:rPr>
          <w:rFonts w:cs="宋体"/>
          <w:color w:val="000000" w:themeColor="text1"/>
        </w:rPr>
      </w:pPr>
      <w:bookmarkStart w:id="329" w:name="_Toc522293520"/>
      <w:bookmarkStart w:id="330" w:name="_Toc29272"/>
      <w:bookmarkStart w:id="331" w:name="_Toc4112"/>
      <w:bookmarkStart w:id="332" w:name="_Toc588"/>
      <w:bookmarkStart w:id="333" w:name="_Toc15033"/>
      <w:bookmarkStart w:id="334" w:name="_Toc1505"/>
      <w:r>
        <w:rPr>
          <w:rFonts w:cs="宋体" w:hint="eastAsia"/>
          <w:color w:val="000000" w:themeColor="text1"/>
        </w:rPr>
        <w:t>评标办法前附表</w:t>
      </w:r>
      <w:bookmarkEnd w:id="329"/>
      <w:bookmarkEnd w:id="330"/>
      <w:bookmarkEnd w:id="331"/>
      <w:bookmarkEnd w:id="332"/>
      <w:bookmarkEnd w:id="333"/>
      <w:bookmarkEnd w:id="334"/>
    </w:p>
    <w:tbl>
      <w:tblPr>
        <w:tblW w:w="9789" w:type="dxa"/>
        <w:tblBorders>
          <w:top w:val="outset" w:sz="12" w:space="0" w:color="auto"/>
          <w:left w:val="outset" w:sz="12" w:space="0" w:color="auto"/>
          <w:bottom w:val="outset" w:sz="12" w:space="0" w:color="auto"/>
          <w:right w:val="outset" w:sz="12" w:space="0" w:color="auto"/>
        </w:tblBorders>
        <w:tblLayout w:type="fixed"/>
        <w:tblCellMar>
          <w:left w:w="0" w:type="dxa"/>
          <w:right w:w="0" w:type="dxa"/>
        </w:tblCellMar>
        <w:tblLook w:val="04A0" w:firstRow="1" w:lastRow="0" w:firstColumn="1" w:lastColumn="0" w:noHBand="0" w:noVBand="1"/>
      </w:tblPr>
      <w:tblGrid>
        <w:gridCol w:w="541"/>
        <w:gridCol w:w="175"/>
        <w:gridCol w:w="713"/>
        <w:gridCol w:w="989"/>
        <w:gridCol w:w="1134"/>
        <w:gridCol w:w="6237"/>
      </w:tblGrid>
      <w:tr w:rsidR="00FC0241">
        <w:trPr>
          <w:trHeight w:val="567"/>
        </w:trPr>
        <w:tc>
          <w:tcPr>
            <w:tcW w:w="1429" w:type="dxa"/>
            <w:gridSpan w:val="3"/>
            <w:tcBorders>
              <w:top w:val="outset" w:sz="6" w:space="0" w:color="auto"/>
              <w:left w:val="outset" w:sz="6" w:space="0" w:color="auto"/>
              <w:bottom w:val="outset" w:sz="6" w:space="0" w:color="auto"/>
              <w:right w:val="outset" w:sz="6" w:space="0" w:color="auto"/>
            </w:tcBorders>
            <w:vAlign w:val="center"/>
          </w:tcPr>
          <w:p w:rsidR="00FC0241" w:rsidRDefault="008B2754">
            <w:pPr>
              <w:spacing w:line="360" w:lineRule="exact"/>
              <w:jc w:val="center"/>
              <w:rPr>
                <w:rFonts w:ascii="宋体" w:hAnsi="宋体" w:cs="宋体"/>
                <w:color w:val="000000" w:themeColor="text1"/>
                <w:sz w:val="24"/>
                <w:szCs w:val="24"/>
              </w:rPr>
            </w:pPr>
            <w:r>
              <w:rPr>
                <w:rFonts w:ascii="宋体" w:hAnsi="宋体" w:cs="宋体" w:hint="eastAsia"/>
                <w:color w:val="000000" w:themeColor="text1"/>
                <w:sz w:val="24"/>
                <w:szCs w:val="24"/>
              </w:rPr>
              <w:t>条款号</w:t>
            </w:r>
          </w:p>
        </w:tc>
        <w:tc>
          <w:tcPr>
            <w:tcW w:w="2123" w:type="dxa"/>
            <w:gridSpan w:val="2"/>
            <w:tcBorders>
              <w:top w:val="outset" w:sz="6" w:space="0" w:color="auto"/>
              <w:left w:val="outset" w:sz="6" w:space="0" w:color="auto"/>
              <w:bottom w:val="outset" w:sz="6" w:space="0" w:color="auto"/>
              <w:right w:val="outset" w:sz="6" w:space="0" w:color="auto"/>
            </w:tcBorders>
            <w:vAlign w:val="center"/>
          </w:tcPr>
          <w:p w:rsidR="00FC0241" w:rsidRDefault="008B2754">
            <w:pPr>
              <w:spacing w:line="360" w:lineRule="exact"/>
              <w:jc w:val="center"/>
              <w:rPr>
                <w:rFonts w:ascii="宋体" w:hAnsi="宋体" w:cs="宋体"/>
                <w:color w:val="000000" w:themeColor="text1"/>
                <w:sz w:val="24"/>
                <w:szCs w:val="24"/>
              </w:rPr>
            </w:pPr>
            <w:r>
              <w:rPr>
                <w:rFonts w:ascii="宋体" w:hAnsi="宋体" w:cs="宋体" w:hint="eastAsia"/>
                <w:color w:val="000000" w:themeColor="text1"/>
                <w:sz w:val="24"/>
                <w:szCs w:val="24"/>
              </w:rPr>
              <w:t>评审因素</w:t>
            </w:r>
          </w:p>
        </w:tc>
        <w:tc>
          <w:tcPr>
            <w:tcW w:w="6237" w:type="dxa"/>
            <w:tcBorders>
              <w:top w:val="outset" w:sz="6" w:space="0" w:color="auto"/>
              <w:left w:val="outset" w:sz="6" w:space="0" w:color="auto"/>
              <w:bottom w:val="outset" w:sz="6" w:space="0" w:color="auto"/>
              <w:right w:val="outset" w:sz="6" w:space="0" w:color="auto"/>
            </w:tcBorders>
            <w:vAlign w:val="center"/>
          </w:tcPr>
          <w:p w:rsidR="00FC0241" w:rsidRDefault="008B2754">
            <w:pPr>
              <w:spacing w:line="360" w:lineRule="exact"/>
              <w:jc w:val="center"/>
              <w:rPr>
                <w:rFonts w:ascii="宋体" w:hAnsi="宋体" w:cs="宋体"/>
                <w:color w:val="000000" w:themeColor="text1"/>
                <w:sz w:val="24"/>
                <w:szCs w:val="24"/>
              </w:rPr>
            </w:pPr>
            <w:r>
              <w:rPr>
                <w:rFonts w:ascii="宋体" w:hAnsi="宋体" w:cs="宋体" w:hint="eastAsia"/>
                <w:color w:val="000000" w:themeColor="text1"/>
                <w:sz w:val="24"/>
                <w:szCs w:val="24"/>
              </w:rPr>
              <w:t>评审标准</w:t>
            </w:r>
          </w:p>
        </w:tc>
      </w:tr>
      <w:tr w:rsidR="00FC0241">
        <w:trPr>
          <w:trHeight w:val="567"/>
        </w:trPr>
        <w:tc>
          <w:tcPr>
            <w:tcW w:w="716" w:type="dxa"/>
            <w:gridSpan w:val="2"/>
            <w:vMerge w:val="restart"/>
            <w:tcBorders>
              <w:top w:val="outset" w:sz="6" w:space="0" w:color="auto"/>
              <w:left w:val="outset" w:sz="6" w:space="0" w:color="auto"/>
              <w:bottom w:val="outset" w:sz="6" w:space="0" w:color="auto"/>
              <w:right w:val="outset" w:sz="6" w:space="0" w:color="auto"/>
            </w:tcBorders>
            <w:vAlign w:val="center"/>
          </w:tcPr>
          <w:p w:rsidR="00FC0241" w:rsidRDefault="008B2754">
            <w:pPr>
              <w:spacing w:line="360" w:lineRule="exact"/>
              <w:jc w:val="center"/>
              <w:rPr>
                <w:rFonts w:ascii="宋体" w:hAnsi="宋体" w:cs="宋体"/>
                <w:color w:val="000000" w:themeColor="text1"/>
                <w:sz w:val="24"/>
                <w:szCs w:val="24"/>
              </w:rPr>
            </w:pPr>
            <w:r>
              <w:rPr>
                <w:rFonts w:ascii="宋体" w:hAnsi="宋体" w:cs="宋体" w:hint="eastAsia"/>
                <w:color w:val="000000" w:themeColor="text1"/>
                <w:sz w:val="24"/>
                <w:szCs w:val="24"/>
              </w:rPr>
              <w:t>2.1.1</w:t>
            </w:r>
          </w:p>
        </w:tc>
        <w:tc>
          <w:tcPr>
            <w:tcW w:w="713" w:type="dxa"/>
            <w:vMerge w:val="restart"/>
            <w:tcBorders>
              <w:top w:val="outset" w:sz="6" w:space="0" w:color="auto"/>
              <w:left w:val="outset" w:sz="6" w:space="0" w:color="auto"/>
              <w:bottom w:val="outset" w:sz="6" w:space="0" w:color="auto"/>
              <w:right w:val="outset" w:sz="6" w:space="0" w:color="auto"/>
            </w:tcBorders>
            <w:vAlign w:val="center"/>
          </w:tcPr>
          <w:p w:rsidR="00FC0241" w:rsidRDefault="008B2754">
            <w:pPr>
              <w:spacing w:line="360" w:lineRule="exact"/>
              <w:jc w:val="center"/>
              <w:rPr>
                <w:rFonts w:ascii="宋体" w:hAnsi="宋体" w:cs="宋体"/>
                <w:color w:val="000000" w:themeColor="text1"/>
                <w:sz w:val="24"/>
                <w:szCs w:val="24"/>
              </w:rPr>
            </w:pPr>
            <w:r>
              <w:rPr>
                <w:rFonts w:ascii="宋体" w:hAnsi="宋体" w:cs="宋体" w:hint="eastAsia"/>
                <w:color w:val="000000" w:themeColor="text1"/>
                <w:sz w:val="24"/>
                <w:szCs w:val="24"/>
              </w:rPr>
              <w:t>形式评审标准</w:t>
            </w:r>
          </w:p>
        </w:tc>
        <w:tc>
          <w:tcPr>
            <w:tcW w:w="2123" w:type="dxa"/>
            <w:gridSpan w:val="2"/>
            <w:tcBorders>
              <w:top w:val="outset" w:sz="6" w:space="0" w:color="auto"/>
              <w:left w:val="outset" w:sz="6" w:space="0" w:color="auto"/>
              <w:bottom w:val="outset" w:sz="6" w:space="0" w:color="auto"/>
              <w:right w:val="outset" w:sz="6" w:space="0" w:color="auto"/>
            </w:tcBorders>
            <w:vAlign w:val="center"/>
          </w:tcPr>
          <w:p w:rsidR="00FC0241" w:rsidRDefault="008B2754">
            <w:pPr>
              <w:spacing w:line="360" w:lineRule="exact"/>
              <w:jc w:val="center"/>
              <w:rPr>
                <w:rFonts w:ascii="宋体" w:hAnsi="宋体" w:cs="宋体"/>
                <w:color w:val="000000" w:themeColor="text1"/>
                <w:sz w:val="24"/>
                <w:szCs w:val="24"/>
              </w:rPr>
            </w:pPr>
            <w:r>
              <w:rPr>
                <w:rFonts w:ascii="宋体" w:hAnsi="宋体" w:cs="宋体" w:hint="eastAsia"/>
                <w:color w:val="000000" w:themeColor="text1"/>
                <w:sz w:val="24"/>
                <w:szCs w:val="24"/>
              </w:rPr>
              <w:t>投标人名称</w:t>
            </w:r>
          </w:p>
        </w:tc>
        <w:tc>
          <w:tcPr>
            <w:tcW w:w="6237" w:type="dxa"/>
            <w:tcBorders>
              <w:top w:val="outset" w:sz="6" w:space="0" w:color="auto"/>
              <w:left w:val="outset" w:sz="6" w:space="0" w:color="auto"/>
              <w:bottom w:val="outset" w:sz="6" w:space="0" w:color="auto"/>
              <w:right w:val="outset" w:sz="6" w:space="0" w:color="auto"/>
            </w:tcBorders>
            <w:vAlign w:val="center"/>
          </w:tcPr>
          <w:p w:rsidR="00FC0241" w:rsidRDefault="008B2754">
            <w:pPr>
              <w:spacing w:line="360" w:lineRule="exact"/>
              <w:jc w:val="left"/>
              <w:rPr>
                <w:rFonts w:ascii="宋体" w:hAnsi="宋体" w:cs="宋体"/>
                <w:color w:val="000000" w:themeColor="text1"/>
                <w:sz w:val="24"/>
                <w:szCs w:val="24"/>
              </w:rPr>
            </w:pPr>
            <w:r>
              <w:rPr>
                <w:rFonts w:ascii="宋体" w:hAnsi="宋体" w:cs="宋体" w:hint="eastAsia"/>
                <w:color w:val="000000" w:themeColor="text1"/>
                <w:sz w:val="24"/>
                <w:szCs w:val="24"/>
              </w:rPr>
              <w:t>与营业执照一致。</w:t>
            </w:r>
          </w:p>
        </w:tc>
      </w:tr>
      <w:tr w:rsidR="00FC0241">
        <w:trPr>
          <w:trHeight w:val="567"/>
        </w:trPr>
        <w:tc>
          <w:tcPr>
            <w:tcW w:w="716" w:type="dxa"/>
            <w:gridSpan w:val="2"/>
            <w:vMerge/>
            <w:tcBorders>
              <w:top w:val="outset" w:sz="6" w:space="0" w:color="auto"/>
              <w:left w:val="outset" w:sz="6" w:space="0" w:color="auto"/>
              <w:bottom w:val="outset" w:sz="6" w:space="0" w:color="auto"/>
              <w:right w:val="outset" w:sz="6" w:space="0" w:color="auto"/>
            </w:tcBorders>
            <w:vAlign w:val="center"/>
          </w:tcPr>
          <w:p w:rsidR="00FC0241" w:rsidRDefault="00FC0241">
            <w:pPr>
              <w:spacing w:line="360" w:lineRule="exact"/>
              <w:jc w:val="left"/>
              <w:rPr>
                <w:rFonts w:ascii="宋体" w:hAnsi="宋体" w:cs="宋体"/>
                <w:color w:val="000000" w:themeColor="text1"/>
                <w:sz w:val="24"/>
                <w:szCs w:val="24"/>
              </w:rPr>
            </w:pPr>
          </w:p>
        </w:tc>
        <w:tc>
          <w:tcPr>
            <w:tcW w:w="713" w:type="dxa"/>
            <w:vMerge/>
            <w:tcBorders>
              <w:top w:val="outset" w:sz="6" w:space="0" w:color="auto"/>
              <w:left w:val="outset" w:sz="6" w:space="0" w:color="auto"/>
              <w:bottom w:val="outset" w:sz="6" w:space="0" w:color="auto"/>
              <w:right w:val="outset" w:sz="6" w:space="0" w:color="auto"/>
            </w:tcBorders>
            <w:vAlign w:val="center"/>
          </w:tcPr>
          <w:p w:rsidR="00FC0241" w:rsidRDefault="00FC0241">
            <w:pPr>
              <w:spacing w:line="360" w:lineRule="exact"/>
              <w:jc w:val="left"/>
              <w:rPr>
                <w:rFonts w:ascii="宋体" w:hAnsi="宋体" w:cs="宋体"/>
                <w:color w:val="000000" w:themeColor="text1"/>
                <w:sz w:val="24"/>
                <w:szCs w:val="24"/>
              </w:rPr>
            </w:pPr>
          </w:p>
        </w:tc>
        <w:tc>
          <w:tcPr>
            <w:tcW w:w="2123" w:type="dxa"/>
            <w:gridSpan w:val="2"/>
            <w:tcBorders>
              <w:top w:val="outset" w:sz="6" w:space="0" w:color="auto"/>
              <w:left w:val="outset" w:sz="6" w:space="0" w:color="auto"/>
              <w:bottom w:val="outset" w:sz="6" w:space="0" w:color="auto"/>
              <w:right w:val="outset" w:sz="6" w:space="0" w:color="auto"/>
            </w:tcBorders>
            <w:vAlign w:val="center"/>
          </w:tcPr>
          <w:p w:rsidR="00FC0241" w:rsidRDefault="008B2754">
            <w:pPr>
              <w:spacing w:line="360" w:lineRule="exact"/>
              <w:jc w:val="center"/>
              <w:rPr>
                <w:rFonts w:ascii="宋体" w:hAnsi="宋体" w:cs="宋体"/>
                <w:color w:val="000000" w:themeColor="text1"/>
                <w:sz w:val="24"/>
                <w:szCs w:val="24"/>
              </w:rPr>
            </w:pPr>
            <w:r>
              <w:rPr>
                <w:rFonts w:ascii="宋体" w:hAnsi="宋体" w:cs="宋体" w:hint="eastAsia"/>
                <w:color w:val="000000" w:themeColor="text1"/>
                <w:sz w:val="24"/>
                <w:szCs w:val="24"/>
              </w:rPr>
              <w:t>投标文件的签署</w:t>
            </w:r>
          </w:p>
        </w:tc>
        <w:tc>
          <w:tcPr>
            <w:tcW w:w="6237" w:type="dxa"/>
            <w:tcBorders>
              <w:top w:val="outset" w:sz="6" w:space="0" w:color="auto"/>
              <w:left w:val="outset" w:sz="6" w:space="0" w:color="auto"/>
              <w:bottom w:val="outset" w:sz="6" w:space="0" w:color="auto"/>
              <w:right w:val="outset" w:sz="6" w:space="0" w:color="auto"/>
            </w:tcBorders>
            <w:vAlign w:val="center"/>
          </w:tcPr>
          <w:p w:rsidR="00FC0241" w:rsidRDefault="008B2754">
            <w:pPr>
              <w:spacing w:line="360" w:lineRule="exact"/>
              <w:jc w:val="left"/>
              <w:rPr>
                <w:rFonts w:ascii="宋体" w:hAnsi="宋体" w:cs="宋体"/>
                <w:color w:val="000000" w:themeColor="text1"/>
                <w:sz w:val="24"/>
                <w:szCs w:val="24"/>
              </w:rPr>
            </w:pPr>
            <w:r>
              <w:rPr>
                <w:rFonts w:ascii="宋体" w:hAnsi="宋体" w:cs="宋体" w:hint="eastAsia"/>
                <w:color w:val="000000" w:themeColor="text1"/>
                <w:sz w:val="24"/>
                <w:szCs w:val="24"/>
              </w:rPr>
              <w:t>符合第六章“投标文件格式”中要求签字或盖章的地方，投标人均应签字或盖章。</w:t>
            </w:r>
          </w:p>
        </w:tc>
      </w:tr>
      <w:tr w:rsidR="00FC0241">
        <w:trPr>
          <w:trHeight w:val="567"/>
        </w:trPr>
        <w:tc>
          <w:tcPr>
            <w:tcW w:w="716" w:type="dxa"/>
            <w:gridSpan w:val="2"/>
            <w:vMerge/>
            <w:tcBorders>
              <w:top w:val="outset" w:sz="6" w:space="0" w:color="auto"/>
              <w:left w:val="outset" w:sz="6" w:space="0" w:color="auto"/>
              <w:bottom w:val="outset" w:sz="6" w:space="0" w:color="auto"/>
              <w:right w:val="outset" w:sz="6" w:space="0" w:color="auto"/>
            </w:tcBorders>
            <w:vAlign w:val="center"/>
          </w:tcPr>
          <w:p w:rsidR="00FC0241" w:rsidRDefault="00FC0241">
            <w:pPr>
              <w:spacing w:line="360" w:lineRule="exact"/>
              <w:jc w:val="left"/>
              <w:rPr>
                <w:rFonts w:ascii="宋体" w:hAnsi="宋体" w:cs="宋体"/>
                <w:color w:val="000000" w:themeColor="text1"/>
                <w:sz w:val="24"/>
                <w:szCs w:val="24"/>
              </w:rPr>
            </w:pPr>
          </w:p>
        </w:tc>
        <w:tc>
          <w:tcPr>
            <w:tcW w:w="713" w:type="dxa"/>
            <w:vMerge/>
            <w:tcBorders>
              <w:top w:val="outset" w:sz="6" w:space="0" w:color="auto"/>
              <w:left w:val="outset" w:sz="6" w:space="0" w:color="auto"/>
              <w:bottom w:val="outset" w:sz="6" w:space="0" w:color="auto"/>
              <w:right w:val="outset" w:sz="6" w:space="0" w:color="auto"/>
            </w:tcBorders>
            <w:vAlign w:val="center"/>
          </w:tcPr>
          <w:p w:rsidR="00FC0241" w:rsidRDefault="00FC0241">
            <w:pPr>
              <w:spacing w:line="360" w:lineRule="exact"/>
              <w:jc w:val="left"/>
              <w:rPr>
                <w:rFonts w:ascii="宋体" w:hAnsi="宋体" w:cs="宋体"/>
                <w:color w:val="000000" w:themeColor="text1"/>
                <w:sz w:val="24"/>
                <w:szCs w:val="24"/>
              </w:rPr>
            </w:pPr>
          </w:p>
        </w:tc>
        <w:tc>
          <w:tcPr>
            <w:tcW w:w="2123" w:type="dxa"/>
            <w:gridSpan w:val="2"/>
            <w:tcBorders>
              <w:top w:val="outset" w:sz="6" w:space="0" w:color="auto"/>
              <w:left w:val="outset" w:sz="6" w:space="0" w:color="auto"/>
              <w:bottom w:val="outset" w:sz="6" w:space="0" w:color="auto"/>
              <w:right w:val="outset" w:sz="6" w:space="0" w:color="auto"/>
            </w:tcBorders>
            <w:vAlign w:val="center"/>
          </w:tcPr>
          <w:p w:rsidR="00FC0241" w:rsidRDefault="008B2754">
            <w:pPr>
              <w:spacing w:line="360" w:lineRule="exact"/>
              <w:jc w:val="center"/>
              <w:rPr>
                <w:rFonts w:ascii="宋体" w:hAnsi="宋体" w:cs="宋体"/>
                <w:color w:val="000000" w:themeColor="text1"/>
                <w:sz w:val="24"/>
                <w:szCs w:val="24"/>
              </w:rPr>
            </w:pPr>
            <w:r>
              <w:rPr>
                <w:rFonts w:ascii="宋体" w:hAnsi="宋体" w:cs="宋体" w:hint="eastAsia"/>
                <w:color w:val="000000" w:themeColor="text1"/>
                <w:sz w:val="24"/>
                <w:szCs w:val="24"/>
              </w:rPr>
              <w:t>报价唯一</w:t>
            </w:r>
          </w:p>
        </w:tc>
        <w:tc>
          <w:tcPr>
            <w:tcW w:w="6237" w:type="dxa"/>
            <w:tcBorders>
              <w:top w:val="outset" w:sz="6" w:space="0" w:color="auto"/>
              <w:left w:val="outset" w:sz="6" w:space="0" w:color="auto"/>
              <w:bottom w:val="outset" w:sz="6" w:space="0" w:color="auto"/>
              <w:right w:val="outset" w:sz="6" w:space="0" w:color="auto"/>
            </w:tcBorders>
            <w:vAlign w:val="center"/>
          </w:tcPr>
          <w:p w:rsidR="00FC0241" w:rsidRDefault="008B2754">
            <w:pPr>
              <w:spacing w:line="360" w:lineRule="exact"/>
              <w:jc w:val="left"/>
              <w:rPr>
                <w:rFonts w:ascii="宋体" w:hAnsi="宋体" w:cs="宋体"/>
                <w:color w:val="000000" w:themeColor="text1"/>
                <w:sz w:val="24"/>
                <w:szCs w:val="24"/>
              </w:rPr>
            </w:pPr>
            <w:r>
              <w:rPr>
                <w:rFonts w:ascii="宋体" w:hAnsi="宋体" w:cs="宋体" w:hint="eastAsia"/>
                <w:color w:val="000000" w:themeColor="text1"/>
                <w:sz w:val="24"/>
                <w:szCs w:val="24"/>
              </w:rPr>
              <w:t>每项只能有一个报价。</w:t>
            </w:r>
          </w:p>
        </w:tc>
      </w:tr>
      <w:tr w:rsidR="00FC0241">
        <w:trPr>
          <w:trHeight w:val="567"/>
        </w:trPr>
        <w:tc>
          <w:tcPr>
            <w:tcW w:w="716" w:type="dxa"/>
            <w:gridSpan w:val="2"/>
            <w:vMerge/>
            <w:tcBorders>
              <w:top w:val="outset" w:sz="6" w:space="0" w:color="auto"/>
              <w:left w:val="outset" w:sz="6" w:space="0" w:color="auto"/>
              <w:bottom w:val="single" w:sz="4" w:space="0" w:color="auto"/>
              <w:right w:val="outset" w:sz="6" w:space="0" w:color="auto"/>
            </w:tcBorders>
            <w:vAlign w:val="center"/>
          </w:tcPr>
          <w:p w:rsidR="00FC0241" w:rsidRDefault="00FC0241">
            <w:pPr>
              <w:spacing w:line="360" w:lineRule="exact"/>
              <w:jc w:val="left"/>
              <w:rPr>
                <w:rFonts w:ascii="宋体" w:hAnsi="宋体" w:cs="宋体"/>
                <w:color w:val="000000" w:themeColor="text1"/>
                <w:sz w:val="24"/>
                <w:szCs w:val="24"/>
              </w:rPr>
            </w:pPr>
          </w:p>
        </w:tc>
        <w:tc>
          <w:tcPr>
            <w:tcW w:w="713" w:type="dxa"/>
            <w:vMerge/>
            <w:tcBorders>
              <w:top w:val="outset" w:sz="6" w:space="0" w:color="auto"/>
              <w:left w:val="outset" w:sz="6" w:space="0" w:color="auto"/>
              <w:bottom w:val="single" w:sz="4" w:space="0" w:color="auto"/>
              <w:right w:val="outset" w:sz="6" w:space="0" w:color="auto"/>
            </w:tcBorders>
            <w:vAlign w:val="center"/>
          </w:tcPr>
          <w:p w:rsidR="00FC0241" w:rsidRDefault="00FC0241">
            <w:pPr>
              <w:spacing w:line="360" w:lineRule="exact"/>
              <w:jc w:val="left"/>
              <w:rPr>
                <w:rFonts w:ascii="宋体" w:hAnsi="宋体" w:cs="宋体"/>
                <w:color w:val="000000" w:themeColor="text1"/>
                <w:sz w:val="24"/>
                <w:szCs w:val="24"/>
              </w:rPr>
            </w:pPr>
          </w:p>
        </w:tc>
        <w:tc>
          <w:tcPr>
            <w:tcW w:w="2123" w:type="dxa"/>
            <w:gridSpan w:val="2"/>
            <w:tcBorders>
              <w:top w:val="outset" w:sz="6" w:space="0" w:color="auto"/>
              <w:left w:val="outset" w:sz="6" w:space="0" w:color="auto"/>
              <w:bottom w:val="single" w:sz="4" w:space="0" w:color="auto"/>
              <w:right w:val="outset" w:sz="6" w:space="0" w:color="auto"/>
            </w:tcBorders>
            <w:vAlign w:val="center"/>
          </w:tcPr>
          <w:p w:rsidR="00FC0241" w:rsidRDefault="008B2754">
            <w:pPr>
              <w:spacing w:line="360" w:lineRule="exact"/>
              <w:ind w:firstLineChars="100" w:firstLine="240"/>
              <w:rPr>
                <w:rFonts w:ascii="宋体" w:hAnsi="宋体" w:cs="宋体"/>
                <w:color w:val="000000" w:themeColor="text1"/>
                <w:sz w:val="24"/>
                <w:szCs w:val="24"/>
              </w:rPr>
            </w:pPr>
            <w:r>
              <w:rPr>
                <w:rFonts w:ascii="宋体" w:hAnsi="宋体" w:cs="宋体" w:hint="eastAsia"/>
                <w:color w:val="000000" w:themeColor="text1"/>
                <w:sz w:val="24"/>
                <w:szCs w:val="24"/>
              </w:rPr>
              <w:t>参加开标会人员</w:t>
            </w:r>
          </w:p>
        </w:tc>
        <w:tc>
          <w:tcPr>
            <w:tcW w:w="6237" w:type="dxa"/>
            <w:tcBorders>
              <w:top w:val="outset" w:sz="6" w:space="0" w:color="auto"/>
              <w:left w:val="outset" w:sz="6" w:space="0" w:color="auto"/>
              <w:bottom w:val="outset" w:sz="6" w:space="0" w:color="auto"/>
              <w:right w:val="outset" w:sz="6" w:space="0" w:color="auto"/>
            </w:tcBorders>
            <w:vAlign w:val="center"/>
          </w:tcPr>
          <w:p w:rsidR="00FC0241" w:rsidRDefault="008B2754">
            <w:pPr>
              <w:pStyle w:val="a2"/>
              <w:spacing w:line="360" w:lineRule="exact"/>
              <w:rPr>
                <w:rFonts w:cs="宋体"/>
                <w:color w:val="000000" w:themeColor="text1"/>
                <w:sz w:val="24"/>
              </w:rPr>
            </w:pPr>
            <w:r>
              <w:rPr>
                <w:rFonts w:cs="宋体" w:hint="eastAsia"/>
                <w:color w:val="000000" w:themeColor="text1"/>
                <w:sz w:val="24"/>
              </w:rPr>
              <w:t>投标人的法定代表人或委托代理人应携带身份证明文件原件（</w:t>
            </w:r>
            <w:r>
              <w:rPr>
                <w:rFonts w:cs="宋体" w:hint="eastAsia"/>
                <w:b/>
                <w:color w:val="000000" w:themeColor="text1"/>
                <w:sz w:val="24"/>
              </w:rPr>
              <w:t>法定代表人身份证明或法人授权委托书原件</w:t>
            </w:r>
            <w:r>
              <w:rPr>
                <w:rFonts w:cs="宋体" w:hint="eastAsia"/>
                <w:color w:val="000000" w:themeColor="text1"/>
                <w:sz w:val="24"/>
              </w:rPr>
              <w:t>）和</w:t>
            </w:r>
            <w:r>
              <w:rPr>
                <w:rFonts w:cs="宋体" w:hint="eastAsia"/>
                <w:b/>
                <w:color w:val="000000" w:themeColor="text1"/>
                <w:sz w:val="24"/>
              </w:rPr>
              <w:t>第二代有效身份证原件</w:t>
            </w:r>
            <w:r>
              <w:rPr>
                <w:rFonts w:cs="宋体" w:hint="eastAsia"/>
                <w:color w:val="000000" w:themeColor="text1"/>
                <w:sz w:val="24"/>
              </w:rPr>
              <w:t>准时参加开标会。</w:t>
            </w:r>
          </w:p>
        </w:tc>
      </w:tr>
      <w:tr w:rsidR="00FC0241">
        <w:trPr>
          <w:trHeight w:val="567"/>
        </w:trPr>
        <w:tc>
          <w:tcPr>
            <w:tcW w:w="716" w:type="dxa"/>
            <w:gridSpan w:val="2"/>
            <w:vMerge w:val="restart"/>
            <w:tcBorders>
              <w:top w:val="single" w:sz="4" w:space="0" w:color="auto"/>
              <w:left w:val="single" w:sz="4" w:space="0" w:color="auto"/>
              <w:bottom w:val="single" w:sz="4" w:space="0" w:color="auto"/>
              <w:right w:val="single" w:sz="4" w:space="0" w:color="auto"/>
            </w:tcBorders>
            <w:vAlign w:val="center"/>
          </w:tcPr>
          <w:p w:rsidR="00FC0241" w:rsidRDefault="008B2754">
            <w:pPr>
              <w:spacing w:line="360" w:lineRule="exact"/>
              <w:jc w:val="center"/>
              <w:rPr>
                <w:rFonts w:ascii="宋体" w:hAnsi="宋体" w:cs="宋体"/>
                <w:color w:val="000000" w:themeColor="text1"/>
                <w:sz w:val="24"/>
                <w:szCs w:val="24"/>
              </w:rPr>
            </w:pPr>
            <w:r>
              <w:rPr>
                <w:rFonts w:ascii="宋体" w:hAnsi="宋体" w:cs="宋体" w:hint="eastAsia"/>
                <w:color w:val="000000" w:themeColor="text1"/>
                <w:sz w:val="24"/>
                <w:szCs w:val="24"/>
              </w:rPr>
              <w:t>2.1.2</w:t>
            </w:r>
          </w:p>
        </w:tc>
        <w:tc>
          <w:tcPr>
            <w:tcW w:w="713" w:type="dxa"/>
            <w:vMerge w:val="restart"/>
            <w:tcBorders>
              <w:top w:val="single" w:sz="4" w:space="0" w:color="auto"/>
              <w:left w:val="single" w:sz="4" w:space="0" w:color="auto"/>
              <w:bottom w:val="single" w:sz="4" w:space="0" w:color="auto"/>
              <w:right w:val="single" w:sz="4" w:space="0" w:color="auto"/>
            </w:tcBorders>
            <w:vAlign w:val="center"/>
          </w:tcPr>
          <w:p w:rsidR="00FC0241" w:rsidRDefault="008B2754">
            <w:pPr>
              <w:spacing w:line="360" w:lineRule="exact"/>
              <w:jc w:val="center"/>
              <w:rPr>
                <w:rFonts w:ascii="宋体" w:hAnsi="宋体" w:cs="宋体"/>
                <w:color w:val="000000" w:themeColor="text1"/>
                <w:sz w:val="24"/>
                <w:szCs w:val="24"/>
              </w:rPr>
            </w:pPr>
            <w:r>
              <w:rPr>
                <w:rFonts w:ascii="宋体" w:hAnsi="宋体" w:cs="宋体" w:hint="eastAsia"/>
                <w:color w:val="000000" w:themeColor="text1"/>
                <w:sz w:val="24"/>
                <w:szCs w:val="24"/>
              </w:rPr>
              <w:t>资格评审标准</w:t>
            </w:r>
          </w:p>
        </w:tc>
        <w:tc>
          <w:tcPr>
            <w:tcW w:w="2123" w:type="dxa"/>
            <w:gridSpan w:val="2"/>
            <w:tcBorders>
              <w:top w:val="single" w:sz="4" w:space="0" w:color="auto"/>
              <w:left w:val="single" w:sz="4" w:space="0" w:color="auto"/>
              <w:bottom w:val="single" w:sz="4" w:space="0" w:color="auto"/>
              <w:right w:val="single" w:sz="4" w:space="0" w:color="auto"/>
            </w:tcBorders>
            <w:vAlign w:val="center"/>
          </w:tcPr>
          <w:p w:rsidR="00FC0241" w:rsidRDefault="008B2754">
            <w:pPr>
              <w:spacing w:line="360" w:lineRule="exact"/>
              <w:jc w:val="center"/>
              <w:rPr>
                <w:rFonts w:ascii="宋体" w:hAnsi="宋体" w:cs="宋体"/>
                <w:color w:val="000000" w:themeColor="text1"/>
                <w:sz w:val="24"/>
                <w:szCs w:val="24"/>
              </w:rPr>
            </w:pPr>
            <w:r>
              <w:rPr>
                <w:rFonts w:ascii="宋体" w:hAnsi="宋体" w:cs="宋体" w:hint="eastAsia"/>
                <w:color w:val="000000" w:themeColor="text1"/>
                <w:sz w:val="24"/>
                <w:szCs w:val="24"/>
              </w:rPr>
              <w:t>营业执照</w:t>
            </w:r>
          </w:p>
        </w:tc>
        <w:tc>
          <w:tcPr>
            <w:tcW w:w="6237" w:type="dxa"/>
            <w:tcBorders>
              <w:top w:val="outset" w:sz="6" w:space="0" w:color="auto"/>
              <w:left w:val="single" w:sz="4" w:space="0" w:color="auto"/>
              <w:bottom w:val="outset" w:sz="6" w:space="0" w:color="auto"/>
              <w:right w:val="outset" w:sz="6" w:space="0" w:color="auto"/>
            </w:tcBorders>
            <w:vAlign w:val="center"/>
          </w:tcPr>
          <w:p w:rsidR="00FC0241" w:rsidRDefault="008B2754">
            <w:pPr>
              <w:spacing w:line="360" w:lineRule="exact"/>
              <w:jc w:val="left"/>
              <w:rPr>
                <w:rFonts w:ascii="宋体" w:hAnsi="宋体" w:cs="宋体"/>
                <w:color w:val="000000" w:themeColor="text1"/>
                <w:sz w:val="24"/>
                <w:szCs w:val="24"/>
              </w:rPr>
            </w:pPr>
            <w:r>
              <w:rPr>
                <w:rFonts w:ascii="宋体" w:hAnsi="宋体" w:cs="宋体" w:hint="eastAsia"/>
                <w:bCs/>
                <w:color w:val="000000" w:themeColor="text1"/>
                <w:sz w:val="24"/>
                <w:szCs w:val="24"/>
              </w:rPr>
              <w:t>具备有效的法人</w:t>
            </w:r>
            <w:r>
              <w:rPr>
                <w:rFonts w:ascii="宋体" w:hAnsi="宋体" w:cs="宋体" w:hint="eastAsia"/>
                <w:color w:val="000000" w:themeColor="text1"/>
                <w:sz w:val="24"/>
                <w:szCs w:val="24"/>
              </w:rPr>
              <w:t>营业执照</w:t>
            </w:r>
            <w:r>
              <w:rPr>
                <w:rFonts w:ascii="宋体" w:hAnsi="宋体" w:cs="宋体" w:hint="eastAsia"/>
                <w:bCs/>
                <w:color w:val="000000" w:themeColor="text1"/>
                <w:sz w:val="24"/>
                <w:szCs w:val="24"/>
              </w:rPr>
              <w:t>，投标人不得以分公司名义进行投标，投标文件的单位盖章必须使用其法人公章，分公司盖章无效；（提供营业执照复印件加盖单位公章）</w:t>
            </w:r>
          </w:p>
        </w:tc>
      </w:tr>
      <w:tr w:rsidR="00FC0241">
        <w:trPr>
          <w:trHeight w:val="567"/>
        </w:trPr>
        <w:tc>
          <w:tcPr>
            <w:tcW w:w="716" w:type="dxa"/>
            <w:gridSpan w:val="2"/>
            <w:vMerge/>
            <w:tcBorders>
              <w:top w:val="single" w:sz="4" w:space="0" w:color="auto"/>
              <w:left w:val="single" w:sz="4" w:space="0" w:color="auto"/>
              <w:bottom w:val="single" w:sz="4" w:space="0" w:color="auto"/>
              <w:right w:val="single" w:sz="4" w:space="0" w:color="auto"/>
            </w:tcBorders>
            <w:vAlign w:val="center"/>
          </w:tcPr>
          <w:p w:rsidR="00FC0241" w:rsidRDefault="00FC0241">
            <w:pPr>
              <w:spacing w:line="360" w:lineRule="exact"/>
              <w:jc w:val="left"/>
              <w:rPr>
                <w:rFonts w:ascii="宋体" w:hAnsi="宋体" w:cs="宋体"/>
                <w:color w:val="000000" w:themeColor="text1"/>
                <w:sz w:val="24"/>
                <w:szCs w:val="24"/>
              </w:rPr>
            </w:pPr>
          </w:p>
        </w:tc>
        <w:tc>
          <w:tcPr>
            <w:tcW w:w="713" w:type="dxa"/>
            <w:vMerge/>
            <w:tcBorders>
              <w:top w:val="single" w:sz="4" w:space="0" w:color="auto"/>
              <w:left w:val="single" w:sz="4" w:space="0" w:color="auto"/>
              <w:bottom w:val="single" w:sz="4" w:space="0" w:color="auto"/>
              <w:right w:val="single" w:sz="4" w:space="0" w:color="auto"/>
            </w:tcBorders>
            <w:vAlign w:val="center"/>
          </w:tcPr>
          <w:p w:rsidR="00FC0241" w:rsidRDefault="00FC0241">
            <w:pPr>
              <w:spacing w:line="360" w:lineRule="exact"/>
              <w:jc w:val="left"/>
              <w:rPr>
                <w:rFonts w:ascii="宋体" w:hAnsi="宋体" w:cs="宋体"/>
                <w:color w:val="000000" w:themeColor="text1"/>
                <w:sz w:val="24"/>
                <w:szCs w:val="24"/>
              </w:rPr>
            </w:pPr>
          </w:p>
        </w:tc>
        <w:tc>
          <w:tcPr>
            <w:tcW w:w="2123" w:type="dxa"/>
            <w:gridSpan w:val="2"/>
            <w:tcBorders>
              <w:top w:val="single" w:sz="4" w:space="0" w:color="auto"/>
              <w:left w:val="single" w:sz="4" w:space="0" w:color="auto"/>
              <w:bottom w:val="single" w:sz="4" w:space="0" w:color="auto"/>
              <w:right w:val="single" w:sz="4" w:space="0" w:color="auto"/>
            </w:tcBorders>
            <w:vAlign w:val="center"/>
          </w:tcPr>
          <w:p w:rsidR="00FC0241" w:rsidRDefault="008B2754">
            <w:pPr>
              <w:spacing w:line="360" w:lineRule="exact"/>
              <w:jc w:val="center"/>
              <w:rPr>
                <w:rFonts w:ascii="宋体" w:hAnsi="宋体" w:cs="宋体"/>
                <w:color w:val="000000" w:themeColor="text1"/>
                <w:sz w:val="24"/>
                <w:szCs w:val="24"/>
              </w:rPr>
            </w:pPr>
            <w:r>
              <w:rPr>
                <w:rFonts w:ascii="宋体" w:hAnsi="宋体" w:cs="宋体" w:hint="eastAsia"/>
                <w:color w:val="000000" w:themeColor="text1"/>
                <w:sz w:val="24"/>
                <w:szCs w:val="24"/>
              </w:rPr>
              <w:t>信用信息</w:t>
            </w:r>
          </w:p>
        </w:tc>
        <w:tc>
          <w:tcPr>
            <w:tcW w:w="6237" w:type="dxa"/>
            <w:tcBorders>
              <w:top w:val="outset" w:sz="6" w:space="0" w:color="auto"/>
              <w:left w:val="single" w:sz="4" w:space="0" w:color="auto"/>
              <w:bottom w:val="outset" w:sz="6" w:space="0" w:color="auto"/>
              <w:right w:val="outset" w:sz="6" w:space="0" w:color="auto"/>
            </w:tcBorders>
            <w:vAlign w:val="center"/>
          </w:tcPr>
          <w:p w:rsidR="00FC0241" w:rsidRDefault="008B2754">
            <w:pPr>
              <w:spacing w:line="360" w:lineRule="exact"/>
              <w:jc w:val="left"/>
              <w:rPr>
                <w:rFonts w:ascii="宋体" w:hAnsi="宋体" w:cs="宋体"/>
                <w:color w:val="000000" w:themeColor="text1"/>
                <w:sz w:val="24"/>
                <w:szCs w:val="24"/>
              </w:rPr>
            </w:pPr>
            <w:r>
              <w:rPr>
                <w:rFonts w:ascii="宋体" w:hAnsi="宋体" w:cs="宋体" w:hint="eastAsia"/>
                <w:color w:val="000000" w:themeColor="text1"/>
                <w:sz w:val="24"/>
                <w:szCs w:val="24"/>
              </w:rPr>
              <w:t>在“信用中国”网站，未被列入失信被执行人；在“国家企业信用信息公示系统”未被列入严重违法失信企业名单；在“湖北省公共资源招标投标信用信息平台”未被列入信用黑名单的投标人；（开标结束后由招标人或其委托的招标代理机构按照招标文件要求对所有投标人的信用信息进行查询，做好记录，由评标委员会按招标文件的规定进行评审。）</w:t>
            </w:r>
          </w:p>
        </w:tc>
      </w:tr>
      <w:tr w:rsidR="00FC0241">
        <w:trPr>
          <w:trHeight w:val="567"/>
        </w:trPr>
        <w:tc>
          <w:tcPr>
            <w:tcW w:w="716" w:type="dxa"/>
            <w:gridSpan w:val="2"/>
            <w:vMerge/>
            <w:tcBorders>
              <w:top w:val="single" w:sz="4" w:space="0" w:color="auto"/>
              <w:left w:val="single" w:sz="4" w:space="0" w:color="auto"/>
              <w:bottom w:val="single" w:sz="4" w:space="0" w:color="auto"/>
              <w:right w:val="single" w:sz="4" w:space="0" w:color="auto"/>
            </w:tcBorders>
            <w:vAlign w:val="center"/>
          </w:tcPr>
          <w:p w:rsidR="00FC0241" w:rsidRDefault="00FC0241">
            <w:pPr>
              <w:spacing w:line="360" w:lineRule="exact"/>
              <w:jc w:val="left"/>
              <w:rPr>
                <w:rFonts w:ascii="宋体" w:hAnsi="宋体" w:cs="宋体"/>
                <w:color w:val="000000" w:themeColor="text1"/>
                <w:sz w:val="24"/>
                <w:szCs w:val="24"/>
              </w:rPr>
            </w:pPr>
          </w:p>
        </w:tc>
        <w:tc>
          <w:tcPr>
            <w:tcW w:w="713" w:type="dxa"/>
            <w:vMerge/>
            <w:tcBorders>
              <w:top w:val="single" w:sz="4" w:space="0" w:color="auto"/>
              <w:left w:val="single" w:sz="4" w:space="0" w:color="auto"/>
              <w:bottom w:val="single" w:sz="4" w:space="0" w:color="auto"/>
              <w:right w:val="single" w:sz="4" w:space="0" w:color="auto"/>
            </w:tcBorders>
            <w:vAlign w:val="center"/>
          </w:tcPr>
          <w:p w:rsidR="00FC0241" w:rsidRDefault="00FC0241">
            <w:pPr>
              <w:spacing w:line="360" w:lineRule="exact"/>
              <w:jc w:val="left"/>
              <w:rPr>
                <w:rFonts w:ascii="宋体" w:hAnsi="宋体" w:cs="宋体"/>
                <w:color w:val="000000" w:themeColor="text1"/>
                <w:sz w:val="24"/>
                <w:szCs w:val="24"/>
              </w:rPr>
            </w:pPr>
          </w:p>
        </w:tc>
        <w:tc>
          <w:tcPr>
            <w:tcW w:w="2123" w:type="dxa"/>
            <w:gridSpan w:val="2"/>
            <w:tcBorders>
              <w:top w:val="single" w:sz="4" w:space="0" w:color="auto"/>
              <w:left w:val="single" w:sz="4" w:space="0" w:color="auto"/>
              <w:bottom w:val="single" w:sz="4" w:space="0" w:color="auto"/>
              <w:right w:val="single" w:sz="4" w:space="0" w:color="auto"/>
            </w:tcBorders>
            <w:vAlign w:val="center"/>
          </w:tcPr>
          <w:p w:rsidR="00FC0241" w:rsidRDefault="008B2754">
            <w:pPr>
              <w:spacing w:line="360" w:lineRule="exact"/>
              <w:jc w:val="center"/>
              <w:rPr>
                <w:rFonts w:ascii="宋体" w:hAnsi="宋体" w:cs="宋体"/>
                <w:color w:val="000000" w:themeColor="text1"/>
                <w:sz w:val="24"/>
                <w:szCs w:val="24"/>
              </w:rPr>
            </w:pPr>
            <w:r>
              <w:rPr>
                <w:rFonts w:ascii="宋体" w:hAnsi="宋体" w:cs="宋体" w:hint="eastAsia"/>
                <w:color w:val="000000" w:themeColor="text1"/>
                <w:sz w:val="24"/>
                <w:szCs w:val="24"/>
              </w:rPr>
              <w:t>单位负责人</w:t>
            </w:r>
          </w:p>
        </w:tc>
        <w:tc>
          <w:tcPr>
            <w:tcW w:w="6237" w:type="dxa"/>
            <w:tcBorders>
              <w:top w:val="outset" w:sz="6" w:space="0" w:color="auto"/>
              <w:left w:val="single" w:sz="4" w:space="0" w:color="auto"/>
              <w:bottom w:val="outset" w:sz="6" w:space="0" w:color="auto"/>
              <w:right w:val="outset" w:sz="6" w:space="0" w:color="auto"/>
            </w:tcBorders>
            <w:vAlign w:val="center"/>
          </w:tcPr>
          <w:p w:rsidR="00FC0241" w:rsidRDefault="008B2754">
            <w:pPr>
              <w:spacing w:line="360" w:lineRule="exact"/>
              <w:jc w:val="left"/>
              <w:rPr>
                <w:rFonts w:ascii="宋体" w:hAnsi="宋体" w:cs="宋体"/>
                <w:color w:val="000000" w:themeColor="text1"/>
                <w:sz w:val="24"/>
                <w:szCs w:val="24"/>
                <w:lang w:val="zh-CN"/>
              </w:rPr>
            </w:pPr>
            <w:r>
              <w:rPr>
                <w:rFonts w:ascii="宋体" w:hAnsi="宋体" w:cs="宋体" w:hint="eastAsia"/>
                <w:color w:val="000000" w:themeColor="text1"/>
                <w:sz w:val="24"/>
                <w:szCs w:val="24"/>
              </w:rPr>
              <w:t>单位负责人为同一人或者存在控股、管理关系的不同单位，不得参加同一项目投标。与招标人存在利害关系可能影响招标公正性的法人、其他组织或者个人，不得参加投标；</w:t>
            </w:r>
          </w:p>
        </w:tc>
      </w:tr>
      <w:tr w:rsidR="00FC0241">
        <w:trPr>
          <w:trHeight w:val="567"/>
        </w:trPr>
        <w:tc>
          <w:tcPr>
            <w:tcW w:w="716" w:type="dxa"/>
            <w:gridSpan w:val="2"/>
            <w:vMerge/>
            <w:tcBorders>
              <w:top w:val="single" w:sz="4" w:space="0" w:color="auto"/>
              <w:left w:val="single" w:sz="4" w:space="0" w:color="auto"/>
              <w:bottom w:val="single" w:sz="4" w:space="0" w:color="auto"/>
              <w:right w:val="single" w:sz="4" w:space="0" w:color="auto"/>
            </w:tcBorders>
            <w:vAlign w:val="center"/>
          </w:tcPr>
          <w:p w:rsidR="00FC0241" w:rsidRDefault="00FC0241">
            <w:pPr>
              <w:spacing w:line="360" w:lineRule="exact"/>
              <w:jc w:val="left"/>
              <w:rPr>
                <w:rFonts w:ascii="宋体" w:hAnsi="宋体" w:cs="宋体"/>
                <w:color w:val="000000" w:themeColor="text1"/>
                <w:sz w:val="24"/>
                <w:szCs w:val="24"/>
              </w:rPr>
            </w:pPr>
          </w:p>
        </w:tc>
        <w:tc>
          <w:tcPr>
            <w:tcW w:w="713" w:type="dxa"/>
            <w:vMerge/>
            <w:tcBorders>
              <w:top w:val="single" w:sz="4" w:space="0" w:color="auto"/>
              <w:left w:val="single" w:sz="4" w:space="0" w:color="auto"/>
              <w:bottom w:val="single" w:sz="4" w:space="0" w:color="auto"/>
              <w:right w:val="single" w:sz="4" w:space="0" w:color="auto"/>
            </w:tcBorders>
            <w:vAlign w:val="center"/>
          </w:tcPr>
          <w:p w:rsidR="00FC0241" w:rsidRDefault="00FC0241">
            <w:pPr>
              <w:spacing w:line="360" w:lineRule="exact"/>
              <w:jc w:val="left"/>
              <w:rPr>
                <w:rFonts w:ascii="宋体" w:hAnsi="宋体" w:cs="宋体"/>
                <w:color w:val="000000" w:themeColor="text1"/>
                <w:sz w:val="24"/>
                <w:szCs w:val="24"/>
              </w:rPr>
            </w:pPr>
          </w:p>
        </w:tc>
        <w:tc>
          <w:tcPr>
            <w:tcW w:w="2123" w:type="dxa"/>
            <w:gridSpan w:val="2"/>
            <w:tcBorders>
              <w:top w:val="single" w:sz="4" w:space="0" w:color="auto"/>
              <w:left w:val="single" w:sz="4" w:space="0" w:color="auto"/>
              <w:bottom w:val="single" w:sz="4" w:space="0" w:color="auto"/>
              <w:right w:val="single" w:sz="4" w:space="0" w:color="auto"/>
            </w:tcBorders>
            <w:vAlign w:val="center"/>
          </w:tcPr>
          <w:p w:rsidR="00FC0241" w:rsidRDefault="008B2754">
            <w:pPr>
              <w:spacing w:line="360" w:lineRule="exact"/>
              <w:jc w:val="center"/>
              <w:rPr>
                <w:rFonts w:ascii="宋体" w:hAnsi="宋体" w:cs="宋体"/>
                <w:color w:val="000000" w:themeColor="text1"/>
                <w:sz w:val="24"/>
                <w:szCs w:val="24"/>
              </w:rPr>
            </w:pPr>
            <w:r>
              <w:rPr>
                <w:rFonts w:ascii="宋体" w:hAnsi="宋体" w:cs="宋体" w:hint="eastAsia"/>
                <w:color w:val="000000" w:themeColor="text1"/>
                <w:sz w:val="24"/>
                <w:szCs w:val="24"/>
              </w:rPr>
              <w:t>联合体</w:t>
            </w:r>
          </w:p>
        </w:tc>
        <w:tc>
          <w:tcPr>
            <w:tcW w:w="6237" w:type="dxa"/>
            <w:tcBorders>
              <w:top w:val="outset" w:sz="6" w:space="0" w:color="auto"/>
              <w:left w:val="single" w:sz="4" w:space="0" w:color="auto"/>
              <w:bottom w:val="outset" w:sz="6" w:space="0" w:color="auto"/>
              <w:right w:val="outset" w:sz="6" w:space="0" w:color="auto"/>
            </w:tcBorders>
            <w:vAlign w:val="center"/>
          </w:tcPr>
          <w:p w:rsidR="00FC0241" w:rsidRDefault="008B2754">
            <w:pPr>
              <w:spacing w:line="360" w:lineRule="exact"/>
              <w:jc w:val="left"/>
              <w:rPr>
                <w:rFonts w:ascii="宋体" w:hAnsi="宋体" w:cs="宋体"/>
                <w:color w:val="000000" w:themeColor="text1"/>
                <w:sz w:val="24"/>
                <w:szCs w:val="24"/>
                <w:lang w:val="zh-CN"/>
              </w:rPr>
            </w:pPr>
            <w:r>
              <w:rPr>
                <w:rFonts w:ascii="宋体" w:hAnsi="宋体" w:cs="宋体" w:hint="eastAsia"/>
                <w:color w:val="000000" w:themeColor="text1"/>
                <w:sz w:val="24"/>
                <w:szCs w:val="24"/>
              </w:rPr>
              <w:t>本项目不接受联合体投标，投标人必须以独立投标人身份参与投标。</w:t>
            </w:r>
          </w:p>
        </w:tc>
      </w:tr>
      <w:tr w:rsidR="00FC0241">
        <w:trPr>
          <w:trHeight w:val="567"/>
        </w:trPr>
        <w:tc>
          <w:tcPr>
            <w:tcW w:w="716" w:type="dxa"/>
            <w:gridSpan w:val="2"/>
            <w:vMerge w:val="restart"/>
            <w:tcBorders>
              <w:top w:val="single" w:sz="4" w:space="0" w:color="auto"/>
              <w:left w:val="outset" w:sz="6" w:space="0" w:color="auto"/>
              <w:right w:val="outset" w:sz="6" w:space="0" w:color="auto"/>
            </w:tcBorders>
            <w:vAlign w:val="center"/>
          </w:tcPr>
          <w:p w:rsidR="00FC0241" w:rsidRDefault="008B2754">
            <w:pPr>
              <w:spacing w:line="360" w:lineRule="exact"/>
              <w:jc w:val="center"/>
              <w:rPr>
                <w:rFonts w:ascii="宋体" w:hAnsi="宋体" w:cs="宋体"/>
                <w:color w:val="000000" w:themeColor="text1"/>
                <w:sz w:val="24"/>
                <w:szCs w:val="24"/>
              </w:rPr>
            </w:pPr>
            <w:r>
              <w:rPr>
                <w:rFonts w:ascii="宋体" w:hAnsi="宋体" w:cs="宋体" w:hint="eastAsia"/>
                <w:color w:val="000000" w:themeColor="text1"/>
                <w:sz w:val="24"/>
                <w:szCs w:val="24"/>
              </w:rPr>
              <w:t>2.1.3</w:t>
            </w:r>
          </w:p>
        </w:tc>
        <w:tc>
          <w:tcPr>
            <w:tcW w:w="713" w:type="dxa"/>
            <w:vMerge w:val="restart"/>
            <w:tcBorders>
              <w:top w:val="single" w:sz="4" w:space="0" w:color="auto"/>
              <w:left w:val="outset" w:sz="6" w:space="0" w:color="auto"/>
              <w:right w:val="outset" w:sz="6" w:space="0" w:color="auto"/>
            </w:tcBorders>
            <w:vAlign w:val="center"/>
          </w:tcPr>
          <w:p w:rsidR="00FC0241" w:rsidRDefault="008B2754">
            <w:pPr>
              <w:spacing w:line="360" w:lineRule="exact"/>
              <w:jc w:val="center"/>
              <w:rPr>
                <w:rFonts w:ascii="宋体" w:hAnsi="宋体" w:cs="宋体"/>
                <w:color w:val="000000" w:themeColor="text1"/>
                <w:sz w:val="24"/>
                <w:szCs w:val="24"/>
              </w:rPr>
            </w:pPr>
            <w:r>
              <w:rPr>
                <w:rFonts w:ascii="宋体" w:hAnsi="宋体" w:cs="宋体" w:hint="eastAsia"/>
                <w:color w:val="000000" w:themeColor="text1"/>
                <w:sz w:val="24"/>
                <w:szCs w:val="24"/>
              </w:rPr>
              <w:t>响应性评审标准</w:t>
            </w:r>
          </w:p>
        </w:tc>
        <w:tc>
          <w:tcPr>
            <w:tcW w:w="2123" w:type="dxa"/>
            <w:gridSpan w:val="2"/>
            <w:tcBorders>
              <w:top w:val="single" w:sz="4" w:space="0" w:color="auto"/>
              <w:left w:val="outset" w:sz="6" w:space="0" w:color="auto"/>
              <w:bottom w:val="outset" w:sz="6" w:space="0" w:color="auto"/>
              <w:right w:val="outset" w:sz="6" w:space="0" w:color="auto"/>
            </w:tcBorders>
            <w:vAlign w:val="center"/>
          </w:tcPr>
          <w:p w:rsidR="00FC0241" w:rsidRDefault="008B2754">
            <w:pPr>
              <w:spacing w:line="360" w:lineRule="exact"/>
              <w:jc w:val="center"/>
              <w:rPr>
                <w:rFonts w:ascii="宋体" w:hAnsi="宋体" w:cs="宋体"/>
                <w:color w:val="000000" w:themeColor="text1"/>
                <w:sz w:val="24"/>
                <w:szCs w:val="24"/>
              </w:rPr>
            </w:pPr>
            <w:r>
              <w:rPr>
                <w:rFonts w:ascii="宋体" w:hAnsi="宋体" w:cs="宋体" w:hint="eastAsia"/>
                <w:color w:val="000000" w:themeColor="text1"/>
                <w:sz w:val="24"/>
                <w:szCs w:val="24"/>
              </w:rPr>
              <w:t>投标内容</w:t>
            </w:r>
          </w:p>
        </w:tc>
        <w:tc>
          <w:tcPr>
            <w:tcW w:w="6237" w:type="dxa"/>
            <w:tcBorders>
              <w:top w:val="outset" w:sz="6" w:space="0" w:color="auto"/>
              <w:left w:val="outset" w:sz="6" w:space="0" w:color="auto"/>
              <w:bottom w:val="outset" w:sz="6" w:space="0" w:color="auto"/>
              <w:right w:val="outset" w:sz="6" w:space="0" w:color="auto"/>
            </w:tcBorders>
            <w:vAlign w:val="center"/>
          </w:tcPr>
          <w:p w:rsidR="00FC0241" w:rsidRDefault="008B2754">
            <w:pPr>
              <w:spacing w:line="360" w:lineRule="exact"/>
              <w:jc w:val="left"/>
              <w:rPr>
                <w:rFonts w:ascii="宋体" w:hAnsi="宋体" w:cs="宋体"/>
                <w:color w:val="000000" w:themeColor="text1"/>
                <w:sz w:val="24"/>
                <w:szCs w:val="24"/>
              </w:rPr>
            </w:pPr>
            <w:r>
              <w:rPr>
                <w:rFonts w:ascii="宋体" w:hAnsi="宋体" w:cs="宋体" w:hint="eastAsia"/>
                <w:color w:val="000000" w:themeColor="text1"/>
                <w:sz w:val="24"/>
                <w:szCs w:val="24"/>
              </w:rPr>
              <w:t>符合第二章“投标人须知”第1.3项规定（服务范围、服务地点、服务期）</w:t>
            </w:r>
          </w:p>
        </w:tc>
      </w:tr>
      <w:tr w:rsidR="00FC0241">
        <w:trPr>
          <w:trHeight w:val="567"/>
        </w:trPr>
        <w:tc>
          <w:tcPr>
            <w:tcW w:w="716" w:type="dxa"/>
            <w:gridSpan w:val="2"/>
            <w:vMerge/>
            <w:tcBorders>
              <w:left w:val="outset" w:sz="6" w:space="0" w:color="auto"/>
              <w:right w:val="outset" w:sz="6" w:space="0" w:color="auto"/>
            </w:tcBorders>
            <w:vAlign w:val="center"/>
          </w:tcPr>
          <w:p w:rsidR="00FC0241" w:rsidRDefault="00FC0241">
            <w:pPr>
              <w:spacing w:line="360" w:lineRule="exact"/>
              <w:jc w:val="left"/>
              <w:rPr>
                <w:rFonts w:ascii="宋体" w:hAnsi="宋体" w:cs="宋体"/>
                <w:color w:val="000000" w:themeColor="text1"/>
                <w:sz w:val="24"/>
                <w:szCs w:val="24"/>
              </w:rPr>
            </w:pPr>
          </w:p>
        </w:tc>
        <w:tc>
          <w:tcPr>
            <w:tcW w:w="713" w:type="dxa"/>
            <w:vMerge/>
            <w:tcBorders>
              <w:left w:val="outset" w:sz="6" w:space="0" w:color="auto"/>
              <w:right w:val="outset" w:sz="6" w:space="0" w:color="auto"/>
            </w:tcBorders>
            <w:vAlign w:val="center"/>
          </w:tcPr>
          <w:p w:rsidR="00FC0241" w:rsidRDefault="00FC0241">
            <w:pPr>
              <w:spacing w:line="360" w:lineRule="exact"/>
              <w:jc w:val="left"/>
              <w:rPr>
                <w:rFonts w:ascii="宋体" w:hAnsi="宋体" w:cs="宋体"/>
                <w:color w:val="000000" w:themeColor="text1"/>
                <w:sz w:val="24"/>
                <w:szCs w:val="24"/>
              </w:rPr>
            </w:pPr>
          </w:p>
        </w:tc>
        <w:tc>
          <w:tcPr>
            <w:tcW w:w="2123" w:type="dxa"/>
            <w:gridSpan w:val="2"/>
            <w:tcBorders>
              <w:top w:val="outset" w:sz="6" w:space="0" w:color="auto"/>
              <w:left w:val="outset" w:sz="6" w:space="0" w:color="auto"/>
              <w:bottom w:val="outset" w:sz="6" w:space="0" w:color="auto"/>
              <w:right w:val="outset" w:sz="6" w:space="0" w:color="auto"/>
            </w:tcBorders>
            <w:vAlign w:val="center"/>
          </w:tcPr>
          <w:p w:rsidR="00FC0241" w:rsidRDefault="008B2754">
            <w:pPr>
              <w:spacing w:line="360" w:lineRule="exact"/>
              <w:jc w:val="center"/>
              <w:rPr>
                <w:rFonts w:ascii="宋体" w:hAnsi="宋体" w:cs="宋体"/>
                <w:color w:val="000000" w:themeColor="text1"/>
                <w:sz w:val="24"/>
                <w:szCs w:val="24"/>
              </w:rPr>
            </w:pPr>
            <w:r>
              <w:rPr>
                <w:rFonts w:ascii="宋体" w:hAnsi="宋体" w:cs="宋体" w:hint="eastAsia"/>
                <w:color w:val="000000" w:themeColor="text1"/>
                <w:sz w:val="24"/>
                <w:szCs w:val="24"/>
              </w:rPr>
              <w:t>投标有效期</w:t>
            </w:r>
          </w:p>
        </w:tc>
        <w:tc>
          <w:tcPr>
            <w:tcW w:w="6237" w:type="dxa"/>
            <w:tcBorders>
              <w:top w:val="outset" w:sz="6" w:space="0" w:color="auto"/>
              <w:left w:val="outset" w:sz="6" w:space="0" w:color="auto"/>
              <w:bottom w:val="outset" w:sz="6" w:space="0" w:color="auto"/>
              <w:right w:val="outset" w:sz="6" w:space="0" w:color="auto"/>
            </w:tcBorders>
            <w:vAlign w:val="center"/>
          </w:tcPr>
          <w:p w:rsidR="00FC0241" w:rsidRDefault="008B2754">
            <w:pPr>
              <w:spacing w:line="360" w:lineRule="exact"/>
              <w:jc w:val="left"/>
              <w:rPr>
                <w:rFonts w:ascii="宋体" w:hAnsi="宋体" w:cs="宋体"/>
                <w:color w:val="000000" w:themeColor="text1"/>
                <w:sz w:val="24"/>
                <w:szCs w:val="24"/>
              </w:rPr>
            </w:pPr>
            <w:r>
              <w:rPr>
                <w:rFonts w:ascii="宋体" w:hAnsi="宋体" w:cs="宋体" w:hint="eastAsia"/>
                <w:color w:val="000000" w:themeColor="text1"/>
                <w:sz w:val="24"/>
                <w:szCs w:val="24"/>
              </w:rPr>
              <w:t>自投标截止时间起90天内有效。</w:t>
            </w:r>
          </w:p>
        </w:tc>
      </w:tr>
      <w:tr w:rsidR="00FC0241">
        <w:trPr>
          <w:trHeight w:val="567"/>
        </w:trPr>
        <w:tc>
          <w:tcPr>
            <w:tcW w:w="716" w:type="dxa"/>
            <w:gridSpan w:val="2"/>
            <w:vMerge/>
            <w:tcBorders>
              <w:left w:val="outset" w:sz="6" w:space="0" w:color="auto"/>
              <w:right w:val="outset" w:sz="6" w:space="0" w:color="auto"/>
            </w:tcBorders>
            <w:vAlign w:val="center"/>
          </w:tcPr>
          <w:p w:rsidR="00FC0241" w:rsidRDefault="00FC0241">
            <w:pPr>
              <w:spacing w:line="360" w:lineRule="exact"/>
              <w:jc w:val="left"/>
              <w:rPr>
                <w:rFonts w:ascii="宋体" w:hAnsi="宋体" w:cs="宋体"/>
                <w:color w:val="000000" w:themeColor="text1"/>
                <w:sz w:val="24"/>
                <w:szCs w:val="24"/>
              </w:rPr>
            </w:pPr>
          </w:p>
        </w:tc>
        <w:tc>
          <w:tcPr>
            <w:tcW w:w="713" w:type="dxa"/>
            <w:vMerge/>
            <w:tcBorders>
              <w:left w:val="outset" w:sz="6" w:space="0" w:color="auto"/>
              <w:right w:val="outset" w:sz="6" w:space="0" w:color="auto"/>
            </w:tcBorders>
            <w:vAlign w:val="center"/>
          </w:tcPr>
          <w:p w:rsidR="00FC0241" w:rsidRDefault="00FC0241">
            <w:pPr>
              <w:spacing w:line="360" w:lineRule="exact"/>
              <w:jc w:val="left"/>
              <w:rPr>
                <w:rFonts w:ascii="宋体" w:hAnsi="宋体" w:cs="宋体"/>
                <w:color w:val="000000" w:themeColor="text1"/>
                <w:sz w:val="24"/>
                <w:szCs w:val="24"/>
              </w:rPr>
            </w:pPr>
          </w:p>
        </w:tc>
        <w:tc>
          <w:tcPr>
            <w:tcW w:w="2123" w:type="dxa"/>
            <w:gridSpan w:val="2"/>
            <w:tcBorders>
              <w:top w:val="outset" w:sz="6" w:space="0" w:color="auto"/>
              <w:left w:val="outset" w:sz="6" w:space="0" w:color="auto"/>
              <w:bottom w:val="outset" w:sz="6" w:space="0" w:color="auto"/>
              <w:right w:val="outset" w:sz="6" w:space="0" w:color="auto"/>
            </w:tcBorders>
            <w:vAlign w:val="center"/>
          </w:tcPr>
          <w:p w:rsidR="00FC0241" w:rsidRDefault="008B2754">
            <w:pPr>
              <w:spacing w:line="360" w:lineRule="exact"/>
              <w:jc w:val="center"/>
              <w:rPr>
                <w:rFonts w:ascii="宋体" w:hAnsi="宋体" w:cs="宋体"/>
                <w:color w:val="000000" w:themeColor="text1"/>
                <w:sz w:val="24"/>
                <w:szCs w:val="24"/>
              </w:rPr>
            </w:pPr>
            <w:r>
              <w:rPr>
                <w:rFonts w:ascii="宋体" w:hAnsi="宋体" w:cs="宋体" w:hint="eastAsia"/>
                <w:color w:val="000000" w:themeColor="text1"/>
                <w:sz w:val="24"/>
                <w:szCs w:val="24"/>
              </w:rPr>
              <w:t>权利义务</w:t>
            </w:r>
          </w:p>
        </w:tc>
        <w:tc>
          <w:tcPr>
            <w:tcW w:w="6237" w:type="dxa"/>
            <w:tcBorders>
              <w:top w:val="outset" w:sz="6" w:space="0" w:color="auto"/>
              <w:left w:val="outset" w:sz="6" w:space="0" w:color="auto"/>
              <w:bottom w:val="outset" w:sz="6" w:space="0" w:color="auto"/>
              <w:right w:val="outset" w:sz="6" w:space="0" w:color="auto"/>
            </w:tcBorders>
            <w:vAlign w:val="center"/>
          </w:tcPr>
          <w:p w:rsidR="00FC0241" w:rsidRDefault="008B2754">
            <w:pPr>
              <w:spacing w:line="360" w:lineRule="exact"/>
              <w:jc w:val="left"/>
              <w:rPr>
                <w:rFonts w:ascii="宋体" w:hAnsi="宋体" w:cs="宋体"/>
                <w:color w:val="000000" w:themeColor="text1"/>
                <w:sz w:val="24"/>
                <w:szCs w:val="24"/>
              </w:rPr>
            </w:pPr>
            <w:r>
              <w:rPr>
                <w:rFonts w:ascii="宋体" w:hAnsi="宋体" w:cs="宋体" w:hint="eastAsia"/>
                <w:color w:val="000000" w:themeColor="text1"/>
                <w:sz w:val="24"/>
                <w:szCs w:val="24"/>
              </w:rPr>
              <w:t>投标文件中没有招标人不能接受的条件，或者对合同中约定的招标人的权利和投标人的义务方面造成重大限制的内容。</w:t>
            </w:r>
          </w:p>
        </w:tc>
      </w:tr>
      <w:tr w:rsidR="00FC0241">
        <w:trPr>
          <w:trHeight w:val="567"/>
        </w:trPr>
        <w:tc>
          <w:tcPr>
            <w:tcW w:w="716" w:type="dxa"/>
            <w:gridSpan w:val="2"/>
            <w:vMerge/>
            <w:tcBorders>
              <w:left w:val="outset" w:sz="6" w:space="0" w:color="auto"/>
              <w:right w:val="outset" w:sz="6" w:space="0" w:color="auto"/>
            </w:tcBorders>
            <w:vAlign w:val="center"/>
          </w:tcPr>
          <w:p w:rsidR="00FC0241" w:rsidRDefault="00FC0241">
            <w:pPr>
              <w:spacing w:line="360" w:lineRule="exact"/>
              <w:jc w:val="left"/>
              <w:rPr>
                <w:rFonts w:ascii="宋体" w:hAnsi="宋体" w:cs="宋体"/>
                <w:color w:val="000000" w:themeColor="text1"/>
                <w:sz w:val="24"/>
                <w:szCs w:val="24"/>
              </w:rPr>
            </w:pPr>
          </w:p>
        </w:tc>
        <w:tc>
          <w:tcPr>
            <w:tcW w:w="713" w:type="dxa"/>
            <w:vMerge/>
            <w:tcBorders>
              <w:left w:val="outset" w:sz="6" w:space="0" w:color="auto"/>
              <w:right w:val="outset" w:sz="6" w:space="0" w:color="auto"/>
            </w:tcBorders>
            <w:vAlign w:val="center"/>
          </w:tcPr>
          <w:p w:rsidR="00FC0241" w:rsidRDefault="00FC0241">
            <w:pPr>
              <w:spacing w:line="360" w:lineRule="exact"/>
              <w:jc w:val="left"/>
              <w:rPr>
                <w:rFonts w:ascii="宋体" w:hAnsi="宋体" w:cs="宋体"/>
                <w:color w:val="000000" w:themeColor="text1"/>
                <w:sz w:val="24"/>
                <w:szCs w:val="24"/>
              </w:rPr>
            </w:pPr>
          </w:p>
        </w:tc>
        <w:tc>
          <w:tcPr>
            <w:tcW w:w="2123" w:type="dxa"/>
            <w:gridSpan w:val="2"/>
            <w:tcBorders>
              <w:top w:val="outset" w:sz="6" w:space="0" w:color="auto"/>
              <w:left w:val="outset" w:sz="6" w:space="0" w:color="auto"/>
              <w:bottom w:val="outset" w:sz="6" w:space="0" w:color="auto"/>
              <w:right w:val="outset" w:sz="6" w:space="0" w:color="auto"/>
            </w:tcBorders>
            <w:vAlign w:val="center"/>
          </w:tcPr>
          <w:p w:rsidR="00FC0241" w:rsidRDefault="008B2754">
            <w:pPr>
              <w:spacing w:line="360" w:lineRule="exact"/>
              <w:jc w:val="center"/>
              <w:rPr>
                <w:rFonts w:ascii="宋体" w:hAnsi="宋体" w:cs="宋体"/>
                <w:color w:val="000000" w:themeColor="text1"/>
                <w:sz w:val="24"/>
                <w:szCs w:val="24"/>
              </w:rPr>
            </w:pPr>
            <w:r>
              <w:rPr>
                <w:rFonts w:ascii="宋体" w:hAnsi="宋体" w:cs="宋体" w:hint="eastAsia"/>
                <w:color w:val="000000" w:themeColor="text1"/>
                <w:sz w:val="24"/>
                <w:szCs w:val="24"/>
              </w:rPr>
              <w:t>投标价格</w:t>
            </w:r>
          </w:p>
        </w:tc>
        <w:tc>
          <w:tcPr>
            <w:tcW w:w="6237" w:type="dxa"/>
            <w:tcBorders>
              <w:top w:val="outset" w:sz="6" w:space="0" w:color="auto"/>
              <w:left w:val="outset" w:sz="6" w:space="0" w:color="auto"/>
              <w:bottom w:val="outset" w:sz="6" w:space="0" w:color="auto"/>
              <w:right w:val="outset" w:sz="6" w:space="0" w:color="auto"/>
            </w:tcBorders>
            <w:vAlign w:val="center"/>
          </w:tcPr>
          <w:p w:rsidR="00FC0241" w:rsidRDefault="008B2754">
            <w:pPr>
              <w:spacing w:line="360" w:lineRule="exact"/>
              <w:jc w:val="left"/>
              <w:rPr>
                <w:rFonts w:ascii="宋体" w:hAnsi="宋体" w:cs="宋体"/>
                <w:color w:val="000000" w:themeColor="text1"/>
                <w:sz w:val="24"/>
                <w:szCs w:val="24"/>
              </w:rPr>
            </w:pPr>
            <w:r>
              <w:rPr>
                <w:rFonts w:ascii="宋体" w:hAnsi="宋体" w:cs="宋体" w:hint="eastAsia"/>
                <w:color w:val="000000" w:themeColor="text1"/>
                <w:sz w:val="24"/>
                <w:szCs w:val="24"/>
              </w:rPr>
              <w:t>投标人的报价未按照招标文件要求进行报价或超过招标文件规定的招标控制价。</w:t>
            </w:r>
          </w:p>
        </w:tc>
      </w:tr>
      <w:tr w:rsidR="00FC0241">
        <w:trPr>
          <w:trHeight w:val="567"/>
        </w:trPr>
        <w:tc>
          <w:tcPr>
            <w:tcW w:w="716" w:type="dxa"/>
            <w:gridSpan w:val="2"/>
            <w:vMerge/>
            <w:tcBorders>
              <w:left w:val="outset" w:sz="6" w:space="0" w:color="auto"/>
              <w:bottom w:val="outset" w:sz="6" w:space="0" w:color="auto"/>
              <w:right w:val="outset" w:sz="6" w:space="0" w:color="auto"/>
            </w:tcBorders>
            <w:vAlign w:val="center"/>
          </w:tcPr>
          <w:p w:rsidR="00FC0241" w:rsidRDefault="00FC0241">
            <w:pPr>
              <w:spacing w:line="360" w:lineRule="exact"/>
              <w:jc w:val="left"/>
              <w:rPr>
                <w:rFonts w:ascii="宋体" w:hAnsi="宋体" w:cs="宋体"/>
                <w:color w:val="000000" w:themeColor="text1"/>
                <w:sz w:val="24"/>
                <w:szCs w:val="24"/>
              </w:rPr>
            </w:pPr>
          </w:p>
        </w:tc>
        <w:tc>
          <w:tcPr>
            <w:tcW w:w="713" w:type="dxa"/>
            <w:vMerge/>
            <w:tcBorders>
              <w:left w:val="outset" w:sz="6" w:space="0" w:color="auto"/>
              <w:bottom w:val="outset" w:sz="6" w:space="0" w:color="auto"/>
              <w:right w:val="outset" w:sz="6" w:space="0" w:color="auto"/>
            </w:tcBorders>
            <w:vAlign w:val="center"/>
          </w:tcPr>
          <w:p w:rsidR="00FC0241" w:rsidRDefault="00FC0241">
            <w:pPr>
              <w:spacing w:line="360" w:lineRule="exact"/>
              <w:jc w:val="left"/>
              <w:rPr>
                <w:rFonts w:ascii="宋体" w:hAnsi="宋体" w:cs="宋体"/>
                <w:color w:val="000000" w:themeColor="text1"/>
                <w:sz w:val="24"/>
                <w:szCs w:val="24"/>
              </w:rPr>
            </w:pPr>
          </w:p>
        </w:tc>
        <w:tc>
          <w:tcPr>
            <w:tcW w:w="2123" w:type="dxa"/>
            <w:gridSpan w:val="2"/>
            <w:tcBorders>
              <w:top w:val="outset" w:sz="6" w:space="0" w:color="auto"/>
              <w:left w:val="outset" w:sz="6" w:space="0" w:color="auto"/>
              <w:bottom w:val="outset" w:sz="6" w:space="0" w:color="auto"/>
              <w:right w:val="outset" w:sz="6" w:space="0" w:color="auto"/>
            </w:tcBorders>
            <w:vAlign w:val="center"/>
          </w:tcPr>
          <w:p w:rsidR="00FC0241" w:rsidRDefault="008B2754">
            <w:pPr>
              <w:spacing w:line="360" w:lineRule="exact"/>
              <w:jc w:val="center"/>
              <w:rPr>
                <w:rFonts w:ascii="宋体" w:hAnsi="宋体" w:cs="宋体"/>
                <w:color w:val="000000" w:themeColor="text1"/>
                <w:sz w:val="24"/>
                <w:szCs w:val="24"/>
              </w:rPr>
            </w:pPr>
            <w:r>
              <w:rPr>
                <w:rFonts w:ascii="宋体" w:hAnsi="宋体" w:cs="宋体" w:hint="eastAsia"/>
                <w:color w:val="000000" w:themeColor="text1"/>
                <w:sz w:val="24"/>
                <w:szCs w:val="24"/>
              </w:rPr>
              <w:t>违法投标行为</w:t>
            </w:r>
          </w:p>
        </w:tc>
        <w:tc>
          <w:tcPr>
            <w:tcW w:w="6237" w:type="dxa"/>
            <w:tcBorders>
              <w:top w:val="outset" w:sz="6" w:space="0" w:color="auto"/>
              <w:left w:val="outset" w:sz="6" w:space="0" w:color="auto"/>
              <w:bottom w:val="outset" w:sz="6" w:space="0" w:color="auto"/>
              <w:right w:val="outset" w:sz="6" w:space="0" w:color="auto"/>
            </w:tcBorders>
            <w:vAlign w:val="center"/>
          </w:tcPr>
          <w:p w:rsidR="00FC0241" w:rsidRDefault="008B2754">
            <w:pPr>
              <w:spacing w:line="360" w:lineRule="exact"/>
              <w:jc w:val="left"/>
              <w:rPr>
                <w:rFonts w:ascii="宋体" w:hAnsi="宋体" w:cs="宋体"/>
                <w:color w:val="000000" w:themeColor="text1"/>
                <w:sz w:val="24"/>
                <w:szCs w:val="24"/>
              </w:rPr>
            </w:pPr>
            <w:r>
              <w:rPr>
                <w:rFonts w:ascii="宋体" w:hAnsi="宋体" w:cs="宋体" w:hint="eastAsia"/>
                <w:color w:val="000000" w:themeColor="text1"/>
                <w:sz w:val="24"/>
                <w:szCs w:val="24"/>
              </w:rPr>
              <w:t xml:space="preserve">评标过程中，评标委员会未发现投标人串通投标，以他人名义投标或以其他弄虚作假方式投标。 </w:t>
            </w:r>
          </w:p>
        </w:tc>
      </w:tr>
      <w:tr w:rsidR="00FC0241">
        <w:trPr>
          <w:trHeight w:val="567"/>
        </w:trPr>
        <w:tc>
          <w:tcPr>
            <w:tcW w:w="1429" w:type="dxa"/>
            <w:gridSpan w:val="3"/>
            <w:tcBorders>
              <w:top w:val="outset" w:sz="6" w:space="0" w:color="auto"/>
              <w:left w:val="outset" w:sz="6" w:space="0" w:color="auto"/>
              <w:bottom w:val="outset" w:sz="6" w:space="0" w:color="auto"/>
              <w:right w:val="outset" w:sz="6" w:space="0" w:color="auto"/>
            </w:tcBorders>
            <w:vAlign w:val="center"/>
          </w:tcPr>
          <w:p w:rsidR="00FC0241" w:rsidRDefault="008B2754">
            <w:pPr>
              <w:spacing w:line="360" w:lineRule="exact"/>
              <w:jc w:val="center"/>
              <w:rPr>
                <w:rFonts w:ascii="宋体" w:hAnsi="宋体" w:cs="宋体"/>
                <w:color w:val="000000" w:themeColor="text1"/>
                <w:sz w:val="24"/>
                <w:szCs w:val="24"/>
              </w:rPr>
            </w:pPr>
            <w:r>
              <w:rPr>
                <w:rFonts w:ascii="宋体" w:hAnsi="宋体" w:cs="宋体" w:hint="eastAsia"/>
                <w:color w:val="000000" w:themeColor="text1"/>
                <w:sz w:val="24"/>
                <w:szCs w:val="24"/>
              </w:rPr>
              <w:lastRenderedPageBreak/>
              <w:t>2.2.1</w:t>
            </w:r>
          </w:p>
        </w:tc>
        <w:tc>
          <w:tcPr>
            <w:tcW w:w="2123" w:type="dxa"/>
            <w:gridSpan w:val="2"/>
            <w:tcBorders>
              <w:top w:val="outset" w:sz="6" w:space="0" w:color="auto"/>
              <w:left w:val="outset" w:sz="6" w:space="0" w:color="auto"/>
              <w:bottom w:val="outset" w:sz="6" w:space="0" w:color="auto"/>
              <w:right w:val="single" w:sz="4" w:space="0" w:color="auto"/>
            </w:tcBorders>
            <w:vAlign w:val="center"/>
          </w:tcPr>
          <w:p w:rsidR="00FC0241" w:rsidRDefault="008B2754">
            <w:pPr>
              <w:spacing w:line="360" w:lineRule="exact"/>
              <w:jc w:val="center"/>
              <w:rPr>
                <w:rFonts w:ascii="宋体" w:hAnsi="宋体" w:cs="宋体"/>
                <w:color w:val="000000" w:themeColor="text1"/>
                <w:sz w:val="24"/>
                <w:szCs w:val="24"/>
              </w:rPr>
            </w:pPr>
            <w:r>
              <w:rPr>
                <w:rFonts w:ascii="宋体" w:hAnsi="宋体" w:cs="宋体" w:hint="eastAsia"/>
                <w:color w:val="000000" w:themeColor="text1"/>
                <w:sz w:val="24"/>
                <w:szCs w:val="24"/>
              </w:rPr>
              <w:t>分值构成</w:t>
            </w:r>
          </w:p>
          <w:p w:rsidR="00FC0241" w:rsidRDefault="008B2754">
            <w:pPr>
              <w:spacing w:line="360" w:lineRule="exact"/>
              <w:jc w:val="center"/>
              <w:rPr>
                <w:rFonts w:ascii="宋体" w:hAnsi="宋体" w:cs="宋体"/>
                <w:color w:val="000000" w:themeColor="text1"/>
                <w:sz w:val="24"/>
                <w:szCs w:val="24"/>
              </w:rPr>
            </w:pPr>
            <w:r>
              <w:rPr>
                <w:rFonts w:ascii="宋体" w:hAnsi="宋体" w:cs="宋体" w:hint="eastAsia"/>
                <w:color w:val="000000" w:themeColor="text1"/>
                <w:sz w:val="24"/>
                <w:szCs w:val="24"/>
              </w:rPr>
              <w:t>（总分100分）</w:t>
            </w:r>
          </w:p>
        </w:tc>
        <w:tc>
          <w:tcPr>
            <w:tcW w:w="6237" w:type="dxa"/>
            <w:tcBorders>
              <w:top w:val="outset" w:sz="6" w:space="0" w:color="auto"/>
              <w:left w:val="single" w:sz="4" w:space="0" w:color="auto"/>
              <w:bottom w:val="outset" w:sz="6" w:space="0" w:color="auto"/>
              <w:right w:val="outset" w:sz="6" w:space="0" w:color="auto"/>
            </w:tcBorders>
            <w:vAlign w:val="center"/>
          </w:tcPr>
          <w:p w:rsidR="00FC0241" w:rsidRDefault="008B2754">
            <w:pPr>
              <w:spacing w:line="360" w:lineRule="exact"/>
              <w:rPr>
                <w:rFonts w:ascii="宋体" w:hAnsi="宋体" w:cs="宋体"/>
                <w:color w:val="000000" w:themeColor="text1"/>
                <w:sz w:val="24"/>
                <w:szCs w:val="24"/>
              </w:rPr>
            </w:pPr>
            <w:r>
              <w:rPr>
                <w:rFonts w:ascii="宋体" w:hAnsi="宋体" w:cs="宋体" w:hint="eastAsia"/>
                <w:color w:val="000000" w:themeColor="text1"/>
                <w:sz w:val="24"/>
                <w:szCs w:val="24"/>
              </w:rPr>
              <w:t>商务评审：30分</w:t>
            </w:r>
          </w:p>
          <w:p w:rsidR="00FC0241" w:rsidRDefault="008B2754">
            <w:pPr>
              <w:spacing w:line="360" w:lineRule="exact"/>
              <w:rPr>
                <w:rFonts w:ascii="宋体" w:hAnsi="宋体" w:cs="宋体"/>
                <w:color w:val="000000" w:themeColor="text1"/>
                <w:sz w:val="24"/>
                <w:szCs w:val="24"/>
              </w:rPr>
            </w:pPr>
            <w:r>
              <w:rPr>
                <w:rFonts w:ascii="宋体" w:hAnsi="宋体" w:cs="宋体" w:hint="eastAsia"/>
                <w:color w:val="000000" w:themeColor="text1"/>
                <w:sz w:val="24"/>
                <w:szCs w:val="24"/>
              </w:rPr>
              <w:t>技术评审：30分</w:t>
            </w:r>
          </w:p>
          <w:p w:rsidR="00FC0241" w:rsidRDefault="008B2754">
            <w:pPr>
              <w:spacing w:line="360" w:lineRule="exact"/>
              <w:rPr>
                <w:rFonts w:ascii="宋体" w:hAnsi="宋体" w:cs="宋体"/>
                <w:color w:val="000000" w:themeColor="text1"/>
                <w:sz w:val="24"/>
                <w:szCs w:val="24"/>
              </w:rPr>
            </w:pPr>
            <w:r>
              <w:rPr>
                <w:rFonts w:ascii="宋体" w:hAnsi="宋体" w:cs="宋体" w:hint="eastAsia"/>
                <w:color w:val="000000" w:themeColor="text1"/>
                <w:sz w:val="24"/>
                <w:szCs w:val="24"/>
              </w:rPr>
              <w:t>经济评审：40分</w:t>
            </w:r>
          </w:p>
        </w:tc>
      </w:tr>
      <w:tr w:rsidR="00FC0241">
        <w:trPr>
          <w:trHeight w:val="567"/>
        </w:trPr>
        <w:tc>
          <w:tcPr>
            <w:tcW w:w="1429" w:type="dxa"/>
            <w:gridSpan w:val="3"/>
            <w:tcBorders>
              <w:top w:val="outset" w:sz="6" w:space="0" w:color="auto"/>
              <w:left w:val="outset" w:sz="6" w:space="0" w:color="auto"/>
              <w:bottom w:val="single" w:sz="4" w:space="0" w:color="auto"/>
              <w:right w:val="outset" w:sz="6" w:space="0" w:color="auto"/>
            </w:tcBorders>
            <w:vAlign w:val="center"/>
          </w:tcPr>
          <w:p w:rsidR="00FC0241" w:rsidRDefault="008B2754">
            <w:pPr>
              <w:spacing w:line="360" w:lineRule="exact"/>
              <w:jc w:val="center"/>
              <w:rPr>
                <w:rFonts w:ascii="宋体" w:hAnsi="宋体" w:cs="宋体"/>
                <w:color w:val="000000" w:themeColor="text1"/>
                <w:sz w:val="24"/>
                <w:szCs w:val="24"/>
              </w:rPr>
            </w:pPr>
            <w:r>
              <w:rPr>
                <w:rFonts w:ascii="宋体" w:hAnsi="宋体" w:cs="宋体" w:hint="eastAsia"/>
                <w:color w:val="000000" w:themeColor="text1"/>
                <w:sz w:val="24"/>
                <w:szCs w:val="24"/>
              </w:rPr>
              <w:t>条款号</w:t>
            </w:r>
          </w:p>
        </w:tc>
        <w:tc>
          <w:tcPr>
            <w:tcW w:w="2123" w:type="dxa"/>
            <w:gridSpan w:val="2"/>
            <w:tcBorders>
              <w:top w:val="outset" w:sz="6" w:space="0" w:color="auto"/>
              <w:left w:val="outset" w:sz="6" w:space="0" w:color="auto"/>
              <w:bottom w:val="single" w:sz="4" w:space="0" w:color="auto"/>
              <w:right w:val="outset" w:sz="6" w:space="0" w:color="auto"/>
            </w:tcBorders>
            <w:vAlign w:val="center"/>
          </w:tcPr>
          <w:p w:rsidR="00FC0241" w:rsidRDefault="008B2754">
            <w:pPr>
              <w:spacing w:line="360" w:lineRule="exact"/>
              <w:jc w:val="center"/>
              <w:rPr>
                <w:rFonts w:ascii="宋体" w:hAnsi="宋体" w:cs="宋体"/>
                <w:color w:val="000000" w:themeColor="text1"/>
                <w:sz w:val="24"/>
                <w:szCs w:val="24"/>
              </w:rPr>
            </w:pPr>
            <w:r>
              <w:rPr>
                <w:rFonts w:ascii="宋体" w:hAnsi="宋体" w:cs="宋体" w:hint="eastAsia"/>
                <w:color w:val="000000" w:themeColor="text1"/>
                <w:sz w:val="24"/>
                <w:szCs w:val="24"/>
              </w:rPr>
              <w:t>评审因素</w:t>
            </w:r>
          </w:p>
        </w:tc>
        <w:tc>
          <w:tcPr>
            <w:tcW w:w="6237" w:type="dxa"/>
            <w:tcBorders>
              <w:top w:val="outset" w:sz="6" w:space="0" w:color="auto"/>
              <w:left w:val="outset" w:sz="6" w:space="0" w:color="auto"/>
              <w:bottom w:val="outset" w:sz="6" w:space="0" w:color="auto"/>
              <w:right w:val="outset" w:sz="6" w:space="0" w:color="auto"/>
            </w:tcBorders>
            <w:vAlign w:val="center"/>
          </w:tcPr>
          <w:p w:rsidR="00FC0241" w:rsidRDefault="008B2754">
            <w:pPr>
              <w:spacing w:line="360" w:lineRule="exact"/>
              <w:jc w:val="center"/>
              <w:rPr>
                <w:rFonts w:ascii="宋体" w:hAnsi="宋体" w:cs="宋体"/>
                <w:color w:val="000000" w:themeColor="text1"/>
                <w:sz w:val="24"/>
                <w:szCs w:val="24"/>
              </w:rPr>
            </w:pPr>
            <w:r>
              <w:rPr>
                <w:rFonts w:ascii="宋体" w:hAnsi="宋体" w:cs="宋体" w:hint="eastAsia"/>
                <w:color w:val="000000" w:themeColor="text1"/>
                <w:sz w:val="24"/>
                <w:szCs w:val="24"/>
              </w:rPr>
              <w:t>评审标准</w:t>
            </w:r>
          </w:p>
        </w:tc>
      </w:tr>
      <w:tr w:rsidR="00FC0241">
        <w:trPr>
          <w:trHeight w:val="567"/>
        </w:trPr>
        <w:tc>
          <w:tcPr>
            <w:tcW w:w="541" w:type="dxa"/>
            <w:vMerge w:val="restart"/>
            <w:tcBorders>
              <w:top w:val="single" w:sz="4" w:space="0" w:color="auto"/>
              <w:left w:val="single" w:sz="4" w:space="0" w:color="auto"/>
              <w:right w:val="single" w:sz="4" w:space="0" w:color="auto"/>
            </w:tcBorders>
            <w:vAlign w:val="center"/>
          </w:tcPr>
          <w:p w:rsidR="00FC0241" w:rsidRDefault="008B2754">
            <w:pPr>
              <w:spacing w:line="360" w:lineRule="exact"/>
              <w:jc w:val="center"/>
              <w:rPr>
                <w:rFonts w:ascii="宋体" w:hAnsi="宋体" w:cs="宋体"/>
                <w:color w:val="000000" w:themeColor="text1"/>
                <w:sz w:val="24"/>
                <w:szCs w:val="24"/>
              </w:rPr>
            </w:pPr>
            <w:r>
              <w:rPr>
                <w:rFonts w:ascii="宋体" w:hAnsi="宋体" w:cs="宋体" w:hint="eastAsia"/>
                <w:color w:val="000000" w:themeColor="text1"/>
                <w:sz w:val="24"/>
                <w:szCs w:val="24"/>
              </w:rPr>
              <w:t>2.2.2</w:t>
            </w:r>
          </w:p>
        </w:tc>
        <w:tc>
          <w:tcPr>
            <w:tcW w:w="888" w:type="dxa"/>
            <w:gridSpan w:val="2"/>
            <w:vMerge w:val="restart"/>
            <w:tcBorders>
              <w:top w:val="single" w:sz="4" w:space="0" w:color="auto"/>
              <w:left w:val="single" w:sz="4" w:space="0" w:color="auto"/>
              <w:right w:val="single" w:sz="4" w:space="0" w:color="auto"/>
            </w:tcBorders>
            <w:vAlign w:val="center"/>
          </w:tcPr>
          <w:p w:rsidR="00FC0241" w:rsidRDefault="008B2754">
            <w:pPr>
              <w:spacing w:line="360" w:lineRule="exact"/>
              <w:jc w:val="center"/>
              <w:rPr>
                <w:rFonts w:ascii="宋体" w:hAnsi="宋体" w:cs="宋体"/>
                <w:color w:val="000000" w:themeColor="text1"/>
                <w:sz w:val="24"/>
                <w:szCs w:val="24"/>
              </w:rPr>
            </w:pPr>
            <w:r>
              <w:rPr>
                <w:rFonts w:ascii="宋体" w:hAnsi="宋体" w:cs="宋体" w:hint="eastAsia"/>
                <w:color w:val="000000" w:themeColor="text1"/>
                <w:sz w:val="24"/>
                <w:szCs w:val="24"/>
              </w:rPr>
              <w:t>综合标评分因素评分标准（100分）</w:t>
            </w:r>
          </w:p>
        </w:tc>
        <w:tc>
          <w:tcPr>
            <w:tcW w:w="989" w:type="dxa"/>
            <w:vMerge w:val="restart"/>
            <w:tcBorders>
              <w:top w:val="single" w:sz="4" w:space="0" w:color="auto"/>
              <w:left w:val="single" w:sz="4" w:space="0" w:color="auto"/>
              <w:right w:val="single" w:sz="4" w:space="0" w:color="auto"/>
            </w:tcBorders>
            <w:vAlign w:val="center"/>
          </w:tcPr>
          <w:p w:rsidR="00FC0241" w:rsidRDefault="008B2754">
            <w:pPr>
              <w:spacing w:line="360" w:lineRule="exact"/>
              <w:jc w:val="center"/>
              <w:rPr>
                <w:rFonts w:ascii="宋体" w:hAnsi="宋体" w:cs="宋体"/>
                <w:color w:val="000000" w:themeColor="text1"/>
                <w:sz w:val="24"/>
                <w:szCs w:val="24"/>
              </w:rPr>
            </w:pPr>
            <w:r>
              <w:rPr>
                <w:rFonts w:ascii="宋体" w:hAnsi="宋体" w:cs="宋体" w:hint="eastAsia"/>
                <w:color w:val="000000" w:themeColor="text1"/>
                <w:sz w:val="24"/>
                <w:szCs w:val="24"/>
              </w:rPr>
              <w:t>商务评审（30分）</w:t>
            </w:r>
          </w:p>
        </w:tc>
        <w:tc>
          <w:tcPr>
            <w:tcW w:w="1134" w:type="dxa"/>
            <w:tcBorders>
              <w:top w:val="single" w:sz="4" w:space="0" w:color="auto"/>
              <w:left w:val="single" w:sz="4" w:space="0" w:color="auto"/>
              <w:bottom w:val="single" w:sz="4" w:space="0" w:color="auto"/>
              <w:right w:val="single" w:sz="4" w:space="0" w:color="auto"/>
            </w:tcBorders>
            <w:vAlign w:val="center"/>
          </w:tcPr>
          <w:p w:rsidR="00FC0241" w:rsidRDefault="008B2754">
            <w:pPr>
              <w:jc w:val="left"/>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企业荣誉（13分）</w:t>
            </w:r>
          </w:p>
        </w:tc>
        <w:tc>
          <w:tcPr>
            <w:tcW w:w="6237" w:type="dxa"/>
            <w:tcBorders>
              <w:top w:val="outset" w:sz="6" w:space="0" w:color="auto"/>
              <w:left w:val="single" w:sz="4" w:space="0" w:color="auto"/>
              <w:bottom w:val="outset" w:sz="6" w:space="0" w:color="auto"/>
              <w:right w:val="outset" w:sz="6" w:space="0" w:color="auto"/>
            </w:tcBorders>
            <w:vAlign w:val="center"/>
          </w:tcPr>
          <w:p w:rsidR="00FC0241" w:rsidRDefault="008B2754">
            <w:pPr>
              <w:jc w:val="left"/>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投标人自2016年1月1日以来获得国家级行政部门颁发的奖项或荣誉，每有一个得4分；省级行政部门颁发的奖项或荣誉，每有一个得3分，地市级行政部门颁发的奖项或荣誉，每有一个得2分，区县级行政部门颁发的奖项或荣誉，每有一个得1分，本项最多得13分，未提供不得分。（提供证书、荣誉等相关证明材料复印件加盖公章，同</w:t>
            </w:r>
            <w:proofErr w:type="gramStart"/>
            <w:r>
              <w:rPr>
                <w:rFonts w:asciiTheme="minorEastAsia" w:eastAsiaTheme="minorEastAsia" w:hAnsiTheme="minorEastAsia" w:cstheme="minorEastAsia" w:hint="eastAsia"/>
                <w:color w:val="000000" w:themeColor="text1"/>
                <w:sz w:val="24"/>
                <w:szCs w:val="24"/>
              </w:rPr>
              <w:t>一</w:t>
            </w:r>
            <w:proofErr w:type="gramEnd"/>
            <w:r>
              <w:rPr>
                <w:rFonts w:asciiTheme="minorEastAsia" w:eastAsiaTheme="minorEastAsia" w:hAnsiTheme="minorEastAsia" w:cstheme="minorEastAsia" w:hint="eastAsia"/>
                <w:color w:val="000000" w:themeColor="text1"/>
                <w:sz w:val="24"/>
                <w:szCs w:val="24"/>
              </w:rPr>
              <w:t>年度同一奖项只</w:t>
            </w:r>
            <w:proofErr w:type="gramStart"/>
            <w:r>
              <w:rPr>
                <w:rFonts w:asciiTheme="minorEastAsia" w:eastAsiaTheme="minorEastAsia" w:hAnsiTheme="minorEastAsia" w:cstheme="minorEastAsia" w:hint="eastAsia"/>
                <w:color w:val="000000" w:themeColor="text1"/>
                <w:sz w:val="24"/>
                <w:szCs w:val="24"/>
              </w:rPr>
              <w:t>取最高</w:t>
            </w:r>
            <w:proofErr w:type="gramEnd"/>
            <w:r>
              <w:rPr>
                <w:rFonts w:asciiTheme="minorEastAsia" w:eastAsiaTheme="minorEastAsia" w:hAnsiTheme="minorEastAsia" w:cstheme="minorEastAsia" w:hint="eastAsia"/>
                <w:color w:val="000000" w:themeColor="text1"/>
                <w:sz w:val="24"/>
                <w:szCs w:val="24"/>
              </w:rPr>
              <w:t>得分，</w:t>
            </w:r>
            <w:proofErr w:type="gramStart"/>
            <w:r>
              <w:rPr>
                <w:rFonts w:asciiTheme="minorEastAsia" w:eastAsiaTheme="minorEastAsia" w:hAnsiTheme="minorEastAsia" w:cstheme="minorEastAsia" w:hint="eastAsia"/>
                <w:color w:val="000000" w:themeColor="text1"/>
                <w:sz w:val="24"/>
                <w:szCs w:val="24"/>
              </w:rPr>
              <w:t>不</w:t>
            </w:r>
            <w:proofErr w:type="gramEnd"/>
            <w:r>
              <w:rPr>
                <w:rFonts w:asciiTheme="minorEastAsia" w:eastAsiaTheme="minorEastAsia" w:hAnsiTheme="minorEastAsia" w:cstheme="minorEastAsia" w:hint="eastAsia"/>
                <w:color w:val="000000" w:themeColor="text1"/>
                <w:sz w:val="24"/>
                <w:szCs w:val="24"/>
              </w:rPr>
              <w:t>累计加分）</w:t>
            </w:r>
          </w:p>
        </w:tc>
      </w:tr>
      <w:tr w:rsidR="00FC0241">
        <w:trPr>
          <w:trHeight w:val="567"/>
        </w:trPr>
        <w:tc>
          <w:tcPr>
            <w:tcW w:w="541" w:type="dxa"/>
            <w:vMerge/>
            <w:tcBorders>
              <w:top w:val="single" w:sz="4" w:space="0" w:color="auto"/>
              <w:left w:val="single" w:sz="4" w:space="0" w:color="auto"/>
              <w:right w:val="single" w:sz="4" w:space="0" w:color="auto"/>
            </w:tcBorders>
            <w:vAlign w:val="center"/>
          </w:tcPr>
          <w:p w:rsidR="00FC0241" w:rsidRDefault="00FC0241">
            <w:pPr>
              <w:spacing w:line="360" w:lineRule="exact"/>
              <w:jc w:val="center"/>
              <w:rPr>
                <w:rFonts w:ascii="宋体" w:hAnsi="宋体" w:cs="宋体"/>
                <w:color w:val="000000" w:themeColor="text1"/>
                <w:sz w:val="24"/>
                <w:szCs w:val="24"/>
              </w:rPr>
            </w:pPr>
          </w:p>
        </w:tc>
        <w:tc>
          <w:tcPr>
            <w:tcW w:w="888" w:type="dxa"/>
            <w:gridSpan w:val="2"/>
            <w:vMerge/>
            <w:tcBorders>
              <w:top w:val="single" w:sz="4" w:space="0" w:color="auto"/>
              <w:left w:val="single" w:sz="4" w:space="0" w:color="auto"/>
              <w:right w:val="single" w:sz="4" w:space="0" w:color="auto"/>
            </w:tcBorders>
            <w:vAlign w:val="center"/>
          </w:tcPr>
          <w:p w:rsidR="00FC0241" w:rsidRDefault="00FC0241">
            <w:pPr>
              <w:spacing w:line="360" w:lineRule="exact"/>
              <w:jc w:val="center"/>
              <w:rPr>
                <w:rFonts w:ascii="宋体" w:hAnsi="宋体" w:cs="宋体"/>
                <w:color w:val="000000" w:themeColor="text1"/>
                <w:sz w:val="24"/>
                <w:szCs w:val="24"/>
              </w:rPr>
            </w:pPr>
          </w:p>
        </w:tc>
        <w:tc>
          <w:tcPr>
            <w:tcW w:w="989" w:type="dxa"/>
            <w:vMerge/>
            <w:tcBorders>
              <w:top w:val="single" w:sz="4" w:space="0" w:color="auto"/>
              <w:left w:val="single" w:sz="4" w:space="0" w:color="auto"/>
              <w:right w:val="single" w:sz="4" w:space="0" w:color="auto"/>
            </w:tcBorders>
            <w:vAlign w:val="center"/>
          </w:tcPr>
          <w:p w:rsidR="00FC0241" w:rsidRDefault="00FC0241">
            <w:pPr>
              <w:spacing w:line="360" w:lineRule="exact"/>
              <w:jc w:val="center"/>
              <w:rPr>
                <w:rFonts w:ascii="宋体" w:hAnsi="宋体" w:cs="宋体"/>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FC0241" w:rsidRDefault="008B2754">
            <w:pPr>
              <w:jc w:val="left"/>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类似业绩（12分）</w:t>
            </w:r>
          </w:p>
        </w:tc>
        <w:tc>
          <w:tcPr>
            <w:tcW w:w="6237" w:type="dxa"/>
            <w:tcBorders>
              <w:top w:val="outset" w:sz="6" w:space="0" w:color="auto"/>
              <w:left w:val="single" w:sz="4" w:space="0" w:color="auto"/>
              <w:bottom w:val="outset" w:sz="6" w:space="0" w:color="auto"/>
              <w:right w:val="outset" w:sz="6" w:space="0" w:color="auto"/>
            </w:tcBorders>
            <w:vAlign w:val="center"/>
          </w:tcPr>
          <w:p w:rsidR="00FC0241" w:rsidRDefault="008B2754">
            <w:pPr>
              <w:tabs>
                <w:tab w:val="left" w:pos="312"/>
              </w:tabs>
              <w:jc w:val="left"/>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投标人自2018年1月1日以来承担过合同金额在200万元及以上的类似项目业绩（劳务外包），每提供1项得3分，最高得12分；（提供合同复印件加盖公章，同一业主的多份年度合同只能算1份业绩）</w:t>
            </w:r>
          </w:p>
        </w:tc>
      </w:tr>
      <w:tr w:rsidR="00FC0241">
        <w:trPr>
          <w:trHeight w:val="567"/>
        </w:trPr>
        <w:tc>
          <w:tcPr>
            <w:tcW w:w="541" w:type="dxa"/>
            <w:vMerge/>
            <w:tcBorders>
              <w:left w:val="single" w:sz="4" w:space="0" w:color="auto"/>
              <w:right w:val="single" w:sz="4" w:space="0" w:color="auto"/>
            </w:tcBorders>
            <w:vAlign w:val="center"/>
          </w:tcPr>
          <w:p w:rsidR="00FC0241" w:rsidRDefault="00FC0241">
            <w:pPr>
              <w:spacing w:line="360" w:lineRule="exact"/>
              <w:jc w:val="center"/>
              <w:rPr>
                <w:rFonts w:ascii="宋体" w:hAnsi="宋体" w:cs="宋体"/>
                <w:color w:val="000000" w:themeColor="text1"/>
                <w:sz w:val="24"/>
                <w:szCs w:val="24"/>
              </w:rPr>
            </w:pPr>
          </w:p>
        </w:tc>
        <w:tc>
          <w:tcPr>
            <w:tcW w:w="888" w:type="dxa"/>
            <w:gridSpan w:val="2"/>
            <w:vMerge/>
            <w:tcBorders>
              <w:left w:val="single" w:sz="4" w:space="0" w:color="auto"/>
              <w:right w:val="single" w:sz="4" w:space="0" w:color="auto"/>
            </w:tcBorders>
            <w:vAlign w:val="center"/>
          </w:tcPr>
          <w:p w:rsidR="00FC0241" w:rsidRDefault="00FC0241">
            <w:pPr>
              <w:spacing w:line="360" w:lineRule="exact"/>
              <w:jc w:val="center"/>
              <w:rPr>
                <w:rFonts w:ascii="宋体" w:hAnsi="宋体" w:cs="宋体"/>
                <w:color w:val="000000" w:themeColor="text1"/>
                <w:sz w:val="24"/>
                <w:szCs w:val="24"/>
              </w:rPr>
            </w:pPr>
          </w:p>
        </w:tc>
        <w:tc>
          <w:tcPr>
            <w:tcW w:w="989" w:type="dxa"/>
            <w:vMerge/>
            <w:tcBorders>
              <w:left w:val="single" w:sz="4" w:space="0" w:color="auto"/>
              <w:bottom w:val="outset" w:sz="6" w:space="0" w:color="auto"/>
              <w:right w:val="single" w:sz="4" w:space="0" w:color="auto"/>
            </w:tcBorders>
            <w:vAlign w:val="center"/>
          </w:tcPr>
          <w:p w:rsidR="00FC0241" w:rsidRDefault="00FC0241">
            <w:pPr>
              <w:widowControl/>
              <w:spacing w:line="360" w:lineRule="exact"/>
              <w:jc w:val="center"/>
              <w:rPr>
                <w:rFonts w:ascii="宋体" w:hAnsi="宋体" w:cs="宋体"/>
                <w:color w:val="000000" w:themeColor="text1"/>
                <w:sz w:val="24"/>
                <w:szCs w:val="24"/>
              </w:rPr>
            </w:pPr>
          </w:p>
        </w:tc>
        <w:tc>
          <w:tcPr>
            <w:tcW w:w="1134" w:type="dxa"/>
            <w:tcBorders>
              <w:top w:val="outset" w:sz="6" w:space="0" w:color="auto"/>
              <w:left w:val="single" w:sz="4" w:space="0" w:color="auto"/>
              <w:bottom w:val="outset" w:sz="6" w:space="0" w:color="auto"/>
              <w:right w:val="outset" w:sz="6" w:space="0" w:color="auto"/>
            </w:tcBorders>
            <w:vAlign w:val="center"/>
          </w:tcPr>
          <w:p w:rsidR="00FC0241" w:rsidRDefault="008B2754">
            <w:pPr>
              <w:jc w:val="center"/>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企业信用（5分）</w:t>
            </w:r>
          </w:p>
        </w:tc>
        <w:tc>
          <w:tcPr>
            <w:tcW w:w="6237" w:type="dxa"/>
            <w:tcBorders>
              <w:top w:val="outset" w:sz="6" w:space="0" w:color="auto"/>
              <w:left w:val="outset" w:sz="6" w:space="0" w:color="auto"/>
              <w:bottom w:val="outset" w:sz="6" w:space="0" w:color="auto"/>
              <w:right w:val="outset" w:sz="6" w:space="0" w:color="auto"/>
            </w:tcBorders>
          </w:tcPr>
          <w:p w:rsidR="00FC0241" w:rsidRDefault="008B2754">
            <w:pPr>
              <w:jc w:val="left"/>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投标人自2018年1月1日以来获得银联或社会信用评价机构（须在中国人民银行备案）颁发的有效的企业信用等级证书，</w:t>
            </w:r>
            <w:proofErr w:type="gramStart"/>
            <w:r>
              <w:rPr>
                <w:rFonts w:asciiTheme="minorEastAsia" w:eastAsiaTheme="minorEastAsia" w:hAnsiTheme="minorEastAsia" w:cstheme="minorEastAsia" w:hint="eastAsia"/>
                <w:color w:val="000000" w:themeColor="text1"/>
                <w:sz w:val="24"/>
                <w:szCs w:val="24"/>
              </w:rPr>
              <w:t>“AAA”级得</w:t>
            </w:r>
            <w:proofErr w:type="gramEnd"/>
            <w:r>
              <w:rPr>
                <w:rFonts w:asciiTheme="minorEastAsia" w:eastAsiaTheme="minorEastAsia" w:hAnsiTheme="minorEastAsia" w:cstheme="minorEastAsia" w:hint="eastAsia"/>
                <w:color w:val="000000" w:themeColor="text1"/>
                <w:sz w:val="24"/>
                <w:szCs w:val="24"/>
              </w:rPr>
              <w:t>5 分，</w:t>
            </w:r>
            <w:proofErr w:type="gramStart"/>
            <w:r>
              <w:rPr>
                <w:rFonts w:asciiTheme="minorEastAsia" w:eastAsiaTheme="minorEastAsia" w:hAnsiTheme="minorEastAsia" w:cstheme="minorEastAsia" w:hint="eastAsia"/>
                <w:color w:val="000000" w:themeColor="text1"/>
                <w:sz w:val="24"/>
                <w:szCs w:val="24"/>
              </w:rPr>
              <w:t>“AA”级得3分</w:t>
            </w:r>
            <w:proofErr w:type="gramEnd"/>
            <w:r>
              <w:rPr>
                <w:rFonts w:asciiTheme="minorEastAsia" w:eastAsiaTheme="minorEastAsia" w:hAnsiTheme="minorEastAsia" w:cstheme="minorEastAsia" w:hint="eastAsia"/>
                <w:color w:val="000000" w:themeColor="text1"/>
                <w:sz w:val="24"/>
                <w:szCs w:val="24"/>
              </w:rPr>
              <w:t>，</w:t>
            </w:r>
            <w:proofErr w:type="gramStart"/>
            <w:r>
              <w:rPr>
                <w:rFonts w:asciiTheme="minorEastAsia" w:eastAsiaTheme="minorEastAsia" w:hAnsiTheme="minorEastAsia" w:cstheme="minorEastAsia" w:hint="eastAsia"/>
                <w:color w:val="000000" w:themeColor="text1"/>
                <w:sz w:val="24"/>
                <w:szCs w:val="24"/>
              </w:rPr>
              <w:t>“A”级得</w:t>
            </w:r>
            <w:proofErr w:type="gramEnd"/>
            <w:r>
              <w:rPr>
                <w:rFonts w:asciiTheme="minorEastAsia" w:eastAsiaTheme="minorEastAsia" w:hAnsiTheme="minorEastAsia" w:cstheme="minorEastAsia" w:hint="eastAsia"/>
                <w:color w:val="000000" w:themeColor="text1"/>
                <w:sz w:val="24"/>
                <w:szCs w:val="24"/>
              </w:rPr>
              <w:t xml:space="preserve"> 1 分。（提供证书复印件加盖公章）</w:t>
            </w:r>
          </w:p>
        </w:tc>
      </w:tr>
      <w:tr w:rsidR="00FC0241">
        <w:trPr>
          <w:trHeight w:val="567"/>
        </w:trPr>
        <w:tc>
          <w:tcPr>
            <w:tcW w:w="541" w:type="dxa"/>
            <w:vMerge/>
            <w:tcBorders>
              <w:left w:val="single" w:sz="4" w:space="0" w:color="auto"/>
              <w:right w:val="single" w:sz="4" w:space="0" w:color="auto"/>
            </w:tcBorders>
            <w:vAlign w:val="center"/>
          </w:tcPr>
          <w:p w:rsidR="00FC0241" w:rsidRDefault="00FC0241">
            <w:pPr>
              <w:spacing w:line="360" w:lineRule="exact"/>
              <w:jc w:val="center"/>
              <w:rPr>
                <w:rFonts w:ascii="宋体" w:hAnsi="宋体" w:cs="宋体"/>
                <w:color w:val="000000" w:themeColor="text1"/>
                <w:sz w:val="24"/>
                <w:szCs w:val="24"/>
              </w:rPr>
            </w:pPr>
          </w:p>
        </w:tc>
        <w:tc>
          <w:tcPr>
            <w:tcW w:w="888" w:type="dxa"/>
            <w:gridSpan w:val="2"/>
            <w:vMerge/>
            <w:tcBorders>
              <w:left w:val="single" w:sz="4" w:space="0" w:color="auto"/>
              <w:right w:val="single" w:sz="4" w:space="0" w:color="auto"/>
            </w:tcBorders>
            <w:vAlign w:val="center"/>
          </w:tcPr>
          <w:p w:rsidR="00FC0241" w:rsidRDefault="00FC0241">
            <w:pPr>
              <w:spacing w:line="360" w:lineRule="exact"/>
              <w:jc w:val="center"/>
              <w:rPr>
                <w:rFonts w:ascii="宋体" w:hAnsi="宋体" w:cs="宋体"/>
                <w:color w:val="000000" w:themeColor="text1"/>
                <w:sz w:val="24"/>
                <w:szCs w:val="24"/>
              </w:rPr>
            </w:pPr>
          </w:p>
        </w:tc>
        <w:tc>
          <w:tcPr>
            <w:tcW w:w="989" w:type="dxa"/>
            <w:vMerge w:val="restart"/>
            <w:tcBorders>
              <w:left w:val="single" w:sz="4" w:space="0" w:color="auto"/>
              <w:right w:val="single" w:sz="4" w:space="0" w:color="auto"/>
            </w:tcBorders>
            <w:vAlign w:val="center"/>
          </w:tcPr>
          <w:p w:rsidR="00FC0241" w:rsidRDefault="008B2754">
            <w:pPr>
              <w:spacing w:line="360" w:lineRule="exact"/>
              <w:jc w:val="center"/>
              <w:rPr>
                <w:rFonts w:ascii="宋体" w:hAnsi="宋体" w:cs="宋体"/>
                <w:color w:val="000000" w:themeColor="text1"/>
                <w:sz w:val="24"/>
                <w:szCs w:val="24"/>
              </w:rPr>
            </w:pPr>
            <w:r>
              <w:rPr>
                <w:rFonts w:ascii="宋体" w:hAnsi="宋体" w:cs="宋体" w:hint="eastAsia"/>
                <w:color w:val="000000" w:themeColor="text1"/>
                <w:sz w:val="24"/>
                <w:szCs w:val="24"/>
              </w:rPr>
              <w:t>技术评审</w:t>
            </w:r>
          </w:p>
          <w:p w:rsidR="00FC0241" w:rsidRDefault="008B2754">
            <w:pPr>
              <w:widowControl/>
              <w:spacing w:line="360" w:lineRule="exact"/>
              <w:jc w:val="center"/>
              <w:rPr>
                <w:rFonts w:ascii="宋体" w:hAnsi="宋体" w:cs="宋体"/>
                <w:color w:val="000000" w:themeColor="text1"/>
                <w:sz w:val="24"/>
                <w:szCs w:val="24"/>
              </w:rPr>
            </w:pPr>
            <w:r>
              <w:rPr>
                <w:rFonts w:ascii="宋体" w:hAnsi="宋体" w:cs="宋体" w:hint="eastAsia"/>
                <w:color w:val="000000" w:themeColor="text1"/>
                <w:sz w:val="24"/>
                <w:szCs w:val="24"/>
              </w:rPr>
              <w:t>（30分）</w:t>
            </w:r>
          </w:p>
        </w:tc>
        <w:tc>
          <w:tcPr>
            <w:tcW w:w="1134" w:type="dxa"/>
            <w:tcBorders>
              <w:top w:val="outset" w:sz="6" w:space="0" w:color="auto"/>
              <w:left w:val="single" w:sz="4" w:space="0" w:color="auto"/>
              <w:bottom w:val="outset" w:sz="6" w:space="0" w:color="auto"/>
              <w:right w:val="outset" w:sz="6" w:space="0" w:color="auto"/>
            </w:tcBorders>
            <w:vAlign w:val="center"/>
          </w:tcPr>
          <w:p w:rsidR="00FC0241" w:rsidRDefault="008B2754">
            <w:pPr>
              <w:jc w:val="left"/>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项目负责人（8.6分）</w:t>
            </w:r>
          </w:p>
        </w:tc>
        <w:tc>
          <w:tcPr>
            <w:tcW w:w="6237" w:type="dxa"/>
            <w:tcBorders>
              <w:top w:val="outset" w:sz="6" w:space="0" w:color="auto"/>
              <w:left w:val="outset" w:sz="6" w:space="0" w:color="auto"/>
              <w:bottom w:val="outset" w:sz="6" w:space="0" w:color="auto"/>
              <w:right w:val="outset" w:sz="6" w:space="0" w:color="auto"/>
            </w:tcBorders>
          </w:tcPr>
          <w:p w:rsidR="00FC0241" w:rsidRDefault="008B2754">
            <w:pPr>
              <w:jc w:val="left"/>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1、项目管理人员获得过省级及以上行政主管部门颁发荣誉的，得4分，获得过地市级行政主管部门颁发荣誉的，得2分；（须提供证书复印件加盖公章）</w:t>
            </w:r>
          </w:p>
          <w:p w:rsidR="00FC0241" w:rsidRDefault="008B2754">
            <w:pPr>
              <w:jc w:val="left"/>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2、项目管理人员获得过“优秀共产党员”荣誉称号的，得2.6分，否则不得分；（须提供荣誉证书复印件加盖公章）</w:t>
            </w:r>
          </w:p>
          <w:p w:rsidR="00FC0241" w:rsidRDefault="008B2754">
            <w:pPr>
              <w:jc w:val="left"/>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（项目管理人员须提供近6个月的带二</w:t>
            </w:r>
            <w:proofErr w:type="gramStart"/>
            <w:r>
              <w:rPr>
                <w:rFonts w:asciiTheme="minorEastAsia" w:eastAsiaTheme="minorEastAsia" w:hAnsiTheme="minorEastAsia" w:cstheme="minorEastAsia" w:hint="eastAsia"/>
                <w:color w:val="000000" w:themeColor="text1"/>
                <w:sz w:val="24"/>
                <w:szCs w:val="24"/>
              </w:rPr>
              <w:t>维码的社保证明</w:t>
            </w:r>
            <w:proofErr w:type="gramEnd"/>
            <w:r>
              <w:rPr>
                <w:rFonts w:asciiTheme="minorEastAsia" w:eastAsiaTheme="minorEastAsia" w:hAnsiTheme="minorEastAsia" w:cstheme="minorEastAsia" w:hint="eastAsia"/>
                <w:color w:val="000000" w:themeColor="text1"/>
                <w:sz w:val="24"/>
                <w:szCs w:val="24"/>
              </w:rPr>
              <w:t>）</w:t>
            </w:r>
          </w:p>
        </w:tc>
      </w:tr>
      <w:tr w:rsidR="00FC0241">
        <w:trPr>
          <w:trHeight w:val="567"/>
        </w:trPr>
        <w:tc>
          <w:tcPr>
            <w:tcW w:w="541" w:type="dxa"/>
            <w:vMerge/>
            <w:tcBorders>
              <w:left w:val="single" w:sz="4" w:space="0" w:color="auto"/>
              <w:right w:val="single" w:sz="4" w:space="0" w:color="auto"/>
            </w:tcBorders>
            <w:vAlign w:val="center"/>
          </w:tcPr>
          <w:p w:rsidR="00FC0241" w:rsidRDefault="00FC0241">
            <w:pPr>
              <w:spacing w:line="360" w:lineRule="exact"/>
              <w:jc w:val="center"/>
              <w:rPr>
                <w:rFonts w:ascii="宋体" w:hAnsi="宋体" w:cs="宋体"/>
                <w:color w:val="000000" w:themeColor="text1"/>
                <w:sz w:val="24"/>
                <w:szCs w:val="24"/>
              </w:rPr>
            </w:pPr>
          </w:p>
        </w:tc>
        <w:tc>
          <w:tcPr>
            <w:tcW w:w="888" w:type="dxa"/>
            <w:gridSpan w:val="2"/>
            <w:vMerge/>
            <w:tcBorders>
              <w:left w:val="single" w:sz="4" w:space="0" w:color="auto"/>
              <w:right w:val="single" w:sz="4" w:space="0" w:color="auto"/>
            </w:tcBorders>
            <w:vAlign w:val="center"/>
          </w:tcPr>
          <w:p w:rsidR="00FC0241" w:rsidRDefault="00FC0241">
            <w:pPr>
              <w:spacing w:line="360" w:lineRule="exact"/>
              <w:jc w:val="center"/>
              <w:rPr>
                <w:rFonts w:ascii="宋体" w:hAnsi="宋体" w:cs="宋体"/>
                <w:color w:val="000000" w:themeColor="text1"/>
                <w:sz w:val="24"/>
                <w:szCs w:val="24"/>
              </w:rPr>
            </w:pPr>
          </w:p>
        </w:tc>
        <w:tc>
          <w:tcPr>
            <w:tcW w:w="989" w:type="dxa"/>
            <w:vMerge/>
            <w:tcBorders>
              <w:left w:val="single" w:sz="4" w:space="0" w:color="auto"/>
              <w:right w:val="single" w:sz="4" w:space="0" w:color="auto"/>
            </w:tcBorders>
            <w:vAlign w:val="center"/>
          </w:tcPr>
          <w:p w:rsidR="00FC0241" w:rsidRDefault="00FC0241">
            <w:pPr>
              <w:spacing w:line="360" w:lineRule="exact"/>
              <w:jc w:val="center"/>
              <w:rPr>
                <w:rFonts w:ascii="宋体" w:hAnsi="宋体" w:cs="宋体"/>
                <w:color w:val="000000" w:themeColor="text1"/>
                <w:sz w:val="24"/>
                <w:szCs w:val="24"/>
              </w:rPr>
            </w:pPr>
          </w:p>
        </w:tc>
        <w:tc>
          <w:tcPr>
            <w:tcW w:w="1134" w:type="dxa"/>
            <w:tcBorders>
              <w:top w:val="outset" w:sz="6" w:space="0" w:color="auto"/>
              <w:left w:val="single" w:sz="4" w:space="0" w:color="auto"/>
              <w:bottom w:val="outset" w:sz="6" w:space="0" w:color="auto"/>
              <w:right w:val="outset" w:sz="6" w:space="0" w:color="auto"/>
            </w:tcBorders>
            <w:vAlign w:val="center"/>
          </w:tcPr>
          <w:p w:rsidR="00FC0241" w:rsidRDefault="008B2754">
            <w:pPr>
              <w:jc w:val="left"/>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拟派人员素质（11.4分）</w:t>
            </w:r>
          </w:p>
        </w:tc>
        <w:tc>
          <w:tcPr>
            <w:tcW w:w="6237" w:type="dxa"/>
            <w:tcBorders>
              <w:top w:val="outset" w:sz="6" w:space="0" w:color="auto"/>
              <w:left w:val="outset" w:sz="6" w:space="0" w:color="auto"/>
              <w:bottom w:val="outset" w:sz="6" w:space="0" w:color="auto"/>
              <w:right w:val="outset" w:sz="6" w:space="0" w:color="auto"/>
            </w:tcBorders>
            <w:vAlign w:val="center"/>
          </w:tcPr>
          <w:p w:rsidR="00FC0241" w:rsidRDefault="008B2754">
            <w:pPr>
              <w:numPr>
                <w:ilvl w:val="0"/>
                <w:numId w:val="3"/>
              </w:numPr>
              <w:jc w:val="left"/>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投标人拟派本项目的劳务人员每提供一名45岁以下劳务人员的，得0.2分，本项最高得3.8分（提供身份证复印件加盖公章）；</w:t>
            </w:r>
          </w:p>
          <w:p w:rsidR="00FC0241" w:rsidRDefault="008B2754">
            <w:pPr>
              <w:numPr>
                <w:ilvl w:val="0"/>
                <w:numId w:val="3"/>
              </w:numPr>
              <w:jc w:val="left"/>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投标人拟派本项目的劳务人员每提供一份公立医院的体检报告的，得0.2分，本项最高得3.8分（提供近1年的体检报告复印件加盖公章）；</w:t>
            </w:r>
          </w:p>
          <w:p w:rsidR="00FC0241" w:rsidRDefault="008B2754">
            <w:pPr>
              <w:numPr>
                <w:ilvl w:val="0"/>
                <w:numId w:val="3"/>
              </w:numPr>
              <w:jc w:val="left"/>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投标人为拟派本项目的劳务人员购买人身意外伤害保险的，每购买一名人员得0.2分，本项最高得3.8分（提供近1年的人身意外伤害保险购买记录的复印件并加盖公章）；</w:t>
            </w:r>
          </w:p>
          <w:p w:rsidR="00FC0241" w:rsidRDefault="008B2754">
            <w:pPr>
              <w:jc w:val="left"/>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（以上3项都须提供拟派人员近3个月的带二</w:t>
            </w:r>
            <w:proofErr w:type="gramStart"/>
            <w:r>
              <w:rPr>
                <w:rFonts w:asciiTheme="minorEastAsia" w:eastAsiaTheme="minorEastAsia" w:hAnsiTheme="minorEastAsia" w:cstheme="minorEastAsia" w:hint="eastAsia"/>
                <w:color w:val="000000" w:themeColor="text1"/>
                <w:sz w:val="24"/>
                <w:szCs w:val="24"/>
              </w:rPr>
              <w:t>维码的社保证明</w:t>
            </w:r>
            <w:proofErr w:type="gramEnd"/>
            <w:r>
              <w:rPr>
                <w:rFonts w:asciiTheme="minorEastAsia" w:eastAsiaTheme="minorEastAsia" w:hAnsiTheme="minorEastAsia" w:cstheme="minorEastAsia" w:hint="eastAsia"/>
                <w:color w:val="000000" w:themeColor="text1"/>
                <w:sz w:val="24"/>
                <w:szCs w:val="24"/>
              </w:rPr>
              <w:t>）</w:t>
            </w:r>
          </w:p>
        </w:tc>
      </w:tr>
      <w:tr w:rsidR="00FC0241">
        <w:trPr>
          <w:trHeight w:val="567"/>
        </w:trPr>
        <w:tc>
          <w:tcPr>
            <w:tcW w:w="541" w:type="dxa"/>
            <w:vMerge/>
            <w:tcBorders>
              <w:left w:val="single" w:sz="4" w:space="0" w:color="auto"/>
              <w:right w:val="single" w:sz="4" w:space="0" w:color="auto"/>
            </w:tcBorders>
            <w:vAlign w:val="center"/>
          </w:tcPr>
          <w:p w:rsidR="00FC0241" w:rsidRDefault="00FC0241">
            <w:pPr>
              <w:spacing w:line="360" w:lineRule="exact"/>
              <w:jc w:val="center"/>
              <w:rPr>
                <w:rFonts w:ascii="宋体" w:hAnsi="宋体" w:cs="宋体"/>
                <w:color w:val="000000" w:themeColor="text1"/>
                <w:sz w:val="24"/>
                <w:szCs w:val="24"/>
              </w:rPr>
            </w:pPr>
          </w:p>
        </w:tc>
        <w:tc>
          <w:tcPr>
            <w:tcW w:w="888" w:type="dxa"/>
            <w:gridSpan w:val="2"/>
            <w:vMerge/>
            <w:tcBorders>
              <w:left w:val="single" w:sz="4" w:space="0" w:color="auto"/>
              <w:right w:val="single" w:sz="4" w:space="0" w:color="auto"/>
            </w:tcBorders>
            <w:vAlign w:val="center"/>
          </w:tcPr>
          <w:p w:rsidR="00FC0241" w:rsidRDefault="00FC0241">
            <w:pPr>
              <w:spacing w:line="360" w:lineRule="exact"/>
              <w:jc w:val="center"/>
              <w:rPr>
                <w:rFonts w:ascii="宋体" w:hAnsi="宋体" w:cs="宋体"/>
                <w:color w:val="000000" w:themeColor="text1"/>
                <w:sz w:val="24"/>
                <w:szCs w:val="24"/>
              </w:rPr>
            </w:pPr>
          </w:p>
        </w:tc>
        <w:tc>
          <w:tcPr>
            <w:tcW w:w="989" w:type="dxa"/>
            <w:vMerge/>
            <w:tcBorders>
              <w:left w:val="single" w:sz="4" w:space="0" w:color="auto"/>
              <w:right w:val="single" w:sz="4" w:space="0" w:color="auto"/>
            </w:tcBorders>
            <w:vAlign w:val="center"/>
          </w:tcPr>
          <w:p w:rsidR="00FC0241" w:rsidRDefault="00FC0241">
            <w:pPr>
              <w:spacing w:line="360" w:lineRule="exact"/>
              <w:jc w:val="center"/>
              <w:rPr>
                <w:rFonts w:ascii="宋体" w:hAnsi="宋体" w:cs="宋体"/>
                <w:color w:val="000000" w:themeColor="text1"/>
                <w:sz w:val="24"/>
                <w:szCs w:val="24"/>
              </w:rPr>
            </w:pPr>
          </w:p>
        </w:tc>
        <w:tc>
          <w:tcPr>
            <w:tcW w:w="1134" w:type="dxa"/>
            <w:tcBorders>
              <w:top w:val="outset" w:sz="6" w:space="0" w:color="auto"/>
              <w:left w:val="single" w:sz="4" w:space="0" w:color="auto"/>
              <w:bottom w:val="outset" w:sz="6" w:space="0" w:color="auto"/>
              <w:right w:val="outset" w:sz="6" w:space="0" w:color="auto"/>
            </w:tcBorders>
            <w:vAlign w:val="center"/>
          </w:tcPr>
          <w:p w:rsidR="00FC0241" w:rsidRDefault="008B2754">
            <w:pPr>
              <w:jc w:val="left"/>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管理制度（3分）</w:t>
            </w:r>
          </w:p>
        </w:tc>
        <w:tc>
          <w:tcPr>
            <w:tcW w:w="6237" w:type="dxa"/>
            <w:tcBorders>
              <w:top w:val="outset" w:sz="6" w:space="0" w:color="auto"/>
              <w:left w:val="outset" w:sz="6" w:space="0" w:color="auto"/>
              <w:bottom w:val="outset" w:sz="6" w:space="0" w:color="auto"/>
              <w:right w:val="outset" w:sz="6" w:space="0" w:color="auto"/>
            </w:tcBorders>
            <w:vAlign w:val="center"/>
          </w:tcPr>
          <w:p w:rsidR="00FC0241" w:rsidRDefault="008B2754">
            <w:pPr>
              <w:jc w:val="left"/>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有全面的管理制度（含安全管理制度），岗位职责严格执行甲方服务标准及合同要求，内容完整、描述详实、符合采购需求的得3分，每有一项内容有欠缺、描述简单基本符合采购需求的扣1分，扣完为止。不提供服务方案不得分。</w:t>
            </w:r>
          </w:p>
        </w:tc>
      </w:tr>
      <w:tr w:rsidR="00FC0241">
        <w:trPr>
          <w:trHeight w:val="567"/>
        </w:trPr>
        <w:tc>
          <w:tcPr>
            <w:tcW w:w="541" w:type="dxa"/>
            <w:vMerge/>
            <w:tcBorders>
              <w:left w:val="single" w:sz="4" w:space="0" w:color="auto"/>
              <w:right w:val="single" w:sz="4" w:space="0" w:color="auto"/>
            </w:tcBorders>
            <w:vAlign w:val="center"/>
          </w:tcPr>
          <w:p w:rsidR="00FC0241" w:rsidRDefault="00FC0241">
            <w:pPr>
              <w:spacing w:line="360" w:lineRule="exact"/>
              <w:jc w:val="center"/>
              <w:rPr>
                <w:rFonts w:ascii="宋体" w:hAnsi="宋体" w:cs="宋体"/>
                <w:color w:val="000000" w:themeColor="text1"/>
                <w:sz w:val="24"/>
                <w:szCs w:val="24"/>
              </w:rPr>
            </w:pPr>
          </w:p>
        </w:tc>
        <w:tc>
          <w:tcPr>
            <w:tcW w:w="888" w:type="dxa"/>
            <w:gridSpan w:val="2"/>
            <w:vMerge/>
            <w:tcBorders>
              <w:left w:val="single" w:sz="4" w:space="0" w:color="auto"/>
              <w:right w:val="single" w:sz="4" w:space="0" w:color="auto"/>
            </w:tcBorders>
            <w:vAlign w:val="center"/>
          </w:tcPr>
          <w:p w:rsidR="00FC0241" w:rsidRDefault="00FC0241">
            <w:pPr>
              <w:spacing w:line="360" w:lineRule="exact"/>
              <w:jc w:val="center"/>
              <w:rPr>
                <w:rFonts w:ascii="宋体" w:hAnsi="宋体" w:cs="宋体"/>
                <w:color w:val="000000" w:themeColor="text1"/>
                <w:sz w:val="24"/>
                <w:szCs w:val="24"/>
              </w:rPr>
            </w:pPr>
          </w:p>
        </w:tc>
        <w:tc>
          <w:tcPr>
            <w:tcW w:w="989" w:type="dxa"/>
            <w:vMerge/>
            <w:tcBorders>
              <w:left w:val="single" w:sz="4" w:space="0" w:color="auto"/>
              <w:right w:val="single" w:sz="4" w:space="0" w:color="auto"/>
            </w:tcBorders>
            <w:vAlign w:val="center"/>
          </w:tcPr>
          <w:p w:rsidR="00FC0241" w:rsidRDefault="00FC0241">
            <w:pPr>
              <w:widowControl/>
              <w:spacing w:line="360" w:lineRule="exact"/>
              <w:jc w:val="center"/>
              <w:rPr>
                <w:rFonts w:ascii="宋体" w:hAnsi="宋体" w:cs="宋体"/>
                <w:color w:val="000000" w:themeColor="text1"/>
                <w:sz w:val="24"/>
                <w:szCs w:val="24"/>
              </w:rPr>
            </w:pPr>
          </w:p>
        </w:tc>
        <w:tc>
          <w:tcPr>
            <w:tcW w:w="1134" w:type="dxa"/>
            <w:tcBorders>
              <w:top w:val="outset" w:sz="6" w:space="0" w:color="auto"/>
              <w:left w:val="single" w:sz="4" w:space="0" w:color="auto"/>
              <w:bottom w:val="outset" w:sz="6" w:space="0" w:color="auto"/>
              <w:right w:val="outset" w:sz="6" w:space="0" w:color="auto"/>
            </w:tcBorders>
            <w:vAlign w:val="center"/>
          </w:tcPr>
          <w:p w:rsidR="00FC0241" w:rsidRDefault="008B2754">
            <w:pPr>
              <w:jc w:val="left"/>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应急预案（4分）</w:t>
            </w:r>
          </w:p>
        </w:tc>
        <w:tc>
          <w:tcPr>
            <w:tcW w:w="6237" w:type="dxa"/>
            <w:tcBorders>
              <w:top w:val="outset" w:sz="6" w:space="0" w:color="auto"/>
              <w:left w:val="outset" w:sz="6" w:space="0" w:color="auto"/>
              <w:bottom w:val="outset" w:sz="6" w:space="0" w:color="auto"/>
              <w:right w:val="outset" w:sz="6" w:space="0" w:color="auto"/>
            </w:tcBorders>
            <w:vAlign w:val="center"/>
          </w:tcPr>
          <w:p w:rsidR="00FC0241" w:rsidRDefault="008B2754">
            <w:pPr>
              <w:widowControl/>
              <w:jc w:val="left"/>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投标人有完善的应急预案，提供食物中毒应急预案、消防应急预案、工伤处理应急预案、疫情防控应急预案，每提供一个全面、可行的应急预案得1分，最多得4分。未提供应急</w:t>
            </w:r>
            <w:r>
              <w:rPr>
                <w:rFonts w:asciiTheme="minorEastAsia" w:eastAsiaTheme="minorEastAsia" w:hAnsiTheme="minorEastAsia" w:cstheme="minorEastAsia" w:hint="eastAsia"/>
                <w:color w:val="000000" w:themeColor="text1"/>
                <w:sz w:val="24"/>
                <w:szCs w:val="24"/>
              </w:rPr>
              <w:lastRenderedPageBreak/>
              <w:t>预案或者提供的应急预案与本项目有重大偏差的不得分。</w:t>
            </w:r>
          </w:p>
        </w:tc>
      </w:tr>
      <w:tr w:rsidR="00FC0241">
        <w:trPr>
          <w:trHeight w:val="567"/>
        </w:trPr>
        <w:tc>
          <w:tcPr>
            <w:tcW w:w="541" w:type="dxa"/>
            <w:vMerge/>
            <w:tcBorders>
              <w:left w:val="single" w:sz="4" w:space="0" w:color="auto"/>
              <w:right w:val="single" w:sz="4" w:space="0" w:color="auto"/>
            </w:tcBorders>
            <w:vAlign w:val="center"/>
          </w:tcPr>
          <w:p w:rsidR="00FC0241" w:rsidRDefault="00FC0241">
            <w:pPr>
              <w:spacing w:line="360" w:lineRule="exact"/>
              <w:jc w:val="center"/>
              <w:rPr>
                <w:rFonts w:ascii="宋体" w:hAnsi="宋体" w:cs="宋体"/>
                <w:color w:val="000000" w:themeColor="text1"/>
                <w:sz w:val="24"/>
                <w:szCs w:val="24"/>
              </w:rPr>
            </w:pPr>
          </w:p>
        </w:tc>
        <w:tc>
          <w:tcPr>
            <w:tcW w:w="888" w:type="dxa"/>
            <w:gridSpan w:val="2"/>
            <w:vMerge/>
            <w:tcBorders>
              <w:left w:val="single" w:sz="4" w:space="0" w:color="auto"/>
              <w:right w:val="single" w:sz="4" w:space="0" w:color="auto"/>
            </w:tcBorders>
            <w:vAlign w:val="center"/>
          </w:tcPr>
          <w:p w:rsidR="00FC0241" w:rsidRDefault="00FC0241">
            <w:pPr>
              <w:spacing w:line="360" w:lineRule="exact"/>
              <w:jc w:val="center"/>
              <w:rPr>
                <w:rFonts w:ascii="宋体" w:hAnsi="宋体" w:cs="宋体"/>
                <w:color w:val="000000" w:themeColor="text1"/>
                <w:sz w:val="24"/>
                <w:szCs w:val="24"/>
              </w:rPr>
            </w:pPr>
          </w:p>
        </w:tc>
        <w:tc>
          <w:tcPr>
            <w:tcW w:w="989" w:type="dxa"/>
            <w:vMerge/>
            <w:tcBorders>
              <w:left w:val="single" w:sz="4" w:space="0" w:color="auto"/>
              <w:right w:val="single" w:sz="4" w:space="0" w:color="auto"/>
            </w:tcBorders>
            <w:vAlign w:val="center"/>
          </w:tcPr>
          <w:p w:rsidR="00FC0241" w:rsidRDefault="00FC0241">
            <w:pPr>
              <w:widowControl/>
              <w:spacing w:line="360" w:lineRule="exact"/>
              <w:jc w:val="center"/>
              <w:rPr>
                <w:rFonts w:ascii="宋体" w:hAnsi="宋体" w:cs="宋体"/>
                <w:color w:val="000000" w:themeColor="text1"/>
                <w:sz w:val="24"/>
                <w:szCs w:val="24"/>
              </w:rPr>
            </w:pPr>
          </w:p>
        </w:tc>
        <w:tc>
          <w:tcPr>
            <w:tcW w:w="1134" w:type="dxa"/>
            <w:tcBorders>
              <w:top w:val="outset" w:sz="6" w:space="0" w:color="auto"/>
              <w:left w:val="single" w:sz="4" w:space="0" w:color="auto"/>
              <w:bottom w:val="outset" w:sz="6" w:space="0" w:color="auto"/>
              <w:right w:val="outset" w:sz="6" w:space="0" w:color="auto"/>
            </w:tcBorders>
            <w:vAlign w:val="center"/>
          </w:tcPr>
          <w:p w:rsidR="00FC0241" w:rsidRDefault="008B2754">
            <w:pPr>
              <w:jc w:val="left"/>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培训方案（3分）</w:t>
            </w:r>
          </w:p>
        </w:tc>
        <w:tc>
          <w:tcPr>
            <w:tcW w:w="6237" w:type="dxa"/>
            <w:tcBorders>
              <w:top w:val="outset" w:sz="6" w:space="0" w:color="auto"/>
              <w:left w:val="outset" w:sz="6" w:space="0" w:color="auto"/>
              <w:bottom w:val="outset" w:sz="6" w:space="0" w:color="auto"/>
              <w:right w:val="outset" w:sz="6" w:space="0" w:color="auto"/>
            </w:tcBorders>
            <w:vAlign w:val="center"/>
          </w:tcPr>
          <w:p w:rsidR="00FC0241" w:rsidRDefault="008B2754">
            <w:pPr>
              <w:jc w:val="left"/>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提供人员日常培训方案，方案详实、针对性强且科学可行的得2-3分，培训方案比较合理可行的得1-2分，培训方案有但不太完善的得0-1分，没有培训方案的不得分。</w:t>
            </w:r>
          </w:p>
        </w:tc>
      </w:tr>
      <w:tr w:rsidR="00FC0241">
        <w:trPr>
          <w:trHeight w:val="567"/>
        </w:trPr>
        <w:tc>
          <w:tcPr>
            <w:tcW w:w="541" w:type="dxa"/>
            <w:vMerge/>
            <w:tcBorders>
              <w:left w:val="single" w:sz="4" w:space="0" w:color="auto"/>
              <w:bottom w:val="single" w:sz="4" w:space="0" w:color="auto"/>
              <w:right w:val="single" w:sz="4" w:space="0" w:color="auto"/>
            </w:tcBorders>
            <w:vAlign w:val="center"/>
          </w:tcPr>
          <w:p w:rsidR="00FC0241" w:rsidRDefault="00FC0241">
            <w:pPr>
              <w:spacing w:line="360" w:lineRule="exact"/>
              <w:jc w:val="center"/>
              <w:rPr>
                <w:rFonts w:ascii="宋体" w:hAnsi="宋体" w:cs="宋体"/>
                <w:color w:val="000000" w:themeColor="text1"/>
                <w:sz w:val="24"/>
                <w:szCs w:val="24"/>
              </w:rPr>
            </w:pPr>
          </w:p>
        </w:tc>
        <w:tc>
          <w:tcPr>
            <w:tcW w:w="888" w:type="dxa"/>
            <w:gridSpan w:val="2"/>
            <w:vMerge/>
            <w:tcBorders>
              <w:left w:val="single" w:sz="4" w:space="0" w:color="auto"/>
              <w:bottom w:val="single" w:sz="4" w:space="0" w:color="auto"/>
              <w:right w:val="single" w:sz="4" w:space="0" w:color="auto"/>
            </w:tcBorders>
            <w:vAlign w:val="center"/>
          </w:tcPr>
          <w:p w:rsidR="00FC0241" w:rsidRDefault="00FC0241">
            <w:pPr>
              <w:spacing w:line="360" w:lineRule="exact"/>
              <w:jc w:val="center"/>
              <w:rPr>
                <w:rFonts w:ascii="宋体" w:hAnsi="宋体" w:cs="宋体"/>
                <w:color w:val="000000" w:themeColor="text1"/>
                <w:sz w:val="24"/>
                <w:szCs w:val="24"/>
              </w:rPr>
            </w:pPr>
          </w:p>
        </w:tc>
        <w:tc>
          <w:tcPr>
            <w:tcW w:w="989" w:type="dxa"/>
            <w:tcBorders>
              <w:top w:val="outset" w:sz="6" w:space="0" w:color="auto"/>
              <w:left w:val="single" w:sz="4" w:space="0" w:color="auto"/>
              <w:bottom w:val="single" w:sz="4" w:space="0" w:color="auto"/>
              <w:right w:val="single" w:sz="4" w:space="0" w:color="auto"/>
            </w:tcBorders>
            <w:vAlign w:val="center"/>
          </w:tcPr>
          <w:p w:rsidR="00FC0241" w:rsidRDefault="008B2754">
            <w:pPr>
              <w:widowControl/>
              <w:spacing w:line="360" w:lineRule="exact"/>
              <w:jc w:val="center"/>
              <w:rPr>
                <w:rFonts w:ascii="宋体" w:hAnsi="宋体" w:cs="宋体"/>
                <w:color w:val="000000" w:themeColor="text1"/>
                <w:sz w:val="24"/>
                <w:szCs w:val="24"/>
              </w:rPr>
            </w:pPr>
            <w:r>
              <w:rPr>
                <w:rFonts w:ascii="宋体" w:hAnsi="宋体" w:cs="宋体" w:hint="eastAsia"/>
                <w:color w:val="000000" w:themeColor="text1"/>
                <w:sz w:val="24"/>
                <w:szCs w:val="24"/>
              </w:rPr>
              <w:t>经济评审</w:t>
            </w:r>
          </w:p>
          <w:p w:rsidR="00FC0241" w:rsidRDefault="008B2754">
            <w:pPr>
              <w:widowControl/>
              <w:spacing w:line="360" w:lineRule="exact"/>
              <w:jc w:val="center"/>
              <w:rPr>
                <w:rFonts w:ascii="宋体" w:hAnsi="宋体" w:cs="宋体"/>
                <w:color w:val="000000" w:themeColor="text1"/>
                <w:sz w:val="24"/>
                <w:szCs w:val="24"/>
              </w:rPr>
            </w:pPr>
            <w:r>
              <w:rPr>
                <w:rFonts w:ascii="宋体" w:hAnsi="宋体" w:cs="宋体" w:hint="eastAsia"/>
                <w:color w:val="000000" w:themeColor="text1"/>
                <w:sz w:val="24"/>
                <w:szCs w:val="24"/>
              </w:rPr>
              <w:t>（40分）</w:t>
            </w:r>
          </w:p>
        </w:tc>
        <w:tc>
          <w:tcPr>
            <w:tcW w:w="7371" w:type="dxa"/>
            <w:gridSpan w:val="2"/>
            <w:tcBorders>
              <w:top w:val="outset" w:sz="6" w:space="0" w:color="auto"/>
              <w:left w:val="single" w:sz="4" w:space="0" w:color="auto"/>
              <w:bottom w:val="single" w:sz="4" w:space="0" w:color="auto"/>
              <w:right w:val="outset" w:sz="6" w:space="0" w:color="auto"/>
            </w:tcBorders>
            <w:vAlign w:val="center"/>
          </w:tcPr>
          <w:p w:rsidR="00FC0241" w:rsidRDefault="008B2754">
            <w:pPr>
              <w:widowControl/>
              <w:spacing w:line="360" w:lineRule="exact"/>
              <w:jc w:val="left"/>
              <w:rPr>
                <w:rFonts w:ascii="宋体" w:hAnsi="宋体" w:cs="宋体"/>
                <w:color w:val="000000" w:themeColor="text1"/>
                <w:sz w:val="24"/>
                <w:szCs w:val="24"/>
              </w:rPr>
            </w:pPr>
            <w:r>
              <w:rPr>
                <w:rFonts w:ascii="宋体" w:hAnsi="宋体"/>
                <w:color w:val="000000" w:themeColor="text1"/>
                <w:sz w:val="24"/>
                <w:szCs w:val="24"/>
              </w:rPr>
              <w:t>评标委员会只对资格和符合性检查合格的投标文件进行价格评议，满足招标文件要求的</w:t>
            </w:r>
            <w:r>
              <w:rPr>
                <w:rFonts w:ascii="宋体" w:hAnsi="宋体" w:hint="eastAsia"/>
                <w:color w:val="000000" w:themeColor="text1"/>
                <w:sz w:val="24"/>
                <w:szCs w:val="24"/>
              </w:rPr>
              <w:t>有效</w:t>
            </w:r>
            <w:r>
              <w:rPr>
                <w:rFonts w:ascii="宋体" w:hAnsi="宋体"/>
                <w:color w:val="000000" w:themeColor="text1"/>
                <w:sz w:val="24"/>
                <w:szCs w:val="24"/>
              </w:rPr>
              <w:t>投标报价</w:t>
            </w:r>
            <w:r>
              <w:rPr>
                <w:rFonts w:ascii="宋体" w:hAnsi="宋体" w:hint="eastAsia"/>
                <w:color w:val="000000" w:themeColor="text1"/>
                <w:sz w:val="24"/>
                <w:szCs w:val="24"/>
              </w:rPr>
              <w:t>取算术平均值</w:t>
            </w:r>
            <w:r>
              <w:rPr>
                <w:rFonts w:ascii="宋体" w:hAnsi="宋体"/>
                <w:color w:val="000000" w:themeColor="text1"/>
                <w:sz w:val="24"/>
                <w:szCs w:val="24"/>
              </w:rPr>
              <w:t>为评标基准价，</w:t>
            </w:r>
            <w:r>
              <w:rPr>
                <w:rFonts w:ascii="宋体" w:hAnsi="宋体" w:hint="eastAsia"/>
                <w:color w:val="000000" w:themeColor="text1"/>
                <w:sz w:val="24"/>
                <w:szCs w:val="24"/>
              </w:rPr>
              <w:t>有效投标报价等于评标基准价时，得该项分值满分40分，每高于1%扣1.5分，每低于1%扣1分</w:t>
            </w:r>
            <w:r>
              <w:rPr>
                <w:rFonts w:ascii="宋体" w:hAnsi="宋体"/>
                <w:color w:val="000000" w:themeColor="text1"/>
                <w:sz w:val="24"/>
                <w:szCs w:val="24"/>
              </w:rPr>
              <w:t>。</w:t>
            </w:r>
            <w:r>
              <w:rPr>
                <w:rFonts w:ascii="宋体" w:hAnsi="宋体" w:hint="eastAsia"/>
                <w:color w:val="000000" w:themeColor="text1"/>
                <w:sz w:val="24"/>
                <w:szCs w:val="24"/>
              </w:rPr>
              <w:t>即：（1）投标报价高于或等于评标基准价时，投标报价得分=投标报价评审总分－（投标报价－评标基准价）/评标基准价×100×1.5；（2）投标报价低于评标基准价时，投标报价评审总分－（评标基准价－投标报价）/评标基准价×100×1。</w:t>
            </w:r>
          </w:p>
        </w:tc>
      </w:tr>
    </w:tbl>
    <w:p w:rsidR="00FC0241" w:rsidRDefault="00FC0241">
      <w:pPr>
        <w:pStyle w:val="2"/>
        <w:spacing w:line="440" w:lineRule="exact"/>
        <w:rPr>
          <w:rFonts w:cs="宋体"/>
          <w:color w:val="000000" w:themeColor="text1"/>
        </w:rPr>
      </w:pPr>
      <w:bookmarkStart w:id="335" w:name="_Toc24434"/>
      <w:bookmarkStart w:id="336" w:name="_Toc26154"/>
      <w:bookmarkStart w:id="337" w:name="_Toc641"/>
      <w:bookmarkStart w:id="338" w:name="_Toc523213619"/>
      <w:bookmarkStart w:id="339" w:name="_Toc1331"/>
    </w:p>
    <w:p w:rsidR="00FC0241" w:rsidRDefault="008B2754">
      <w:pPr>
        <w:pStyle w:val="2"/>
        <w:spacing w:line="440" w:lineRule="exact"/>
        <w:rPr>
          <w:rFonts w:cs="宋体"/>
          <w:color w:val="000000" w:themeColor="text1"/>
        </w:rPr>
      </w:pPr>
      <w:bookmarkStart w:id="340" w:name="_Toc32386"/>
      <w:r>
        <w:rPr>
          <w:rFonts w:cs="宋体" w:hint="eastAsia"/>
          <w:color w:val="000000" w:themeColor="text1"/>
        </w:rPr>
        <w:t>1. 评标方法</w:t>
      </w:r>
      <w:bookmarkEnd w:id="335"/>
      <w:bookmarkEnd w:id="336"/>
      <w:bookmarkEnd w:id="337"/>
      <w:bookmarkEnd w:id="338"/>
      <w:bookmarkEnd w:id="339"/>
      <w:bookmarkEnd w:id="340"/>
    </w:p>
    <w:p w:rsidR="00FC0241" w:rsidRDefault="008B2754">
      <w:pPr>
        <w:spacing w:line="440" w:lineRule="exact"/>
        <w:ind w:firstLine="482"/>
        <w:rPr>
          <w:rFonts w:ascii="宋体" w:hAnsi="宋体" w:cs="宋体"/>
          <w:color w:val="000000" w:themeColor="text1"/>
          <w:sz w:val="24"/>
          <w:szCs w:val="24"/>
        </w:rPr>
      </w:pPr>
      <w:r>
        <w:rPr>
          <w:rFonts w:ascii="宋体" w:hAnsi="宋体" w:cs="宋体" w:hint="eastAsia"/>
          <w:color w:val="000000" w:themeColor="text1"/>
          <w:sz w:val="24"/>
          <w:szCs w:val="24"/>
        </w:rPr>
        <w:t>本次评标采用综合评估法。评标委员会对满足招标文件实质性要求的投标文件，按照本章第2.2款规定的评分标准进行打分，并按总得分由高到低顺序推荐中标候选人，或根据招标人授权直接确定中标人。</w:t>
      </w:r>
    </w:p>
    <w:p w:rsidR="00FC0241" w:rsidRDefault="008B2754">
      <w:pPr>
        <w:spacing w:line="440" w:lineRule="exact"/>
        <w:ind w:firstLine="482"/>
        <w:rPr>
          <w:rFonts w:ascii="宋体" w:hAnsi="宋体" w:cs="宋体"/>
          <w:color w:val="000000" w:themeColor="text1"/>
          <w:sz w:val="24"/>
          <w:szCs w:val="24"/>
        </w:rPr>
      </w:pPr>
      <w:r>
        <w:rPr>
          <w:rFonts w:ascii="宋体" w:hAnsi="宋体" w:cs="宋体" w:hint="eastAsia"/>
          <w:color w:val="000000" w:themeColor="text1"/>
          <w:sz w:val="24"/>
          <w:szCs w:val="24"/>
        </w:rPr>
        <w:t>若有二家或二家以上的投标人总得分相同时，由招标人自行确认中标人。</w:t>
      </w:r>
    </w:p>
    <w:p w:rsidR="00FC0241" w:rsidRDefault="008B2754">
      <w:pPr>
        <w:pStyle w:val="2"/>
        <w:spacing w:line="440" w:lineRule="exact"/>
        <w:rPr>
          <w:rFonts w:cs="宋体"/>
          <w:color w:val="000000" w:themeColor="text1"/>
        </w:rPr>
      </w:pPr>
      <w:bookmarkStart w:id="341" w:name="_Toc24823"/>
      <w:bookmarkStart w:id="342" w:name="_Toc2707"/>
      <w:bookmarkStart w:id="343" w:name="_Toc25802"/>
      <w:bookmarkStart w:id="344" w:name="_Toc523213620"/>
      <w:bookmarkStart w:id="345" w:name="_Toc7227"/>
      <w:bookmarkStart w:id="346" w:name="_Toc18164"/>
      <w:r>
        <w:rPr>
          <w:rFonts w:cs="宋体" w:hint="eastAsia"/>
          <w:color w:val="000000" w:themeColor="text1"/>
        </w:rPr>
        <w:t>2. 评审标准</w:t>
      </w:r>
      <w:bookmarkEnd w:id="341"/>
      <w:bookmarkEnd w:id="342"/>
      <w:bookmarkEnd w:id="343"/>
      <w:bookmarkEnd w:id="344"/>
      <w:bookmarkEnd w:id="345"/>
      <w:bookmarkEnd w:id="346"/>
    </w:p>
    <w:p w:rsidR="00FC0241" w:rsidRDefault="008B2754">
      <w:pPr>
        <w:pStyle w:val="3"/>
        <w:spacing w:line="440" w:lineRule="exact"/>
        <w:rPr>
          <w:rFonts w:cs="宋体"/>
          <w:color w:val="000000" w:themeColor="text1"/>
        </w:rPr>
      </w:pPr>
      <w:bookmarkStart w:id="347" w:name="_Toc15113"/>
      <w:bookmarkStart w:id="348" w:name="_Toc4302"/>
      <w:bookmarkStart w:id="349" w:name="_Toc29307"/>
      <w:bookmarkStart w:id="350" w:name="_Toc18603101"/>
      <w:r>
        <w:rPr>
          <w:rFonts w:cs="宋体" w:hint="eastAsia"/>
          <w:color w:val="000000" w:themeColor="text1"/>
        </w:rPr>
        <w:t>2.1 初步评审标准</w:t>
      </w:r>
      <w:bookmarkEnd w:id="347"/>
      <w:bookmarkEnd w:id="348"/>
      <w:bookmarkEnd w:id="349"/>
      <w:bookmarkEnd w:id="350"/>
    </w:p>
    <w:p w:rsidR="00FC0241" w:rsidRDefault="008B2754">
      <w:pPr>
        <w:spacing w:line="440" w:lineRule="exact"/>
        <w:ind w:firstLine="482"/>
        <w:rPr>
          <w:rFonts w:ascii="宋体" w:hAnsi="宋体" w:cs="宋体"/>
          <w:color w:val="000000" w:themeColor="text1"/>
          <w:sz w:val="24"/>
          <w:szCs w:val="24"/>
        </w:rPr>
      </w:pPr>
      <w:r>
        <w:rPr>
          <w:rFonts w:ascii="宋体" w:hAnsi="宋体" w:cs="宋体" w:hint="eastAsia"/>
          <w:color w:val="000000" w:themeColor="text1"/>
          <w:sz w:val="24"/>
          <w:szCs w:val="24"/>
        </w:rPr>
        <w:t>2.1.1 形式评审标准：见评标办法前附表。</w:t>
      </w:r>
    </w:p>
    <w:p w:rsidR="00FC0241" w:rsidRDefault="008B2754">
      <w:pPr>
        <w:spacing w:line="440" w:lineRule="exact"/>
        <w:ind w:firstLine="482"/>
        <w:rPr>
          <w:rFonts w:ascii="宋体" w:hAnsi="宋体" w:cs="宋体"/>
          <w:color w:val="000000" w:themeColor="text1"/>
          <w:sz w:val="24"/>
          <w:szCs w:val="24"/>
        </w:rPr>
      </w:pPr>
      <w:r>
        <w:rPr>
          <w:rFonts w:ascii="宋体" w:hAnsi="宋体" w:cs="宋体" w:hint="eastAsia"/>
          <w:color w:val="000000" w:themeColor="text1"/>
          <w:sz w:val="24"/>
          <w:szCs w:val="24"/>
        </w:rPr>
        <w:t>2.1.2 资格评审标准：见评标办法前附表。</w:t>
      </w:r>
    </w:p>
    <w:p w:rsidR="00FC0241" w:rsidRDefault="008B2754">
      <w:pPr>
        <w:spacing w:line="440" w:lineRule="exact"/>
        <w:ind w:firstLine="482"/>
        <w:rPr>
          <w:rFonts w:ascii="宋体" w:hAnsi="宋体" w:cs="宋体"/>
          <w:color w:val="000000" w:themeColor="text1"/>
          <w:sz w:val="24"/>
          <w:szCs w:val="24"/>
        </w:rPr>
      </w:pPr>
      <w:r>
        <w:rPr>
          <w:rFonts w:ascii="宋体" w:hAnsi="宋体" w:cs="宋体" w:hint="eastAsia"/>
          <w:color w:val="000000" w:themeColor="text1"/>
          <w:sz w:val="24"/>
          <w:szCs w:val="24"/>
        </w:rPr>
        <w:t>2.1.3 响应性评审标准：见评标办法前附表。</w:t>
      </w:r>
    </w:p>
    <w:p w:rsidR="00FC0241" w:rsidRDefault="008B2754">
      <w:pPr>
        <w:pStyle w:val="3"/>
        <w:spacing w:line="440" w:lineRule="exact"/>
        <w:rPr>
          <w:rFonts w:cs="宋体"/>
          <w:b w:val="0"/>
          <w:bCs w:val="0"/>
          <w:color w:val="000000" w:themeColor="text1"/>
        </w:rPr>
      </w:pPr>
      <w:bookmarkStart w:id="351" w:name="_Toc18399"/>
      <w:bookmarkStart w:id="352" w:name="_Toc24758"/>
      <w:bookmarkStart w:id="353" w:name="_Toc18603102"/>
      <w:bookmarkStart w:id="354" w:name="_Toc24920"/>
      <w:r>
        <w:rPr>
          <w:rFonts w:cs="宋体" w:hint="eastAsia"/>
          <w:color w:val="000000" w:themeColor="text1"/>
        </w:rPr>
        <w:t>2.2 详细评审标准</w:t>
      </w:r>
      <w:bookmarkEnd w:id="351"/>
      <w:bookmarkEnd w:id="352"/>
      <w:bookmarkEnd w:id="353"/>
      <w:bookmarkEnd w:id="354"/>
      <w:r>
        <w:rPr>
          <w:rFonts w:cs="宋体" w:hint="eastAsia"/>
          <w:color w:val="000000" w:themeColor="text1"/>
        </w:rPr>
        <w:t>：</w:t>
      </w:r>
      <w:r>
        <w:rPr>
          <w:rFonts w:cs="宋体" w:hint="eastAsia"/>
          <w:b w:val="0"/>
          <w:bCs w:val="0"/>
          <w:color w:val="000000" w:themeColor="text1"/>
        </w:rPr>
        <w:t>见评标办法前附表。</w:t>
      </w:r>
    </w:p>
    <w:p w:rsidR="00FC0241" w:rsidRDefault="00FC0241">
      <w:pPr>
        <w:spacing w:line="440" w:lineRule="exact"/>
        <w:ind w:firstLine="482"/>
        <w:rPr>
          <w:rFonts w:ascii="宋体" w:hAnsi="宋体" w:cs="宋体"/>
          <w:color w:val="000000" w:themeColor="text1"/>
          <w:sz w:val="24"/>
          <w:szCs w:val="24"/>
        </w:rPr>
      </w:pPr>
    </w:p>
    <w:p w:rsidR="00FC0241" w:rsidRDefault="008B2754">
      <w:pPr>
        <w:pStyle w:val="2"/>
        <w:spacing w:line="440" w:lineRule="exact"/>
        <w:rPr>
          <w:rFonts w:cs="宋体"/>
          <w:color w:val="000000" w:themeColor="text1"/>
        </w:rPr>
      </w:pPr>
      <w:bookmarkStart w:id="355" w:name="_Toc28996"/>
      <w:bookmarkStart w:id="356" w:name="_Toc23195"/>
      <w:bookmarkStart w:id="357" w:name="_Toc523213621"/>
      <w:bookmarkStart w:id="358" w:name="_Toc4903"/>
      <w:bookmarkStart w:id="359" w:name="_Toc27495"/>
      <w:bookmarkStart w:id="360" w:name="_Toc4273"/>
      <w:r>
        <w:rPr>
          <w:rFonts w:cs="宋体" w:hint="eastAsia"/>
          <w:color w:val="000000" w:themeColor="text1"/>
        </w:rPr>
        <w:t>3. 评标程序</w:t>
      </w:r>
      <w:bookmarkEnd w:id="355"/>
      <w:bookmarkEnd w:id="356"/>
      <w:bookmarkEnd w:id="357"/>
      <w:bookmarkEnd w:id="358"/>
      <w:bookmarkEnd w:id="359"/>
      <w:bookmarkEnd w:id="360"/>
    </w:p>
    <w:p w:rsidR="00FC0241" w:rsidRDefault="008B2754">
      <w:pPr>
        <w:pStyle w:val="3"/>
        <w:spacing w:line="440" w:lineRule="exact"/>
        <w:rPr>
          <w:rFonts w:cs="宋体"/>
          <w:color w:val="000000" w:themeColor="text1"/>
        </w:rPr>
      </w:pPr>
      <w:bookmarkStart w:id="361" w:name="_Toc18603104"/>
      <w:bookmarkStart w:id="362" w:name="_Toc4390"/>
      <w:bookmarkStart w:id="363" w:name="_Toc28645"/>
      <w:bookmarkStart w:id="364" w:name="_Toc25798"/>
      <w:r>
        <w:rPr>
          <w:rFonts w:cs="宋体" w:hint="eastAsia"/>
          <w:color w:val="000000" w:themeColor="text1"/>
        </w:rPr>
        <w:t>3.1 评标准备</w:t>
      </w:r>
      <w:bookmarkEnd w:id="361"/>
      <w:bookmarkEnd w:id="362"/>
      <w:bookmarkEnd w:id="363"/>
      <w:bookmarkEnd w:id="364"/>
    </w:p>
    <w:p w:rsidR="00FC0241" w:rsidRDefault="008B2754">
      <w:pPr>
        <w:spacing w:line="440" w:lineRule="exact"/>
        <w:ind w:firstLine="482"/>
        <w:rPr>
          <w:rFonts w:ascii="宋体" w:hAnsi="宋体" w:cs="宋体"/>
          <w:color w:val="000000" w:themeColor="text1"/>
          <w:sz w:val="24"/>
          <w:szCs w:val="24"/>
        </w:rPr>
      </w:pPr>
      <w:r>
        <w:rPr>
          <w:rFonts w:ascii="宋体" w:hAnsi="宋体" w:cs="宋体" w:hint="eastAsia"/>
          <w:color w:val="000000" w:themeColor="text1"/>
          <w:sz w:val="24"/>
          <w:szCs w:val="24"/>
        </w:rPr>
        <w:t>3.1.1 评标委员会成员签到</w:t>
      </w:r>
    </w:p>
    <w:p w:rsidR="00FC0241" w:rsidRDefault="008B2754">
      <w:pPr>
        <w:spacing w:line="440" w:lineRule="exact"/>
        <w:ind w:firstLine="482"/>
        <w:rPr>
          <w:rFonts w:ascii="宋体" w:hAnsi="宋体" w:cs="宋体"/>
          <w:color w:val="000000" w:themeColor="text1"/>
          <w:sz w:val="24"/>
          <w:szCs w:val="24"/>
        </w:rPr>
      </w:pPr>
      <w:r>
        <w:rPr>
          <w:rFonts w:ascii="宋体" w:hAnsi="宋体" w:cs="宋体" w:hint="eastAsia"/>
          <w:color w:val="000000" w:themeColor="text1"/>
          <w:sz w:val="24"/>
          <w:szCs w:val="24"/>
        </w:rPr>
        <w:t>评标委员会成员到达评标现场时应在签到表上签到以证明其出席。</w:t>
      </w:r>
    </w:p>
    <w:p w:rsidR="00FC0241" w:rsidRDefault="008B2754">
      <w:pPr>
        <w:spacing w:line="440" w:lineRule="exact"/>
        <w:ind w:firstLine="482"/>
        <w:rPr>
          <w:rFonts w:ascii="宋体" w:hAnsi="宋体" w:cs="宋体"/>
          <w:color w:val="000000" w:themeColor="text1"/>
          <w:sz w:val="24"/>
          <w:szCs w:val="24"/>
        </w:rPr>
      </w:pPr>
      <w:r>
        <w:rPr>
          <w:rFonts w:ascii="宋体" w:hAnsi="宋体" w:cs="宋体" w:hint="eastAsia"/>
          <w:color w:val="000000" w:themeColor="text1"/>
          <w:sz w:val="24"/>
          <w:szCs w:val="24"/>
        </w:rPr>
        <w:t>3.1.2 评标委员会的分工</w:t>
      </w:r>
    </w:p>
    <w:p w:rsidR="00FC0241" w:rsidRDefault="008B2754">
      <w:pPr>
        <w:spacing w:line="440" w:lineRule="exact"/>
        <w:ind w:firstLine="482"/>
        <w:rPr>
          <w:rFonts w:ascii="宋体" w:hAnsi="宋体" w:cs="宋体"/>
          <w:color w:val="000000" w:themeColor="text1"/>
          <w:sz w:val="24"/>
          <w:szCs w:val="24"/>
        </w:rPr>
      </w:pPr>
      <w:r>
        <w:rPr>
          <w:rFonts w:ascii="宋体" w:hAnsi="宋体" w:cs="宋体" w:hint="eastAsia"/>
          <w:color w:val="000000" w:themeColor="text1"/>
          <w:sz w:val="24"/>
          <w:szCs w:val="24"/>
        </w:rPr>
        <w:t>由评标委员会首先推选一名评标委员会负责人，评标委员会负责人负责评标活动的组织领导工作，评标委员会负责人在与其他评标委员会成员具有同等表决权。</w:t>
      </w:r>
    </w:p>
    <w:p w:rsidR="00FC0241" w:rsidRDefault="008B2754">
      <w:pPr>
        <w:spacing w:line="440" w:lineRule="exact"/>
        <w:ind w:firstLine="482"/>
        <w:rPr>
          <w:rFonts w:ascii="宋体" w:hAnsi="宋体" w:cs="宋体"/>
          <w:color w:val="000000" w:themeColor="text1"/>
          <w:sz w:val="24"/>
          <w:szCs w:val="24"/>
        </w:rPr>
      </w:pPr>
      <w:r>
        <w:rPr>
          <w:rFonts w:ascii="宋体" w:hAnsi="宋体" w:cs="宋体" w:hint="eastAsia"/>
          <w:color w:val="000000" w:themeColor="text1"/>
          <w:sz w:val="24"/>
          <w:szCs w:val="24"/>
        </w:rPr>
        <w:t>3.1.3 熟悉文件资料</w:t>
      </w:r>
    </w:p>
    <w:p w:rsidR="00FC0241" w:rsidRDefault="008B2754">
      <w:pPr>
        <w:spacing w:line="440" w:lineRule="exact"/>
        <w:ind w:firstLine="482"/>
        <w:rPr>
          <w:rFonts w:ascii="宋体" w:hAnsi="宋体" w:cs="宋体"/>
          <w:color w:val="000000" w:themeColor="text1"/>
          <w:sz w:val="24"/>
          <w:szCs w:val="24"/>
        </w:rPr>
      </w:pPr>
      <w:r>
        <w:rPr>
          <w:rFonts w:ascii="宋体" w:hAnsi="宋体" w:cs="宋体" w:hint="eastAsia"/>
          <w:color w:val="000000" w:themeColor="text1"/>
          <w:sz w:val="24"/>
          <w:szCs w:val="24"/>
        </w:rPr>
        <w:lastRenderedPageBreak/>
        <w:t>3.1.3.1 评标委员会负责人应组织评标委员会成员认真研究招标文件，了解和熟悉招标目的、服务范围、主要合同条件、技术标准和要求、服务期要求，掌握评标标准和方法，熟悉评标表格的使用。未在招标文件中规定的标准和方法不得作为评标的依据。</w:t>
      </w:r>
    </w:p>
    <w:p w:rsidR="00FC0241" w:rsidRDefault="008B2754">
      <w:pPr>
        <w:spacing w:line="440" w:lineRule="exact"/>
        <w:ind w:firstLine="482"/>
        <w:rPr>
          <w:rFonts w:ascii="宋体" w:hAnsi="宋体" w:cs="宋体"/>
          <w:color w:val="000000" w:themeColor="text1"/>
          <w:sz w:val="24"/>
          <w:szCs w:val="24"/>
        </w:rPr>
      </w:pPr>
      <w:r>
        <w:rPr>
          <w:rFonts w:ascii="宋体" w:hAnsi="宋体" w:cs="宋体" w:hint="eastAsia"/>
          <w:color w:val="000000" w:themeColor="text1"/>
          <w:sz w:val="24"/>
          <w:szCs w:val="24"/>
        </w:rPr>
        <w:t>3.1.3.2 评标委员会成员在评标前应当了解招标工程概况及招标文件内容。招标人或其委托的招标代理机构应当向评标委员会提供评标所需的重要信息和相关数据资料，主要包括：</w:t>
      </w:r>
    </w:p>
    <w:p w:rsidR="00FC0241" w:rsidRDefault="008B2754">
      <w:pPr>
        <w:spacing w:line="440" w:lineRule="exact"/>
        <w:ind w:firstLine="482"/>
        <w:rPr>
          <w:rFonts w:ascii="宋体" w:hAnsi="宋体" w:cs="宋体"/>
          <w:color w:val="000000" w:themeColor="text1"/>
          <w:sz w:val="24"/>
          <w:szCs w:val="24"/>
        </w:rPr>
      </w:pPr>
      <w:r>
        <w:rPr>
          <w:rFonts w:ascii="宋体" w:hAnsi="宋体" w:cs="宋体" w:hint="eastAsia"/>
          <w:color w:val="000000" w:themeColor="text1"/>
          <w:sz w:val="24"/>
          <w:szCs w:val="24"/>
        </w:rPr>
        <w:t>（一）招标文件；</w:t>
      </w:r>
    </w:p>
    <w:p w:rsidR="00FC0241" w:rsidRDefault="008B2754">
      <w:pPr>
        <w:spacing w:line="440" w:lineRule="exact"/>
        <w:ind w:firstLine="482"/>
        <w:rPr>
          <w:rFonts w:ascii="宋体" w:hAnsi="宋体" w:cs="宋体"/>
          <w:color w:val="000000" w:themeColor="text1"/>
          <w:sz w:val="24"/>
          <w:szCs w:val="24"/>
        </w:rPr>
      </w:pPr>
      <w:r>
        <w:rPr>
          <w:rFonts w:ascii="宋体" w:hAnsi="宋体" w:cs="宋体" w:hint="eastAsia"/>
          <w:color w:val="000000" w:themeColor="text1"/>
          <w:sz w:val="24"/>
          <w:szCs w:val="24"/>
        </w:rPr>
        <w:t>（二）未在开标会上当场拒绝的投标文件；</w:t>
      </w:r>
    </w:p>
    <w:p w:rsidR="00FC0241" w:rsidRDefault="008B2754">
      <w:pPr>
        <w:spacing w:line="440" w:lineRule="exact"/>
        <w:ind w:firstLine="482"/>
        <w:rPr>
          <w:rFonts w:ascii="宋体" w:hAnsi="宋体" w:cs="宋体"/>
          <w:color w:val="000000" w:themeColor="text1"/>
          <w:sz w:val="24"/>
          <w:szCs w:val="24"/>
        </w:rPr>
      </w:pPr>
      <w:r>
        <w:rPr>
          <w:rFonts w:ascii="宋体" w:hAnsi="宋体" w:cs="宋体" w:hint="eastAsia"/>
          <w:color w:val="000000" w:themeColor="text1"/>
          <w:sz w:val="24"/>
          <w:szCs w:val="24"/>
        </w:rPr>
        <w:t>（三）开标会记录；</w:t>
      </w:r>
    </w:p>
    <w:p w:rsidR="00FC0241" w:rsidRDefault="008B2754">
      <w:pPr>
        <w:pStyle w:val="3"/>
        <w:spacing w:line="440" w:lineRule="exact"/>
        <w:rPr>
          <w:rFonts w:cs="宋体"/>
          <w:color w:val="000000" w:themeColor="text1"/>
        </w:rPr>
      </w:pPr>
      <w:bookmarkStart w:id="365" w:name="_Toc25496"/>
      <w:bookmarkStart w:id="366" w:name="_Toc13802"/>
      <w:bookmarkStart w:id="367" w:name="_Toc11737"/>
      <w:bookmarkStart w:id="368" w:name="_Toc18603105"/>
      <w:r>
        <w:rPr>
          <w:rFonts w:cs="宋体" w:hint="eastAsia"/>
          <w:color w:val="000000" w:themeColor="text1"/>
        </w:rPr>
        <w:t>3.2 初步评审</w:t>
      </w:r>
      <w:bookmarkEnd w:id="365"/>
      <w:bookmarkEnd w:id="366"/>
      <w:bookmarkEnd w:id="367"/>
      <w:bookmarkEnd w:id="368"/>
    </w:p>
    <w:p w:rsidR="00FC0241" w:rsidRDefault="008B2754">
      <w:pPr>
        <w:spacing w:line="440" w:lineRule="exact"/>
        <w:ind w:firstLine="482"/>
        <w:rPr>
          <w:rFonts w:ascii="宋体" w:hAnsi="宋体" w:cs="宋体"/>
          <w:color w:val="000000" w:themeColor="text1"/>
          <w:sz w:val="24"/>
          <w:szCs w:val="24"/>
        </w:rPr>
      </w:pPr>
      <w:r>
        <w:rPr>
          <w:rFonts w:ascii="宋体" w:hAnsi="宋体" w:cs="宋体" w:hint="eastAsia"/>
          <w:color w:val="000000" w:themeColor="text1"/>
          <w:sz w:val="24"/>
          <w:szCs w:val="24"/>
        </w:rPr>
        <w:t>3.2.1 评标委员会可以要求投标人提交第二章“投标人须知”第3.5.1项规定的有关证明和证件的原件，以便核验。评标委员会依据本章第2.1款规定的标准对投标文件进行初步评审。有一项不符合评审标准的，其投标被否决。</w:t>
      </w:r>
    </w:p>
    <w:p w:rsidR="00FC0241" w:rsidRDefault="008B2754">
      <w:pPr>
        <w:spacing w:line="440" w:lineRule="exact"/>
        <w:ind w:firstLine="482"/>
        <w:rPr>
          <w:rFonts w:ascii="宋体" w:hAnsi="宋体" w:cs="宋体"/>
          <w:color w:val="000000" w:themeColor="text1"/>
          <w:sz w:val="24"/>
          <w:szCs w:val="24"/>
        </w:rPr>
      </w:pPr>
      <w:r>
        <w:rPr>
          <w:rFonts w:ascii="宋体" w:hAnsi="宋体" w:cs="宋体" w:hint="eastAsia"/>
          <w:color w:val="000000" w:themeColor="text1"/>
          <w:sz w:val="24"/>
          <w:szCs w:val="24"/>
        </w:rPr>
        <w:t>3.2.2 投标人有以下情形之一的，其投标被否决：</w:t>
      </w:r>
    </w:p>
    <w:p w:rsidR="00FC0241" w:rsidRDefault="008B2754">
      <w:pPr>
        <w:spacing w:line="440" w:lineRule="exact"/>
        <w:ind w:firstLine="482"/>
        <w:rPr>
          <w:rFonts w:ascii="宋体" w:hAnsi="宋体" w:cs="宋体"/>
          <w:color w:val="000000" w:themeColor="text1"/>
          <w:sz w:val="24"/>
          <w:szCs w:val="24"/>
        </w:rPr>
      </w:pPr>
      <w:r>
        <w:rPr>
          <w:rFonts w:ascii="宋体" w:hAnsi="宋体" w:cs="宋体" w:hint="eastAsia"/>
          <w:color w:val="000000" w:themeColor="text1"/>
          <w:sz w:val="24"/>
          <w:szCs w:val="24"/>
        </w:rPr>
        <w:t>（1）第二章“投标人须知”第1.4.3项、第1.4.4项规定的任何一种情形的；</w:t>
      </w:r>
    </w:p>
    <w:p w:rsidR="00FC0241" w:rsidRDefault="008B2754">
      <w:pPr>
        <w:spacing w:line="440" w:lineRule="exact"/>
        <w:ind w:firstLine="482"/>
        <w:rPr>
          <w:rFonts w:ascii="宋体" w:hAnsi="宋体" w:cs="宋体"/>
          <w:color w:val="000000" w:themeColor="text1"/>
          <w:sz w:val="24"/>
          <w:szCs w:val="24"/>
        </w:rPr>
      </w:pPr>
      <w:r>
        <w:rPr>
          <w:rFonts w:ascii="宋体" w:hAnsi="宋体" w:cs="宋体" w:hint="eastAsia"/>
          <w:color w:val="000000" w:themeColor="text1"/>
          <w:sz w:val="24"/>
          <w:szCs w:val="24"/>
        </w:rPr>
        <w:t>（2）串通投标或弄虚作假或有其他违法行为的；</w:t>
      </w:r>
    </w:p>
    <w:p w:rsidR="00FC0241" w:rsidRDefault="008B2754">
      <w:pPr>
        <w:spacing w:line="440" w:lineRule="exact"/>
        <w:ind w:firstLine="482"/>
        <w:rPr>
          <w:rFonts w:ascii="宋体" w:hAnsi="宋体" w:cs="宋体"/>
          <w:color w:val="000000" w:themeColor="text1"/>
          <w:sz w:val="24"/>
          <w:szCs w:val="24"/>
        </w:rPr>
      </w:pPr>
      <w:r>
        <w:rPr>
          <w:rFonts w:ascii="宋体" w:hAnsi="宋体" w:cs="宋体" w:hint="eastAsia"/>
          <w:color w:val="000000" w:themeColor="text1"/>
          <w:sz w:val="24"/>
          <w:szCs w:val="24"/>
        </w:rPr>
        <w:t>1）有下列情形之一的，视为投标人相互串通投标：</w:t>
      </w:r>
    </w:p>
    <w:p w:rsidR="00FC0241" w:rsidRDefault="008B2754">
      <w:pPr>
        <w:spacing w:line="440" w:lineRule="exact"/>
        <w:ind w:firstLine="482"/>
        <w:rPr>
          <w:rFonts w:ascii="宋体" w:hAnsi="宋体" w:cs="宋体"/>
          <w:color w:val="000000" w:themeColor="text1"/>
          <w:sz w:val="24"/>
          <w:szCs w:val="24"/>
        </w:rPr>
      </w:pPr>
      <w:r>
        <w:rPr>
          <w:rFonts w:ascii="宋体" w:hAnsi="宋体" w:cs="宋体" w:hint="eastAsia"/>
          <w:color w:val="000000" w:themeColor="text1"/>
          <w:sz w:val="24"/>
          <w:szCs w:val="24"/>
        </w:rPr>
        <w:t>① 不同投标人的投标文件由同一单位或者个人编制；</w:t>
      </w:r>
    </w:p>
    <w:p w:rsidR="00FC0241" w:rsidRDefault="008B2754">
      <w:pPr>
        <w:spacing w:line="440" w:lineRule="exact"/>
        <w:ind w:firstLine="482"/>
        <w:rPr>
          <w:rFonts w:ascii="宋体" w:hAnsi="宋体" w:cs="宋体"/>
          <w:color w:val="000000" w:themeColor="text1"/>
          <w:sz w:val="24"/>
          <w:szCs w:val="24"/>
        </w:rPr>
      </w:pPr>
      <w:r>
        <w:rPr>
          <w:rFonts w:ascii="宋体" w:hAnsi="宋体" w:cs="宋体" w:hint="eastAsia"/>
          <w:color w:val="000000" w:themeColor="text1"/>
          <w:sz w:val="24"/>
          <w:szCs w:val="24"/>
        </w:rPr>
        <w:t>② 不同投标人委托同一单位或者个人办理投标事宜；</w:t>
      </w:r>
    </w:p>
    <w:p w:rsidR="00FC0241" w:rsidRDefault="008B2754">
      <w:pPr>
        <w:spacing w:line="440" w:lineRule="exact"/>
        <w:ind w:firstLine="482"/>
        <w:rPr>
          <w:rFonts w:ascii="宋体" w:hAnsi="宋体" w:cs="宋体"/>
          <w:color w:val="000000" w:themeColor="text1"/>
          <w:sz w:val="24"/>
          <w:szCs w:val="24"/>
        </w:rPr>
      </w:pPr>
      <w:r>
        <w:rPr>
          <w:rFonts w:ascii="宋体" w:hAnsi="宋体" w:cs="宋体" w:hint="eastAsia"/>
          <w:color w:val="000000" w:themeColor="text1"/>
          <w:sz w:val="24"/>
          <w:szCs w:val="24"/>
        </w:rPr>
        <w:t>③ 不同投标人的投标文件载明的项目管理成员为同一人；</w:t>
      </w:r>
    </w:p>
    <w:p w:rsidR="00FC0241" w:rsidRDefault="008B2754">
      <w:pPr>
        <w:spacing w:line="440" w:lineRule="exact"/>
        <w:ind w:firstLine="482"/>
        <w:rPr>
          <w:rFonts w:ascii="宋体" w:hAnsi="宋体" w:cs="宋体"/>
          <w:color w:val="000000" w:themeColor="text1"/>
          <w:sz w:val="24"/>
          <w:szCs w:val="24"/>
        </w:rPr>
      </w:pPr>
      <w:r>
        <w:rPr>
          <w:rFonts w:ascii="宋体" w:hAnsi="宋体" w:cs="宋体" w:hint="eastAsia"/>
          <w:color w:val="000000" w:themeColor="text1"/>
          <w:sz w:val="24"/>
          <w:szCs w:val="24"/>
        </w:rPr>
        <w:t>④ 不同投标人的投标文件异常一致或者投标报价呈规律性差异；</w:t>
      </w:r>
    </w:p>
    <w:p w:rsidR="00FC0241" w:rsidRDefault="008B2754">
      <w:pPr>
        <w:spacing w:line="440" w:lineRule="exact"/>
        <w:ind w:firstLine="482"/>
        <w:rPr>
          <w:rFonts w:ascii="宋体" w:hAnsi="宋体" w:cs="宋体"/>
          <w:color w:val="000000" w:themeColor="text1"/>
          <w:sz w:val="24"/>
          <w:szCs w:val="24"/>
        </w:rPr>
      </w:pPr>
      <w:r>
        <w:rPr>
          <w:rFonts w:ascii="宋体" w:hAnsi="宋体" w:cs="宋体" w:hint="eastAsia"/>
          <w:color w:val="000000" w:themeColor="text1"/>
          <w:sz w:val="24"/>
          <w:szCs w:val="24"/>
        </w:rPr>
        <w:t>⑤ 不同投标人的投标文件相互混装；</w:t>
      </w:r>
    </w:p>
    <w:p w:rsidR="00FC0241" w:rsidRDefault="008B2754">
      <w:pPr>
        <w:spacing w:line="440" w:lineRule="exact"/>
        <w:ind w:firstLine="482"/>
        <w:rPr>
          <w:rFonts w:ascii="宋体" w:hAnsi="宋体" w:cs="宋体"/>
          <w:color w:val="000000" w:themeColor="text1"/>
          <w:sz w:val="24"/>
          <w:szCs w:val="24"/>
        </w:rPr>
      </w:pPr>
      <w:r>
        <w:rPr>
          <w:rFonts w:ascii="宋体" w:hAnsi="宋体" w:cs="宋体" w:hint="eastAsia"/>
          <w:color w:val="000000" w:themeColor="text1"/>
          <w:sz w:val="24"/>
          <w:szCs w:val="24"/>
        </w:rPr>
        <w:t>2）有下列情形之一的，属于弄虚作假行为：</w:t>
      </w:r>
    </w:p>
    <w:p w:rsidR="00FC0241" w:rsidRDefault="008B2754">
      <w:pPr>
        <w:spacing w:line="440" w:lineRule="exact"/>
        <w:ind w:firstLine="482"/>
        <w:rPr>
          <w:rFonts w:ascii="宋体" w:hAnsi="宋体" w:cs="宋体"/>
          <w:color w:val="000000" w:themeColor="text1"/>
          <w:sz w:val="24"/>
          <w:szCs w:val="24"/>
        </w:rPr>
      </w:pPr>
      <w:r>
        <w:rPr>
          <w:rFonts w:ascii="宋体" w:hAnsi="宋体" w:cs="宋体" w:hint="eastAsia"/>
          <w:color w:val="000000" w:themeColor="text1"/>
          <w:sz w:val="24"/>
          <w:szCs w:val="24"/>
        </w:rPr>
        <w:t>① 使用通过受让或者租借等方式获取的资格、资质证书投标的，即以他人名义投标的。</w:t>
      </w:r>
    </w:p>
    <w:p w:rsidR="00FC0241" w:rsidRDefault="008B2754">
      <w:pPr>
        <w:spacing w:line="440" w:lineRule="exact"/>
        <w:ind w:firstLine="482"/>
        <w:rPr>
          <w:rFonts w:ascii="宋体" w:hAnsi="宋体" w:cs="宋体"/>
          <w:color w:val="000000" w:themeColor="text1"/>
          <w:sz w:val="24"/>
          <w:szCs w:val="24"/>
        </w:rPr>
      </w:pPr>
      <w:r>
        <w:rPr>
          <w:rFonts w:ascii="宋体" w:hAnsi="宋体" w:cs="宋体" w:hint="eastAsia"/>
          <w:color w:val="000000" w:themeColor="text1"/>
          <w:sz w:val="24"/>
          <w:szCs w:val="24"/>
        </w:rPr>
        <w:t>② 使用伪造、变造的许可证件；</w:t>
      </w:r>
    </w:p>
    <w:p w:rsidR="00FC0241" w:rsidRDefault="008B2754">
      <w:pPr>
        <w:spacing w:line="440" w:lineRule="exact"/>
        <w:ind w:firstLine="482"/>
        <w:rPr>
          <w:rFonts w:ascii="宋体" w:hAnsi="宋体" w:cs="宋体"/>
          <w:color w:val="000000" w:themeColor="text1"/>
          <w:sz w:val="24"/>
          <w:szCs w:val="24"/>
        </w:rPr>
      </w:pPr>
      <w:r>
        <w:rPr>
          <w:rFonts w:ascii="宋体" w:hAnsi="宋体" w:cs="宋体" w:hint="eastAsia"/>
          <w:color w:val="000000" w:themeColor="text1"/>
          <w:sz w:val="24"/>
          <w:szCs w:val="24"/>
        </w:rPr>
        <w:t>③ 提供虚假的财务状况或者业绩；</w:t>
      </w:r>
    </w:p>
    <w:p w:rsidR="00FC0241" w:rsidRDefault="008B2754">
      <w:pPr>
        <w:spacing w:line="440" w:lineRule="exact"/>
        <w:ind w:firstLine="482"/>
        <w:rPr>
          <w:rFonts w:ascii="宋体" w:hAnsi="宋体" w:cs="宋体"/>
          <w:color w:val="000000" w:themeColor="text1"/>
          <w:sz w:val="24"/>
          <w:szCs w:val="24"/>
        </w:rPr>
      </w:pPr>
      <w:r>
        <w:rPr>
          <w:rFonts w:ascii="宋体" w:hAnsi="宋体" w:cs="宋体" w:hint="eastAsia"/>
          <w:color w:val="000000" w:themeColor="text1"/>
          <w:sz w:val="24"/>
          <w:szCs w:val="24"/>
        </w:rPr>
        <w:t>④ 提供虚假的项目负责人或者主要技术人员简历、劳动关系证明；</w:t>
      </w:r>
    </w:p>
    <w:p w:rsidR="00FC0241" w:rsidRDefault="008B2754">
      <w:pPr>
        <w:spacing w:line="440" w:lineRule="exact"/>
        <w:ind w:firstLine="482"/>
        <w:rPr>
          <w:rFonts w:ascii="宋体" w:hAnsi="宋体" w:cs="宋体"/>
          <w:color w:val="000000" w:themeColor="text1"/>
          <w:sz w:val="24"/>
          <w:szCs w:val="24"/>
        </w:rPr>
      </w:pPr>
      <w:r>
        <w:rPr>
          <w:rFonts w:ascii="宋体" w:hAnsi="宋体" w:cs="宋体" w:hint="eastAsia"/>
          <w:color w:val="000000" w:themeColor="text1"/>
          <w:sz w:val="24"/>
          <w:szCs w:val="24"/>
        </w:rPr>
        <w:t>⑤ 提供虚假的信用状况；</w:t>
      </w:r>
    </w:p>
    <w:p w:rsidR="00FC0241" w:rsidRDefault="008B2754">
      <w:pPr>
        <w:spacing w:line="440" w:lineRule="exact"/>
        <w:ind w:firstLine="482"/>
        <w:rPr>
          <w:rFonts w:ascii="宋体" w:hAnsi="宋体" w:cs="宋体"/>
          <w:color w:val="000000" w:themeColor="text1"/>
          <w:sz w:val="24"/>
          <w:szCs w:val="24"/>
        </w:rPr>
      </w:pPr>
      <w:r>
        <w:rPr>
          <w:rFonts w:ascii="宋体" w:hAnsi="宋体" w:cs="宋体" w:hint="eastAsia"/>
          <w:color w:val="000000" w:themeColor="text1"/>
          <w:sz w:val="24"/>
          <w:szCs w:val="24"/>
        </w:rPr>
        <w:t>⑥ 其他弄虚作假的行为。</w:t>
      </w:r>
    </w:p>
    <w:p w:rsidR="00FC0241" w:rsidRDefault="008B2754">
      <w:pPr>
        <w:spacing w:line="440" w:lineRule="exact"/>
        <w:ind w:firstLine="482"/>
        <w:rPr>
          <w:rFonts w:ascii="宋体" w:hAnsi="宋体" w:cs="宋体"/>
          <w:color w:val="000000" w:themeColor="text1"/>
          <w:sz w:val="24"/>
          <w:szCs w:val="24"/>
        </w:rPr>
      </w:pPr>
      <w:r>
        <w:rPr>
          <w:rFonts w:ascii="宋体" w:hAnsi="宋体" w:cs="宋体" w:hint="eastAsia"/>
          <w:color w:val="000000" w:themeColor="text1"/>
          <w:sz w:val="24"/>
          <w:szCs w:val="24"/>
        </w:rPr>
        <w:t>3.2.3投标报价有算术错误的，评标委员会按以下原则对投标报价进行修正，修正的价格经投标人书面确认后具有约束力。</w:t>
      </w:r>
    </w:p>
    <w:p w:rsidR="00FC0241" w:rsidRDefault="008B2754">
      <w:pPr>
        <w:spacing w:line="440" w:lineRule="exact"/>
        <w:ind w:firstLine="482"/>
        <w:rPr>
          <w:rFonts w:ascii="宋体" w:hAnsi="宋体" w:cs="宋体"/>
          <w:color w:val="000000" w:themeColor="text1"/>
          <w:sz w:val="24"/>
          <w:szCs w:val="24"/>
        </w:rPr>
      </w:pPr>
      <w:r>
        <w:rPr>
          <w:rFonts w:ascii="宋体" w:hAnsi="宋体" w:cs="宋体" w:hint="eastAsia"/>
          <w:color w:val="000000" w:themeColor="text1"/>
          <w:sz w:val="24"/>
          <w:szCs w:val="24"/>
        </w:rPr>
        <w:t>投标文件中的大写金额与小写金额不一致的，以大写金额为准；</w:t>
      </w:r>
    </w:p>
    <w:p w:rsidR="00FC0241" w:rsidRDefault="008B2754">
      <w:pPr>
        <w:spacing w:line="440" w:lineRule="exact"/>
        <w:ind w:firstLine="482"/>
        <w:rPr>
          <w:rFonts w:ascii="宋体" w:hAnsi="宋体" w:cs="宋体"/>
          <w:color w:val="000000" w:themeColor="text1"/>
          <w:sz w:val="24"/>
          <w:szCs w:val="24"/>
        </w:rPr>
      </w:pPr>
      <w:r>
        <w:rPr>
          <w:rFonts w:ascii="宋体" w:hAnsi="宋体" w:cs="宋体" w:hint="eastAsia"/>
          <w:color w:val="000000" w:themeColor="text1"/>
          <w:sz w:val="24"/>
          <w:szCs w:val="24"/>
        </w:rPr>
        <w:lastRenderedPageBreak/>
        <w:t>3.2.4 评标委员会否决不合格投标后，因有效投标不足三个使得投标明显缺乏竞争的，评标委员会可以否决全部投标。</w:t>
      </w:r>
    </w:p>
    <w:p w:rsidR="00FC0241" w:rsidRDefault="008B2754">
      <w:pPr>
        <w:pStyle w:val="3"/>
        <w:spacing w:line="440" w:lineRule="exact"/>
        <w:rPr>
          <w:rFonts w:cs="宋体"/>
          <w:color w:val="000000" w:themeColor="text1"/>
        </w:rPr>
      </w:pPr>
      <w:bookmarkStart w:id="369" w:name="_Toc11764"/>
      <w:bookmarkStart w:id="370" w:name="_Toc803"/>
      <w:bookmarkStart w:id="371" w:name="_Toc18603106"/>
      <w:bookmarkStart w:id="372" w:name="_Toc14176"/>
      <w:r>
        <w:rPr>
          <w:rFonts w:cs="宋体" w:hint="eastAsia"/>
          <w:color w:val="000000" w:themeColor="text1"/>
        </w:rPr>
        <w:t>3.3 详细评审</w:t>
      </w:r>
      <w:bookmarkEnd w:id="369"/>
      <w:bookmarkEnd w:id="370"/>
      <w:bookmarkEnd w:id="371"/>
      <w:bookmarkEnd w:id="372"/>
    </w:p>
    <w:p w:rsidR="00FC0241" w:rsidRDefault="008B2754">
      <w:pPr>
        <w:spacing w:line="440" w:lineRule="exact"/>
        <w:ind w:firstLine="482"/>
        <w:rPr>
          <w:rFonts w:ascii="宋体" w:hAnsi="宋体" w:cs="宋体"/>
          <w:color w:val="000000" w:themeColor="text1"/>
          <w:sz w:val="24"/>
          <w:szCs w:val="24"/>
        </w:rPr>
      </w:pPr>
      <w:r>
        <w:rPr>
          <w:rFonts w:ascii="宋体" w:hAnsi="宋体" w:cs="宋体" w:hint="eastAsia"/>
          <w:color w:val="000000" w:themeColor="text1"/>
          <w:sz w:val="24"/>
          <w:szCs w:val="24"/>
        </w:rPr>
        <w:t>评标委员会对通过了初步评审的投标文件进行详细评审。</w:t>
      </w:r>
    </w:p>
    <w:p w:rsidR="00FC0241" w:rsidRDefault="008B2754">
      <w:pPr>
        <w:spacing w:line="440" w:lineRule="exact"/>
        <w:ind w:firstLine="482"/>
        <w:rPr>
          <w:rFonts w:ascii="宋体" w:hAnsi="宋体" w:cs="宋体"/>
          <w:color w:val="000000" w:themeColor="text1"/>
          <w:sz w:val="24"/>
          <w:szCs w:val="24"/>
        </w:rPr>
      </w:pPr>
      <w:r>
        <w:rPr>
          <w:rFonts w:ascii="宋体" w:hAnsi="宋体" w:cs="宋体" w:hint="eastAsia"/>
          <w:color w:val="000000" w:themeColor="text1"/>
          <w:sz w:val="24"/>
          <w:szCs w:val="24"/>
        </w:rPr>
        <w:t>3.3.1 综合评审</w:t>
      </w:r>
    </w:p>
    <w:p w:rsidR="00FC0241" w:rsidRDefault="008B2754">
      <w:pPr>
        <w:spacing w:line="440" w:lineRule="exact"/>
        <w:ind w:firstLine="482"/>
        <w:rPr>
          <w:rFonts w:ascii="宋体" w:hAnsi="宋体" w:cs="宋体"/>
          <w:color w:val="000000" w:themeColor="text1"/>
          <w:sz w:val="24"/>
          <w:szCs w:val="24"/>
        </w:rPr>
      </w:pPr>
      <w:bookmarkStart w:id="373" w:name="EBa86d7aa452da4eeda08974dd8b7ba22c"/>
      <w:r>
        <w:rPr>
          <w:rFonts w:ascii="宋体" w:hAnsi="宋体" w:cs="宋体" w:hint="eastAsia"/>
          <w:color w:val="000000" w:themeColor="text1"/>
          <w:sz w:val="24"/>
          <w:szCs w:val="24"/>
        </w:rPr>
        <w:t>评标委员会依据评标办法前附表第2.2.2（2）款规定的评标因素及评审标准进行详细评审，投标人该环节最终得分为各评委评分的算术平均值。</w:t>
      </w:r>
      <w:bookmarkEnd w:id="373"/>
    </w:p>
    <w:p w:rsidR="00FC0241" w:rsidRDefault="008B2754">
      <w:pPr>
        <w:spacing w:line="440" w:lineRule="exact"/>
        <w:ind w:firstLine="482"/>
        <w:rPr>
          <w:rFonts w:ascii="宋体" w:hAnsi="宋体" w:cs="宋体"/>
          <w:color w:val="000000" w:themeColor="text1"/>
          <w:sz w:val="24"/>
          <w:szCs w:val="24"/>
        </w:rPr>
      </w:pPr>
      <w:r>
        <w:rPr>
          <w:rFonts w:ascii="宋体" w:hAnsi="宋体" w:cs="宋体" w:hint="eastAsia"/>
          <w:color w:val="000000" w:themeColor="text1"/>
          <w:sz w:val="24"/>
          <w:szCs w:val="24"/>
        </w:rPr>
        <w:t>评标委员会成员对各投标人的综合评分为其各分项得分之</w:t>
      </w:r>
      <w:proofErr w:type="gramStart"/>
      <w:r>
        <w:rPr>
          <w:rFonts w:ascii="宋体" w:hAnsi="宋体" w:cs="宋体" w:hint="eastAsia"/>
          <w:color w:val="000000" w:themeColor="text1"/>
          <w:sz w:val="24"/>
          <w:szCs w:val="24"/>
        </w:rPr>
        <w:t>和</w:t>
      </w:r>
      <w:proofErr w:type="gramEnd"/>
      <w:r>
        <w:rPr>
          <w:rFonts w:ascii="宋体" w:hAnsi="宋体" w:cs="宋体" w:hint="eastAsia"/>
          <w:color w:val="000000" w:themeColor="text1"/>
          <w:sz w:val="24"/>
          <w:szCs w:val="24"/>
        </w:rPr>
        <w:t>。</w:t>
      </w:r>
    </w:p>
    <w:p w:rsidR="00FC0241" w:rsidRDefault="008B2754">
      <w:pPr>
        <w:pStyle w:val="3"/>
        <w:spacing w:line="440" w:lineRule="exact"/>
        <w:rPr>
          <w:rFonts w:cs="宋体"/>
          <w:color w:val="000000" w:themeColor="text1"/>
        </w:rPr>
      </w:pPr>
      <w:bookmarkStart w:id="374" w:name="_Toc30757"/>
      <w:bookmarkStart w:id="375" w:name="_Toc18603107"/>
      <w:bookmarkStart w:id="376" w:name="_Toc31246"/>
      <w:bookmarkStart w:id="377" w:name="_Toc20694"/>
      <w:r>
        <w:rPr>
          <w:rFonts w:cs="宋体" w:hint="eastAsia"/>
          <w:color w:val="000000" w:themeColor="text1"/>
        </w:rPr>
        <w:t>3.4 投标文件的澄清和补正</w:t>
      </w:r>
      <w:bookmarkEnd w:id="374"/>
      <w:bookmarkEnd w:id="375"/>
      <w:bookmarkEnd w:id="376"/>
      <w:bookmarkEnd w:id="377"/>
    </w:p>
    <w:p w:rsidR="00FC0241" w:rsidRDefault="008B2754">
      <w:pPr>
        <w:spacing w:line="440" w:lineRule="exact"/>
        <w:ind w:firstLine="482"/>
        <w:rPr>
          <w:rFonts w:ascii="宋体" w:hAnsi="宋体" w:cs="宋体"/>
          <w:color w:val="000000" w:themeColor="text1"/>
          <w:sz w:val="24"/>
          <w:szCs w:val="24"/>
        </w:rPr>
      </w:pPr>
      <w:r>
        <w:rPr>
          <w:rFonts w:ascii="宋体" w:hAnsi="宋体" w:cs="宋体" w:hint="eastAsia"/>
          <w:color w:val="000000" w:themeColor="text1"/>
          <w:sz w:val="24"/>
          <w:szCs w:val="24"/>
        </w:rPr>
        <w:t>3.4.1 在评标过程中，评标委员会可以书面形式要求投标人对所提交投标文件中不明确的内容进行书面澄清或说明，或者对细微偏差进行补正。评标委员会不接受投标人主动提出的澄清、说明或补正。</w:t>
      </w:r>
    </w:p>
    <w:p w:rsidR="00FC0241" w:rsidRDefault="008B2754">
      <w:pPr>
        <w:spacing w:line="440" w:lineRule="exact"/>
        <w:ind w:firstLine="482"/>
        <w:rPr>
          <w:rFonts w:ascii="宋体" w:hAnsi="宋体" w:cs="宋体"/>
          <w:color w:val="000000" w:themeColor="text1"/>
          <w:sz w:val="24"/>
          <w:szCs w:val="24"/>
        </w:rPr>
      </w:pPr>
      <w:r>
        <w:rPr>
          <w:rFonts w:ascii="宋体" w:hAnsi="宋体" w:cs="宋体" w:hint="eastAsia"/>
          <w:color w:val="000000" w:themeColor="text1"/>
          <w:sz w:val="24"/>
          <w:szCs w:val="24"/>
        </w:rPr>
        <w:t>3.4.2 澄清、说明和补正不得改变投标文件的实质性内容（算术性错误修正的除外）。投标人的书面澄清、说明和补正属于投标文件的组成部分。</w:t>
      </w:r>
    </w:p>
    <w:p w:rsidR="00FC0241" w:rsidRDefault="008B2754">
      <w:pPr>
        <w:spacing w:line="440" w:lineRule="exact"/>
        <w:ind w:firstLine="482"/>
        <w:rPr>
          <w:rFonts w:ascii="宋体" w:hAnsi="宋体" w:cs="宋体"/>
          <w:color w:val="000000" w:themeColor="text1"/>
          <w:sz w:val="24"/>
          <w:szCs w:val="24"/>
        </w:rPr>
      </w:pPr>
      <w:r>
        <w:rPr>
          <w:rFonts w:ascii="宋体" w:hAnsi="宋体" w:cs="宋体" w:hint="eastAsia"/>
          <w:color w:val="000000" w:themeColor="text1"/>
          <w:sz w:val="24"/>
          <w:szCs w:val="24"/>
        </w:rPr>
        <w:t>3.4.3 评标委员会对投标人提交的澄清、说明或补正有疑问的，可以要求投标人进一步澄清、说明或补正，直至满足评标委员会的要求。</w:t>
      </w:r>
    </w:p>
    <w:p w:rsidR="00FC0241" w:rsidRDefault="008B2754">
      <w:pPr>
        <w:spacing w:line="440" w:lineRule="exact"/>
        <w:ind w:firstLine="482"/>
        <w:rPr>
          <w:rFonts w:ascii="宋体" w:hAnsi="宋体" w:cs="宋体"/>
          <w:color w:val="000000" w:themeColor="text1"/>
          <w:sz w:val="24"/>
          <w:szCs w:val="24"/>
        </w:rPr>
      </w:pPr>
      <w:r>
        <w:rPr>
          <w:rFonts w:ascii="宋体" w:hAnsi="宋体" w:cs="宋体" w:hint="eastAsia"/>
          <w:color w:val="000000" w:themeColor="text1"/>
          <w:sz w:val="24"/>
          <w:szCs w:val="24"/>
        </w:rPr>
        <w:t>3.4.4 投标人拒不按照要求对投标文件进行澄清、说明或者补正的，评标委员会可以在详细评审时按招标文件规定</w:t>
      </w:r>
      <w:proofErr w:type="gramStart"/>
      <w:r>
        <w:rPr>
          <w:rFonts w:ascii="宋体" w:hAnsi="宋体" w:cs="宋体" w:hint="eastAsia"/>
          <w:color w:val="000000" w:themeColor="text1"/>
          <w:sz w:val="24"/>
          <w:szCs w:val="24"/>
        </w:rPr>
        <w:t>作出</w:t>
      </w:r>
      <w:proofErr w:type="gramEnd"/>
      <w:r>
        <w:rPr>
          <w:rFonts w:ascii="宋体" w:hAnsi="宋体" w:cs="宋体" w:hint="eastAsia"/>
          <w:color w:val="000000" w:themeColor="text1"/>
          <w:sz w:val="24"/>
          <w:szCs w:val="24"/>
        </w:rPr>
        <w:t>不利于投标人的评审或将其投标文件作废标处理。</w:t>
      </w:r>
    </w:p>
    <w:p w:rsidR="00FC0241" w:rsidRDefault="008B2754">
      <w:pPr>
        <w:pStyle w:val="3"/>
        <w:spacing w:line="440" w:lineRule="exact"/>
        <w:rPr>
          <w:rFonts w:cs="宋体"/>
          <w:color w:val="000000" w:themeColor="text1"/>
        </w:rPr>
      </w:pPr>
      <w:bookmarkStart w:id="378" w:name="_Toc25748"/>
      <w:bookmarkStart w:id="379" w:name="_Toc18603108"/>
      <w:bookmarkStart w:id="380" w:name="_Toc8648"/>
      <w:bookmarkStart w:id="381" w:name="_Toc1556"/>
      <w:r>
        <w:rPr>
          <w:rFonts w:cs="宋体" w:hint="eastAsia"/>
          <w:color w:val="000000" w:themeColor="text1"/>
        </w:rPr>
        <w:t>3.5 评标结果</w:t>
      </w:r>
      <w:bookmarkEnd w:id="378"/>
      <w:bookmarkEnd w:id="379"/>
      <w:bookmarkEnd w:id="380"/>
      <w:bookmarkEnd w:id="381"/>
    </w:p>
    <w:p w:rsidR="00FC0241" w:rsidRDefault="008B2754">
      <w:pPr>
        <w:spacing w:line="440" w:lineRule="exact"/>
        <w:ind w:firstLine="482"/>
        <w:rPr>
          <w:rFonts w:ascii="宋体" w:hAnsi="宋体" w:cs="宋体"/>
          <w:color w:val="000000" w:themeColor="text1"/>
          <w:sz w:val="24"/>
          <w:szCs w:val="24"/>
        </w:rPr>
      </w:pPr>
      <w:r>
        <w:rPr>
          <w:rFonts w:ascii="宋体" w:hAnsi="宋体" w:cs="宋体" w:hint="eastAsia"/>
          <w:color w:val="000000" w:themeColor="text1"/>
          <w:sz w:val="24"/>
          <w:szCs w:val="24"/>
        </w:rPr>
        <w:t>3.5.1 除第二章“投标人须知”前附表授权直接确定中标人外，评标委员会按总得分由高到低顺序推荐中标候选人。</w:t>
      </w:r>
    </w:p>
    <w:p w:rsidR="00FC0241" w:rsidRDefault="008B2754">
      <w:pPr>
        <w:spacing w:line="440" w:lineRule="exact"/>
        <w:ind w:firstLine="482"/>
        <w:rPr>
          <w:rFonts w:ascii="宋体" w:hAnsi="宋体" w:cs="宋体"/>
          <w:color w:val="000000" w:themeColor="text1"/>
          <w:sz w:val="24"/>
          <w:szCs w:val="24"/>
        </w:rPr>
      </w:pPr>
      <w:r>
        <w:rPr>
          <w:rFonts w:ascii="宋体" w:hAnsi="宋体" w:cs="宋体" w:hint="eastAsia"/>
          <w:color w:val="000000" w:themeColor="text1"/>
          <w:sz w:val="24"/>
          <w:szCs w:val="24"/>
        </w:rPr>
        <w:t>3.5.2 评标委员会完成评标后，应当向招标人提交书面评标报告。</w:t>
      </w:r>
    </w:p>
    <w:p w:rsidR="00FC0241" w:rsidRDefault="00FC0241">
      <w:pPr>
        <w:pStyle w:val="2"/>
        <w:spacing w:line="440" w:lineRule="exact"/>
        <w:rPr>
          <w:rFonts w:cs="宋体"/>
          <w:color w:val="000000" w:themeColor="text1"/>
        </w:rPr>
      </w:pPr>
      <w:bookmarkStart w:id="382" w:name="_Toc523213622"/>
      <w:bookmarkStart w:id="383" w:name="_Toc13872"/>
      <w:bookmarkStart w:id="384" w:name="_Toc22643"/>
      <w:bookmarkStart w:id="385" w:name="_Toc22691"/>
      <w:bookmarkStart w:id="386" w:name="_Toc31583"/>
    </w:p>
    <w:p w:rsidR="00FC0241" w:rsidRDefault="008B2754">
      <w:pPr>
        <w:pStyle w:val="2"/>
        <w:spacing w:line="440" w:lineRule="exact"/>
        <w:rPr>
          <w:rFonts w:cs="宋体"/>
          <w:color w:val="000000" w:themeColor="text1"/>
        </w:rPr>
      </w:pPr>
      <w:bookmarkStart w:id="387" w:name="_Toc6871"/>
      <w:r>
        <w:rPr>
          <w:rFonts w:cs="宋体" w:hint="eastAsia"/>
          <w:color w:val="000000" w:themeColor="text1"/>
        </w:rPr>
        <w:t>4. 特殊情况的处置程序</w:t>
      </w:r>
      <w:bookmarkEnd w:id="382"/>
      <w:bookmarkEnd w:id="383"/>
      <w:bookmarkEnd w:id="384"/>
      <w:bookmarkEnd w:id="385"/>
      <w:bookmarkEnd w:id="386"/>
      <w:bookmarkEnd w:id="387"/>
    </w:p>
    <w:p w:rsidR="00FC0241" w:rsidRDefault="008B2754">
      <w:pPr>
        <w:pStyle w:val="3"/>
        <w:spacing w:line="440" w:lineRule="exact"/>
        <w:rPr>
          <w:rFonts w:cs="宋体"/>
          <w:color w:val="000000" w:themeColor="text1"/>
        </w:rPr>
      </w:pPr>
      <w:bookmarkStart w:id="388" w:name="_Toc19551"/>
      <w:bookmarkStart w:id="389" w:name="_Toc29165"/>
      <w:bookmarkStart w:id="390" w:name="_Toc17087"/>
      <w:bookmarkStart w:id="391" w:name="_Toc18603110"/>
      <w:r>
        <w:rPr>
          <w:rFonts w:cs="宋体" w:hint="eastAsia"/>
          <w:color w:val="000000" w:themeColor="text1"/>
        </w:rPr>
        <w:t>4.1 关于评标活动暂停</w:t>
      </w:r>
      <w:bookmarkEnd w:id="388"/>
      <w:bookmarkEnd w:id="389"/>
      <w:bookmarkEnd w:id="390"/>
      <w:bookmarkEnd w:id="391"/>
    </w:p>
    <w:p w:rsidR="00FC0241" w:rsidRDefault="008B2754">
      <w:pPr>
        <w:spacing w:line="440" w:lineRule="exact"/>
        <w:ind w:firstLine="482"/>
        <w:rPr>
          <w:rFonts w:ascii="宋体" w:hAnsi="宋体" w:cs="宋体"/>
          <w:color w:val="000000" w:themeColor="text1"/>
          <w:sz w:val="24"/>
          <w:szCs w:val="24"/>
        </w:rPr>
      </w:pPr>
      <w:r>
        <w:rPr>
          <w:rFonts w:ascii="宋体" w:hAnsi="宋体" w:cs="宋体" w:hint="eastAsia"/>
          <w:color w:val="000000" w:themeColor="text1"/>
          <w:sz w:val="24"/>
          <w:szCs w:val="24"/>
        </w:rPr>
        <w:t>4.1.1 评标委员会应当执行连续评标的原则，按评标办法中规定的程序、内容、方法、标准完成全部评标工作。只有发生不可抗力导致评标工作无法继续时，评标活动方可暂停。</w:t>
      </w:r>
    </w:p>
    <w:p w:rsidR="00FC0241" w:rsidRDefault="008B2754">
      <w:pPr>
        <w:spacing w:line="440" w:lineRule="exact"/>
        <w:ind w:firstLine="482"/>
        <w:rPr>
          <w:rFonts w:ascii="宋体" w:hAnsi="宋体" w:cs="宋体"/>
          <w:color w:val="000000" w:themeColor="text1"/>
          <w:sz w:val="24"/>
          <w:szCs w:val="24"/>
        </w:rPr>
      </w:pPr>
      <w:r>
        <w:rPr>
          <w:rFonts w:ascii="宋体" w:hAnsi="宋体" w:cs="宋体" w:hint="eastAsia"/>
          <w:color w:val="000000" w:themeColor="text1"/>
          <w:sz w:val="24"/>
          <w:szCs w:val="24"/>
        </w:rPr>
        <w:t>4.1.2 发生评标暂停情况时，评标委员会应当封存全部投标文件和评标记录，待不可抗力的影响结束且具备继续评标的条件时，由原评标委员会继续评标。</w:t>
      </w:r>
    </w:p>
    <w:p w:rsidR="00FC0241" w:rsidRDefault="008B2754">
      <w:pPr>
        <w:pStyle w:val="3"/>
        <w:spacing w:line="440" w:lineRule="exact"/>
        <w:rPr>
          <w:rFonts w:cs="宋体"/>
          <w:color w:val="000000" w:themeColor="text1"/>
        </w:rPr>
      </w:pPr>
      <w:bookmarkStart w:id="392" w:name="_Toc4076"/>
      <w:bookmarkStart w:id="393" w:name="_Toc31665"/>
      <w:bookmarkStart w:id="394" w:name="_Toc7635"/>
      <w:bookmarkStart w:id="395" w:name="_Toc18603111"/>
      <w:r>
        <w:rPr>
          <w:rFonts w:cs="宋体" w:hint="eastAsia"/>
          <w:color w:val="000000" w:themeColor="text1"/>
        </w:rPr>
        <w:lastRenderedPageBreak/>
        <w:t>4.2 关于评标中途更换评标委员会成员</w:t>
      </w:r>
      <w:bookmarkEnd w:id="392"/>
      <w:bookmarkEnd w:id="393"/>
      <w:bookmarkEnd w:id="394"/>
      <w:bookmarkEnd w:id="395"/>
    </w:p>
    <w:p w:rsidR="00FC0241" w:rsidRDefault="008B2754">
      <w:pPr>
        <w:spacing w:line="440" w:lineRule="exact"/>
        <w:ind w:firstLine="482"/>
        <w:rPr>
          <w:rFonts w:ascii="宋体" w:hAnsi="宋体" w:cs="宋体"/>
          <w:color w:val="000000" w:themeColor="text1"/>
          <w:sz w:val="24"/>
          <w:szCs w:val="24"/>
        </w:rPr>
      </w:pPr>
      <w:r>
        <w:rPr>
          <w:rFonts w:ascii="宋体" w:hAnsi="宋体" w:cs="宋体" w:hint="eastAsia"/>
          <w:color w:val="000000" w:themeColor="text1"/>
          <w:sz w:val="24"/>
          <w:szCs w:val="24"/>
        </w:rPr>
        <w:t>4.2.1 除非发生下列情况之一，评标委员会成员不得在评标中途更换：</w:t>
      </w:r>
    </w:p>
    <w:p w:rsidR="00FC0241" w:rsidRDefault="008B2754">
      <w:pPr>
        <w:spacing w:line="440" w:lineRule="exact"/>
        <w:ind w:firstLine="482"/>
        <w:rPr>
          <w:rFonts w:ascii="宋体" w:hAnsi="宋体" w:cs="宋体"/>
          <w:color w:val="000000" w:themeColor="text1"/>
          <w:sz w:val="24"/>
          <w:szCs w:val="24"/>
        </w:rPr>
      </w:pPr>
      <w:r>
        <w:rPr>
          <w:rFonts w:ascii="宋体" w:hAnsi="宋体" w:cs="宋体" w:hint="eastAsia"/>
          <w:color w:val="000000" w:themeColor="text1"/>
          <w:sz w:val="24"/>
          <w:szCs w:val="24"/>
        </w:rPr>
        <w:t>(1) 因不可抗拒的客观原因，不能到场或需在评标中途退出评标活动。</w:t>
      </w:r>
    </w:p>
    <w:p w:rsidR="00FC0241" w:rsidRDefault="008B2754">
      <w:pPr>
        <w:spacing w:line="440" w:lineRule="exact"/>
        <w:ind w:firstLine="482"/>
        <w:rPr>
          <w:rFonts w:ascii="宋体" w:hAnsi="宋体" w:cs="宋体"/>
          <w:color w:val="000000" w:themeColor="text1"/>
          <w:sz w:val="24"/>
          <w:szCs w:val="24"/>
        </w:rPr>
      </w:pPr>
      <w:r>
        <w:rPr>
          <w:rFonts w:ascii="宋体" w:hAnsi="宋体" w:cs="宋体" w:hint="eastAsia"/>
          <w:color w:val="000000" w:themeColor="text1"/>
          <w:sz w:val="24"/>
          <w:szCs w:val="24"/>
        </w:rPr>
        <w:t>(2) 根据法律法规规定，某个或某几个评标委员会成员需要回避。</w:t>
      </w:r>
    </w:p>
    <w:p w:rsidR="00FC0241" w:rsidRDefault="008B2754">
      <w:pPr>
        <w:spacing w:line="440" w:lineRule="exact"/>
        <w:ind w:firstLine="482"/>
        <w:rPr>
          <w:rFonts w:ascii="宋体" w:hAnsi="宋体" w:cs="宋体"/>
          <w:color w:val="000000" w:themeColor="text1"/>
          <w:sz w:val="24"/>
          <w:szCs w:val="24"/>
        </w:rPr>
      </w:pPr>
      <w:r>
        <w:rPr>
          <w:rFonts w:ascii="宋体" w:hAnsi="宋体" w:cs="宋体" w:hint="eastAsia"/>
          <w:color w:val="000000" w:themeColor="text1"/>
          <w:sz w:val="24"/>
          <w:szCs w:val="24"/>
        </w:rPr>
        <w:t>4.2.2 退出评标的评标委员会成员，其已完成的评标行为无效。由招标人根据本招标文件规定的评标委员会成员生产方式另行确定替代者进行评标。</w:t>
      </w:r>
    </w:p>
    <w:p w:rsidR="00FC0241" w:rsidRDefault="008B2754">
      <w:pPr>
        <w:pStyle w:val="3"/>
        <w:spacing w:line="440" w:lineRule="exact"/>
        <w:rPr>
          <w:rFonts w:cs="宋体"/>
          <w:color w:val="000000" w:themeColor="text1"/>
        </w:rPr>
      </w:pPr>
      <w:bookmarkStart w:id="396" w:name="_Toc1544"/>
      <w:bookmarkStart w:id="397" w:name="_Toc28655"/>
      <w:bookmarkStart w:id="398" w:name="_Toc15256"/>
      <w:bookmarkStart w:id="399" w:name="_Toc18603112"/>
      <w:r>
        <w:rPr>
          <w:rFonts w:cs="宋体" w:hint="eastAsia"/>
          <w:color w:val="000000" w:themeColor="text1"/>
        </w:rPr>
        <w:t>4.3 评标争议处理</w:t>
      </w:r>
      <w:bookmarkEnd w:id="396"/>
      <w:bookmarkEnd w:id="397"/>
      <w:bookmarkEnd w:id="398"/>
      <w:bookmarkEnd w:id="399"/>
    </w:p>
    <w:p w:rsidR="00FC0241" w:rsidRDefault="008B2754">
      <w:pPr>
        <w:spacing w:line="440" w:lineRule="exact"/>
        <w:ind w:firstLine="482"/>
        <w:rPr>
          <w:rFonts w:ascii="宋体" w:hAnsi="宋体" w:cs="宋体"/>
          <w:color w:val="000000" w:themeColor="text1"/>
          <w:sz w:val="24"/>
          <w:szCs w:val="24"/>
        </w:rPr>
      </w:pPr>
      <w:r>
        <w:rPr>
          <w:rFonts w:ascii="宋体" w:hAnsi="宋体" w:cs="宋体" w:hint="eastAsia"/>
          <w:color w:val="000000" w:themeColor="text1"/>
          <w:sz w:val="24"/>
          <w:szCs w:val="24"/>
        </w:rPr>
        <w:t>4.3.1 评标委员会全体成员应独立评审，对所提出的评审意见承担个人责任。</w:t>
      </w:r>
    </w:p>
    <w:p w:rsidR="00FC0241" w:rsidRDefault="008B2754">
      <w:pPr>
        <w:spacing w:line="440" w:lineRule="exact"/>
        <w:ind w:firstLine="482"/>
        <w:rPr>
          <w:rFonts w:ascii="宋体" w:hAnsi="宋体" w:cs="宋体"/>
          <w:color w:val="000000" w:themeColor="text1"/>
          <w:sz w:val="24"/>
          <w:szCs w:val="24"/>
        </w:rPr>
      </w:pPr>
      <w:r>
        <w:rPr>
          <w:rFonts w:ascii="宋体" w:hAnsi="宋体" w:cs="宋体" w:hint="eastAsia"/>
          <w:color w:val="000000" w:themeColor="text1"/>
          <w:sz w:val="24"/>
          <w:szCs w:val="24"/>
        </w:rPr>
        <w:t>4.3.2 在任何评标环节中，需评标委员会就某项定性的评审结论做出表决的，由评标委员会全体成员按照少数服从多数的原则，以记名投票方式表决。表决不得违背法律、法规、规章和招标文件的规定。</w:t>
      </w:r>
    </w:p>
    <w:p w:rsidR="00FC0241" w:rsidRDefault="008B2754">
      <w:pPr>
        <w:spacing w:line="440" w:lineRule="exact"/>
        <w:ind w:firstLine="482"/>
        <w:rPr>
          <w:rFonts w:ascii="宋体" w:hAnsi="宋体" w:cs="宋体"/>
          <w:color w:val="000000" w:themeColor="text1"/>
          <w:sz w:val="24"/>
          <w:szCs w:val="24"/>
        </w:rPr>
      </w:pPr>
      <w:r>
        <w:rPr>
          <w:rFonts w:ascii="宋体" w:hAnsi="宋体" w:cs="宋体" w:hint="eastAsia"/>
          <w:color w:val="000000" w:themeColor="text1"/>
          <w:sz w:val="24"/>
          <w:szCs w:val="24"/>
        </w:rPr>
        <w:t>4.3.3 评标委员会成员对集体决议或评审结论持有异议的，可以书面阐述其不同意见和理由。拒绝在集体决议或评标报告上签名，且不陈述其不同意见和理由的，视为同意集体决议或评标结论，评标委员会应当对此在评标报告中做出说明。</w:t>
      </w:r>
    </w:p>
    <w:p w:rsidR="00FC0241" w:rsidRDefault="008B2754">
      <w:pPr>
        <w:pStyle w:val="1"/>
        <w:pageBreakBefore/>
        <w:rPr>
          <w:rFonts w:cs="宋体"/>
          <w:color w:val="000000" w:themeColor="text1"/>
        </w:rPr>
      </w:pPr>
      <w:bookmarkStart w:id="400" w:name="EBc7bd10bc363a411c8a388fc52443158e"/>
      <w:bookmarkStart w:id="401" w:name="_Toc5270"/>
      <w:bookmarkStart w:id="402" w:name="_Toc16569"/>
      <w:bookmarkStart w:id="403" w:name="_Toc20869"/>
      <w:bookmarkStart w:id="404" w:name="_Toc522293526"/>
      <w:bookmarkStart w:id="405" w:name="_Toc9663"/>
      <w:bookmarkStart w:id="406" w:name="_Toc23437"/>
      <w:bookmarkEnd w:id="400"/>
      <w:r>
        <w:rPr>
          <w:rFonts w:cs="宋体" w:hint="eastAsia"/>
          <w:color w:val="000000" w:themeColor="text1"/>
        </w:rPr>
        <w:lastRenderedPageBreak/>
        <w:t>第四章  合同条款及格式</w:t>
      </w:r>
      <w:bookmarkEnd w:id="401"/>
      <w:bookmarkEnd w:id="402"/>
      <w:bookmarkEnd w:id="403"/>
      <w:bookmarkEnd w:id="404"/>
      <w:bookmarkEnd w:id="405"/>
      <w:bookmarkEnd w:id="406"/>
    </w:p>
    <w:p w:rsidR="00FC0241" w:rsidRDefault="008B2754">
      <w:pPr>
        <w:spacing w:line="360" w:lineRule="auto"/>
        <w:ind w:firstLineChars="200" w:firstLine="723"/>
        <w:jc w:val="center"/>
        <w:rPr>
          <w:rFonts w:ascii="宋体" w:hAnsi="宋体" w:cs="宋体"/>
          <w:b/>
          <w:color w:val="000000" w:themeColor="text1"/>
          <w:sz w:val="36"/>
          <w:szCs w:val="36"/>
        </w:rPr>
      </w:pPr>
      <w:r>
        <w:rPr>
          <w:rFonts w:ascii="宋体" w:hAnsi="宋体" w:cs="宋体" w:hint="eastAsia"/>
          <w:b/>
          <w:color w:val="000000" w:themeColor="text1"/>
          <w:sz w:val="36"/>
          <w:szCs w:val="36"/>
        </w:rPr>
        <w:t>宜昌交运长江游轮有限公司辅助岗位外包合同</w:t>
      </w:r>
    </w:p>
    <w:p w:rsidR="00FC0241" w:rsidRDefault="008B2754">
      <w:pPr>
        <w:pStyle w:val="a2"/>
        <w:wordWrap w:val="0"/>
        <w:jc w:val="right"/>
        <w:rPr>
          <w:color w:val="000000" w:themeColor="text1"/>
          <w:sz w:val="32"/>
          <w:szCs w:val="32"/>
          <w:u w:val="single"/>
        </w:rPr>
      </w:pPr>
      <w:r>
        <w:rPr>
          <w:rFonts w:hint="eastAsia"/>
          <w:color w:val="000000" w:themeColor="text1"/>
          <w:sz w:val="32"/>
          <w:szCs w:val="32"/>
        </w:rPr>
        <w:t>合同编号：</w:t>
      </w:r>
      <w:r>
        <w:rPr>
          <w:rFonts w:hint="eastAsia"/>
          <w:color w:val="000000" w:themeColor="text1"/>
          <w:sz w:val="32"/>
          <w:szCs w:val="32"/>
          <w:u w:val="single"/>
        </w:rPr>
        <w:t xml:space="preserve">               </w:t>
      </w:r>
    </w:p>
    <w:p w:rsidR="00FC0241" w:rsidRDefault="008B2754">
      <w:pPr>
        <w:spacing w:line="360" w:lineRule="auto"/>
        <w:jc w:val="left"/>
        <w:rPr>
          <w:rFonts w:ascii="宋体" w:hAnsi="宋体" w:cs="宋体"/>
          <w:b/>
          <w:bCs/>
          <w:color w:val="000000" w:themeColor="text1"/>
        </w:rPr>
      </w:pPr>
      <w:r>
        <w:rPr>
          <w:rFonts w:ascii="宋体" w:hAnsi="宋体" w:cs="宋体" w:hint="eastAsia"/>
          <w:b/>
          <w:bCs/>
          <w:color w:val="000000" w:themeColor="text1"/>
        </w:rPr>
        <w:t>甲方：</w:t>
      </w:r>
      <w:r>
        <w:rPr>
          <w:rFonts w:ascii="宋体" w:hAnsi="宋体" w:cs="宋体" w:hint="eastAsia"/>
          <w:b/>
          <w:bCs/>
          <w:color w:val="000000" w:themeColor="text1"/>
          <w:u w:val="single"/>
        </w:rPr>
        <w:t>宜昌交运长江游轮有限公司</w:t>
      </w:r>
    </w:p>
    <w:p w:rsidR="00FC0241" w:rsidRDefault="008B2754" w:rsidP="00F06753">
      <w:pPr>
        <w:spacing w:afterLines="50" w:after="120" w:line="360" w:lineRule="auto"/>
        <w:jc w:val="left"/>
        <w:rPr>
          <w:rFonts w:ascii="宋体" w:hAnsi="宋体" w:cs="宋体"/>
          <w:color w:val="000000" w:themeColor="text1"/>
          <w:u w:val="single"/>
        </w:rPr>
      </w:pPr>
      <w:r>
        <w:rPr>
          <w:rFonts w:ascii="宋体" w:hAnsi="宋体" w:cs="宋体" w:hint="eastAsia"/>
          <w:b/>
          <w:bCs/>
          <w:color w:val="000000" w:themeColor="text1"/>
        </w:rPr>
        <w:t>乙方：</w:t>
      </w:r>
      <w:r>
        <w:rPr>
          <w:rFonts w:ascii="宋体" w:hAnsi="宋体" w:cs="宋体" w:hint="eastAsia"/>
          <w:b/>
          <w:bCs/>
          <w:color w:val="000000" w:themeColor="text1"/>
          <w:u w:val="single"/>
        </w:rPr>
        <w:t xml:space="preserve">                        </w:t>
      </w:r>
    </w:p>
    <w:p w:rsidR="00FC0241" w:rsidRDefault="008B2754">
      <w:pPr>
        <w:spacing w:line="360" w:lineRule="auto"/>
        <w:ind w:firstLineChars="200" w:firstLine="420"/>
        <w:jc w:val="left"/>
        <w:rPr>
          <w:rFonts w:ascii="宋体" w:hAnsi="宋体" w:cs="宋体"/>
          <w:color w:val="000000" w:themeColor="text1"/>
        </w:rPr>
      </w:pPr>
      <w:r>
        <w:rPr>
          <w:rFonts w:ascii="宋体" w:hAnsi="宋体" w:cs="宋体" w:hint="eastAsia"/>
          <w:color w:val="000000" w:themeColor="text1"/>
        </w:rPr>
        <w:t>根据《中华人民共和国民法典》及相关法律、法规的规定，甲、乙双方经友好协商，就宜昌交运长江游轮有限公司辅助岗位外包达成合同如下：</w:t>
      </w:r>
    </w:p>
    <w:p w:rsidR="00FC0241" w:rsidRDefault="008B2754">
      <w:pPr>
        <w:spacing w:line="360" w:lineRule="auto"/>
        <w:ind w:firstLineChars="200" w:firstLine="420"/>
        <w:jc w:val="left"/>
        <w:rPr>
          <w:rFonts w:ascii="宋体" w:hAnsi="宋体" w:cs="宋体"/>
          <w:color w:val="000000" w:themeColor="text1"/>
        </w:rPr>
      </w:pPr>
      <w:r>
        <w:rPr>
          <w:rFonts w:ascii="宋体" w:hAnsi="宋体" w:cs="宋体" w:hint="eastAsia"/>
          <w:color w:val="000000" w:themeColor="text1"/>
        </w:rPr>
        <w:t>一、外包岗位服务时间及最低服务人数</w:t>
      </w:r>
    </w:p>
    <w:p w:rsidR="00FC0241" w:rsidRDefault="008B2754">
      <w:pPr>
        <w:spacing w:line="360" w:lineRule="auto"/>
        <w:ind w:firstLineChars="200" w:firstLine="420"/>
        <w:jc w:val="left"/>
        <w:rPr>
          <w:rFonts w:ascii="宋体" w:hAnsi="宋体" w:cs="宋体"/>
          <w:color w:val="000000" w:themeColor="text1"/>
        </w:rPr>
      </w:pPr>
      <w:r>
        <w:rPr>
          <w:rFonts w:ascii="宋体" w:hAnsi="宋体" w:cs="宋体" w:hint="eastAsia"/>
          <w:color w:val="000000" w:themeColor="text1"/>
        </w:rPr>
        <w:t>厨工岗（</w:t>
      </w:r>
      <w:r>
        <w:rPr>
          <w:rFonts w:ascii="宋体" w:hAnsi="宋体" w:cs="宋体" w:hint="eastAsia"/>
          <w:color w:val="000000" w:themeColor="text1"/>
          <w:u w:val="single"/>
        </w:rPr>
        <w:t xml:space="preserve"> 1 </w:t>
      </w:r>
      <w:r>
        <w:rPr>
          <w:rFonts w:ascii="宋体" w:hAnsi="宋体" w:cs="宋体" w:hint="eastAsia"/>
          <w:color w:val="000000" w:themeColor="text1"/>
        </w:rPr>
        <w:t>人）：按照船舶运行航线分为：07:20-18:00或16:00-22:00，若当天加开夜游航班则为07:20-22:00；</w:t>
      </w:r>
    </w:p>
    <w:p w:rsidR="00FC0241" w:rsidRDefault="008B2754">
      <w:pPr>
        <w:spacing w:line="360" w:lineRule="auto"/>
        <w:ind w:firstLineChars="200" w:firstLine="420"/>
        <w:jc w:val="left"/>
        <w:rPr>
          <w:rFonts w:ascii="宋体" w:hAnsi="宋体" w:cs="宋体"/>
          <w:color w:val="000000" w:themeColor="text1"/>
        </w:rPr>
      </w:pPr>
      <w:r>
        <w:rPr>
          <w:rFonts w:ascii="宋体" w:hAnsi="宋体" w:cs="宋体" w:hint="eastAsia"/>
          <w:color w:val="000000" w:themeColor="text1"/>
        </w:rPr>
        <w:t>保洁岗A（</w:t>
      </w:r>
      <w:r>
        <w:rPr>
          <w:rFonts w:ascii="宋体" w:hAnsi="宋体" w:cs="宋体" w:hint="eastAsia"/>
          <w:color w:val="000000" w:themeColor="text1"/>
          <w:u w:val="single"/>
        </w:rPr>
        <w:t xml:space="preserve"> 1 </w:t>
      </w:r>
      <w:r>
        <w:rPr>
          <w:rFonts w:ascii="宋体" w:hAnsi="宋体" w:cs="宋体" w:hint="eastAsia"/>
          <w:color w:val="000000" w:themeColor="text1"/>
        </w:rPr>
        <w:t>人）：按照船舶运行航线分为：07:20-18:00或16:00-22:00；，若当天加开夜游航班则为07:20-22:00；</w:t>
      </w:r>
    </w:p>
    <w:p w:rsidR="00FC0241" w:rsidRDefault="008B2754">
      <w:pPr>
        <w:spacing w:line="360" w:lineRule="auto"/>
        <w:ind w:firstLineChars="200" w:firstLine="420"/>
        <w:jc w:val="left"/>
        <w:rPr>
          <w:rFonts w:ascii="宋体" w:hAnsi="宋体" w:cs="宋体"/>
          <w:color w:val="000000" w:themeColor="text1"/>
        </w:rPr>
      </w:pPr>
      <w:r>
        <w:rPr>
          <w:rFonts w:ascii="宋体" w:hAnsi="宋体" w:cs="宋体" w:hint="eastAsia"/>
          <w:color w:val="000000" w:themeColor="text1"/>
        </w:rPr>
        <w:t>保洁岗B（</w:t>
      </w:r>
      <w:r>
        <w:rPr>
          <w:rFonts w:ascii="宋体" w:hAnsi="宋体" w:cs="宋体" w:hint="eastAsia"/>
          <w:color w:val="000000" w:themeColor="text1"/>
          <w:u w:val="single"/>
        </w:rPr>
        <w:t xml:space="preserve"> 1 </w:t>
      </w:r>
      <w:r>
        <w:rPr>
          <w:rFonts w:ascii="宋体" w:hAnsi="宋体" w:cs="宋体" w:hint="eastAsia"/>
          <w:color w:val="000000" w:themeColor="text1"/>
        </w:rPr>
        <w:t>人）：按照船舶运行航线分为：07:20-18:00或16:00-22:00；，若当天加开夜游航班则为07:20-22:00。</w:t>
      </w:r>
    </w:p>
    <w:p w:rsidR="00FC0241" w:rsidRDefault="008B2754">
      <w:pPr>
        <w:pStyle w:val="a2"/>
        <w:ind w:firstLineChars="200" w:firstLine="420"/>
        <w:rPr>
          <w:color w:val="000000" w:themeColor="text1"/>
        </w:rPr>
      </w:pPr>
      <w:r>
        <w:rPr>
          <w:rFonts w:hint="eastAsia"/>
          <w:color w:val="000000" w:themeColor="text1"/>
        </w:rPr>
        <w:t>具体上岗人数及服务时间以甲方实际航班需求为准。</w:t>
      </w:r>
    </w:p>
    <w:p w:rsidR="00FC0241" w:rsidRDefault="008B2754">
      <w:pPr>
        <w:spacing w:line="360" w:lineRule="auto"/>
        <w:ind w:firstLineChars="200" w:firstLine="420"/>
        <w:jc w:val="left"/>
        <w:rPr>
          <w:rFonts w:ascii="宋体" w:hAnsi="宋体" w:cs="宋体"/>
          <w:color w:val="000000" w:themeColor="text1"/>
        </w:rPr>
      </w:pPr>
      <w:r>
        <w:rPr>
          <w:rFonts w:ascii="宋体" w:hAnsi="宋体" w:cs="宋体" w:hint="eastAsia"/>
          <w:color w:val="000000" w:themeColor="text1"/>
        </w:rPr>
        <w:t>二、工作职责区域</w:t>
      </w:r>
    </w:p>
    <w:p w:rsidR="00FC0241" w:rsidRDefault="008B2754">
      <w:pPr>
        <w:spacing w:line="360" w:lineRule="auto"/>
        <w:ind w:firstLineChars="200" w:firstLine="420"/>
        <w:jc w:val="left"/>
        <w:rPr>
          <w:rFonts w:ascii="宋体" w:hAnsi="宋体" w:cs="宋体"/>
          <w:color w:val="000000" w:themeColor="text1"/>
        </w:rPr>
      </w:pPr>
      <w:r>
        <w:rPr>
          <w:rFonts w:ascii="宋体" w:hAnsi="宋体" w:cs="宋体" w:hint="eastAsia"/>
          <w:color w:val="000000" w:themeColor="text1"/>
        </w:rPr>
        <w:t>1、厨工岗：负责游轮员工中、晚餐，员工</w:t>
      </w:r>
      <w:proofErr w:type="gramStart"/>
      <w:r>
        <w:rPr>
          <w:rFonts w:ascii="宋体" w:hAnsi="宋体" w:cs="宋体" w:hint="eastAsia"/>
          <w:color w:val="000000" w:themeColor="text1"/>
        </w:rPr>
        <w:t>餐人数</w:t>
      </w:r>
      <w:proofErr w:type="gramEnd"/>
      <w:r>
        <w:rPr>
          <w:rFonts w:ascii="宋体" w:hAnsi="宋体" w:cs="宋体" w:hint="eastAsia"/>
          <w:color w:val="000000" w:themeColor="text1"/>
        </w:rPr>
        <w:t>20-40人左右；负责厨房区域的清洁卫生工作；负责员工餐菜品的摘洗、切配和制作。</w:t>
      </w:r>
    </w:p>
    <w:p w:rsidR="00FC0241" w:rsidRDefault="008B2754">
      <w:pPr>
        <w:spacing w:line="360" w:lineRule="auto"/>
        <w:ind w:firstLineChars="200" w:firstLine="420"/>
        <w:rPr>
          <w:rFonts w:ascii="宋体" w:hAnsi="宋体" w:cs="宋体"/>
          <w:color w:val="000000" w:themeColor="text1"/>
        </w:rPr>
      </w:pPr>
      <w:r>
        <w:rPr>
          <w:rFonts w:ascii="宋体" w:hAnsi="宋体" w:cs="宋体" w:hint="eastAsia"/>
          <w:color w:val="000000" w:themeColor="text1"/>
        </w:rPr>
        <w:t>2、保洁岗A：负一楼楼梯区域；一楼接待大厅(地面、玻璃、窗台、摆件、标识标牌等)；客区卫生间区域；女员工卫生间区域；一楼旋转楼梯（台阶、玻璃）等区域的卫生清洁工作 。</w:t>
      </w:r>
    </w:p>
    <w:p w:rsidR="00FC0241" w:rsidRDefault="008B2754">
      <w:pPr>
        <w:spacing w:line="360" w:lineRule="auto"/>
        <w:ind w:firstLineChars="200" w:firstLine="420"/>
        <w:jc w:val="left"/>
        <w:rPr>
          <w:rFonts w:ascii="宋体" w:hAnsi="宋体" w:cs="宋体"/>
          <w:color w:val="000000" w:themeColor="text1"/>
        </w:rPr>
      </w:pPr>
      <w:r>
        <w:rPr>
          <w:rFonts w:ascii="宋体" w:hAnsi="宋体" w:cs="宋体" w:hint="eastAsia"/>
          <w:color w:val="000000" w:themeColor="text1"/>
        </w:rPr>
        <w:t>保洁岗B：一楼多功能厅和四楼观景平台的卫生及秩序；左右舷直达楼梯（台阶、墙面、扶手玻璃）；</w:t>
      </w:r>
      <w:r>
        <w:rPr>
          <w:rFonts w:ascii="宋体" w:hAnsi="宋体" w:hint="eastAsia"/>
          <w:color w:val="000000" w:themeColor="text1"/>
        </w:rPr>
        <w:t>一、二、三、四层（天花板、墙面、墙角线）；三楼前部挡风玻璃；三、四层甲板两侧水沟；在客流高峰和特殊时段配合客运员出品和收台。</w:t>
      </w:r>
    </w:p>
    <w:p w:rsidR="00FC0241" w:rsidRDefault="008B2754">
      <w:pPr>
        <w:spacing w:line="360" w:lineRule="auto"/>
        <w:ind w:firstLineChars="200" w:firstLine="420"/>
        <w:jc w:val="left"/>
        <w:rPr>
          <w:rFonts w:ascii="宋体" w:hAnsi="宋体" w:cs="宋体"/>
          <w:color w:val="000000" w:themeColor="text1"/>
        </w:rPr>
      </w:pPr>
      <w:r>
        <w:rPr>
          <w:rFonts w:ascii="宋体" w:hAnsi="宋体" w:cs="宋体" w:hint="eastAsia"/>
          <w:color w:val="000000" w:themeColor="text1"/>
        </w:rPr>
        <w:t>三、岗位职责/考核要求</w:t>
      </w:r>
    </w:p>
    <w:p w:rsidR="00FC0241" w:rsidRDefault="008B2754">
      <w:pPr>
        <w:spacing w:line="360" w:lineRule="auto"/>
        <w:ind w:firstLineChars="200" w:firstLine="420"/>
        <w:jc w:val="left"/>
        <w:rPr>
          <w:rFonts w:ascii="宋体" w:hAnsi="宋体" w:cs="宋体"/>
          <w:color w:val="000000" w:themeColor="text1"/>
        </w:rPr>
      </w:pPr>
      <w:r>
        <w:rPr>
          <w:rFonts w:ascii="宋体" w:hAnsi="宋体" w:cs="宋体" w:hint="eastAsia"/>
          <w:color w:val="000000" w:themeColor="text1"/>
        </w:rPr>
        <w:t>下述内容是各岗位的岗位职责，也是服务质量考核内容，根据《附厨工、保洁员考核细则》公司有权对乙方服务进行考核，每月考核分数1次未达到80分，公司将会对劳务公司做出提醒，2次未达到80分以上公司将有权要求乙方更换劳务人员。甲方根据经营情况对《厨工、保洁员考核细则》进行优化调整。</w:t>
      </w:r>
    </w:p>
    <w:p w:rsidR="00FC0241" w:rsidRDefault="008B2754">
      <w:pPr>
        <w:spacing w:line="360" w:lineRule="auto"/>
        <w:ind w:firstLineChars="200" w:firstLine="420"/>
        <w:jc w:val="left"/>
        <w:rPr>
          <w:rFonts w:ascii="宋体" w:hAnsi="宋体" w:cs="宋体"/>
          <w:color w:val="000000" w:themeColor="text1"/>
        </w:rPr>
      </w:pPr>
      <w:r>
        <w:rPr>
          <w:rFonts w:ascii="宋体" w:hAnsi="宋体" w:cs="宋体" w:hint="eastAsia"/>
          <w:color w:val="000000" w:themeColor="text1"/>
        </w:rPr>
        <w:t>（一）厨工岗</w:t>
      </w:r>
    </w:p>
    <w:p w:rsidR="00FC0241" w:rsidRDefault="008B2754">
      <w:pPr>
        <w:spacing w:line="360" w:lineRule="auto"/>
        <w:ind w:firstLineChars="200" w:firstLine="420"/>
        <w:jc w:val="left"/>
        <w:rPr>
          <w:rFonts w:ascii="宋体" w:hAnsi="宋体" w:cs="宋体"/>
          <w:color w:val="000000" w:themeColor="text1"/>
        </w:rPr>
      </w:pPr>
      <w:r>
        <w:rPr>
          <w:rFonts w:ascii="宋体" w:hAnsi="宋体" w:cs="宋体" w:hint="eastAsia"/>
          <w:color w:val="000000" w:themeColor="text1"/>
        </w:rPr>
        <w:t>1、负责按时为游轮全体员工提供卫生、营养的工作餐。</w:t>
      </w:r>
    </w:p>
    <w:p w:rsidR="00FC0241" w:rsidRDefault="008B2754">
      <w:pPr>
        <w:spacing w:line="360" w:lineRule="auto"/>
        <w:ind w:firstLineChars="200" w:firstLine="420"/>
        <w:jc w:val="left"/>
        <w:rPr>
          <w:rFonts w:ascii="宋体" w:hAnsi="宋体" w:cs="宋体"/>
          <w:color w:val="000000" w:themeColor="text1"/>
        </w:rPr>
      </w:pPr>
      <w:r>
        <w:rPr>
          <w:rFonts w:ascii="宋体" w:hAnsi="宋体" w:cs="宋体" w:hint="eastAsia"/>
          <w:color w:val="000000" w:themeColor="text1"/>
        </w:rPr>
        <w:t>2、做好厨房的消防安全和防污染工作，严格执行规章制度，发现安全隐患及时报告；紧急情况下，按应急部署要求进行抢险工作。</w:t>
      </w:r>
    </w:p>
    <w:p w:rsidR="00FC0241" w:rsidRDefault="008B2754">
      <w:pPr>
        <w:spacing w:line="360" w:lineRule="auto"/>
        <w:ind w:firstLineChars="200" w:firstLine="420"/>
        <w:jc w:val="left"/>
        <w:rPr>
          <w:rFonts w:ascii="宋体" w:hAnsi="宋体" w:cs="宋体"/>
          <w:color w:val="000000" w:themeColor="text1"/>
        </w:rPr>
      </w:pPr>
      <w:r>
        <w:rPr>
          <w:rFonts w:ascii="宋体" w:hAnsi="宋体" w:cs="宋体" w:hint="eastAsia"/>
          <w:color w:val="000000" w:themeColor="text1"/>
        </w:rPr>
        <w:t>3、规范操作厨房设备，防止工伤事故，做好设施设备的维修保养工作，发现隐患及时报告。</w:t>
      </w:r>
    </w:p>
    <w:p w:rsidR="00FC0241" w:rsidRDefault="008B2754">
      <w:pPr>
        <w:spacing w:line="360" w:lineRule="auto"/>
        <w:ind w:firstLineChars="200" w:firstLine="420"/>
        <w:jc w:val="left"/>
        <w:rPr>
          <w:rFonts w:ascii="宋体" w:hAnsi="宋体" w:cs="宋体"/>
          <w:color w:val="000000" w:themeColor="text1"/>
        </w:rPr>
      </w:pPr>
      <w:r>
        <w:rPr>
          <w:rFonts w:ascii="宋体" w:hAnsi="宋体" w:cs="宋体" w:hint="eastAsia"/>
          <w:color w:val="000000" w:themeColor="text1"/>
        </w:rPr>
        <w:lastRenderedPageBreak/>
        <w:t>4、保证餐食清洁卫生，防止发生员工食品中毒事故，对厨房食品卫生安全负责。</w:t>
      </w:r>
    </w:p>
    <w:p w:rsidR="00FC0241" w:rsidRDefault="008B2754">
      <w:pPr>
        <w:spacing w:line="360" w:lineRule="auto"/>
        <w:ind w:firstLineChars="200" w:firstLine="420"/>
        <w:jc w:val="left"/>
        <w:rPr>
          <w:rFonts w:ascii="宋体" w:hAnsi="宋体" w:cs="宋体"/>
          <w:color w:val="000000" w:themeColor="text1"/>
        </w:rPr>
      </w:pPr>
      <w:r>
        <w:rPr>
          <w:rFonts w:ascii="宋体" w:hAnsi="宋体" w:cs="宋体" w:hint="eastAsia"/>
          <w:color w:val="000000" w:themeColor="text1"/>
        </w:rPr>
        <w:t>5、严格执行食堂管理制度的相关规定，熟悉厨房设备的使用和维护，正确使用厨房设备，防止意外事故和火灾事故。</w:t>
      </w:r>
    </w:p>
    <w:p w:rsidR="00FC0241" w:rsidRDefault="008B2754">
      <w:pPr>
        <w:spacing w:line="360" w:lineRule="auto"/>
        <w:ind w:firstLineChars="200" w:firstLine="420"/>
        <w:jc w:val="left"/>
        <w:rPr>
          <w:rFonts w:ascii="宋体" w:hAnsi="宋体" w:cs="宋体"/>
          <w:color w:val="000000" w:themeColor="text1"/>
        </w:rPr>
      </w:pPr>
      <w:r>
        <w:rPr>
          <w:rFonts w:ascii="宋体" w:hAnsi="宋体" w:cs="宋体" w:hint="eastAsia"/>
          <w:color w:val="000000" w:themeColor="text1"/>
        </w:rPr>
        <w:t>6、做好食品留样及日常清洁卫生工作</w:t>
      </w:r>
    </w:p>
    <w:p w:rsidR="00FC0241" w:rsidRDefault="008B2754">
      <w:pPr>
        <w:spacing w:line="360" w:lineRule="auto"/>
        <w:ind w:firstLineChars="200" w:firstLine="420"/>
        <w:jc w:val="left"/>
        <w:rPr>
          <w:rFonts w:ascii="宋体" w:hAnsi="宋体" w:cs="宋体"/>
          <w:color w:val="000000" w:themeColor="text1"/>
        </w:rPr>
      </w:pPr>
      <w:r>
        <w:rPr>
          <w:rFonts w:ascii="宋体" w:hAnsi="宋体" w:cs="宋体" w:hint="eastAsia"/>
          <w:color w:val="000000" w:themeColor="text1"/>
        </w:rPr>
        <w:t>（二）保洁岗</w:t>
      </w:r>
    </w:p>
    <w:p w:rsidR="00FC0241" w:rsidRDefault="008B2754">
      <w:pPr>
        <w:spacing w:line="360" w:lineRule="auto"/>
        <w:ind w:firstLineChars="200" w:firstLine="420"/>
        <w:jc w:val="left"/>
        <w:rPr>
          <w:rFonts w:ascii="宋体" w:hAnsi="宋体" w:cs="宋体"/>
          <w:color w:val="000000" w:themeColor="text1"/>
        </w:rPr>
      </w:pPr>
      <w:r>
        <w:rPr>
          <w:rFonts w:ascii="宋体" w:hAnsi="宋体" w:cs="宋体" w:hint="eastAsia"/>
          <w:color w:val="000000" w:themeColor="text1"/>
        </w:rPr>
        <w:t>1、负责游轮公共区域的环境卫生和设备管理。</w:t>
      </w:r>
    </w:p>
    <w:p w:rsidR="00FC0241" w:rsidRDefault="008B2754">
      <w:pPr>
        <w:spacing w:line="360" w:lineRule="auto"/>
        <w:ind w:firstLineChars="200" w:firstLine="420"/>
        <w:jc w:val="left"/>
        <w:rPr>
          <w:rFonts w:ascii="宋体" w:hAnsi="宋体" w:cs="宋体"/>
          <w:color w:val="000000" w:themeColor="text1"/>
        </w:rPr>
      </w:pPr>
      <w:r>
        <w:rPr>
          <w:rFonts w:ascii="宋体" w:hAnsi="宋体" w:cs="宋体" w:hint="eastAsia"/>
          <w:color w:val="000000" w:themeColor="text1"/>
        </w:rPr>
        <w:t>2、在客运经理领导下，遵守国家法律法规和公司管理制度，切实履行工作职责。</w:t>
      </w:r>
    </w:p>
    <w:p w:rsidR="00FC0241" w:rsidRDefault="008B2754">
      <w:pPr>
        <w:spacing w:line="360" w:lineRule="auto"/>
        <w:ind w:firstLineChars="200" w:firstLine="420"/>
        <w:jc w:val="left"/>
        <w:rPr>
          <w:rFonts w:ascii="宋体" w:hAnsi="宋体" w:cs="宋体"/>
          <w:color w:val="000000" w:themeColor="text1"/>
        </w:rPr>
      </w:pPr>
      <w:r>
        <w:rPr>
          <w:rFonts w:ascii="宋体" w:hAnsi="宋体" w:cs="宋体" w:hint="eastAsia"/>
          <w:color w:val="000000" w:themeColor="text1"/>
        </w:rPr>
        <w:t>3、负责责任区域内的清洁卫生工作，有垃圾立刻清扫，确保责任区域内的卫生随时处于最佳状态。</w:t>
      </w:r>
    </w:p>
    <w:p w:rsidR="00FC0241" w:rsidRDefault="008B2754">
      <w:pPr>
        <w:spacing w:line="360" w:lineRule="auto"/>
        <w:ind w:firstLineChars="200" w:firstLine="420"/>
        <w:jc w:val="left"/>
        <w:rPr>
          <w:rFonts w:ascii="宋体" w:hAnsi="宋体" w:cs="宋体"/>
          <w:color w:val="000000" w:themeColor="text1"/>
        </w:rPr>
      </w:pPr>
      <w:r>
        <w:rPr>
          <w:rFonts w:ascii="宋体" w:hAnsi="宋体" w:cs="宋体" w:hint="eastAsia"/>
          <w:color w:val="000000" w:themeColor="text1"/>
        </w:rPr>
        <w:t>4、及时清理垃圾，下班前将清洁工具、用品放回固定存放处、做好清点工作并上锁。</w:t>
      </w:r>
    </w:p>
    <w:p w:rsidR="00FC0241" w:rsidRDefault="008B2754">
      <w:pPr>
        <w:spacing w:line="360" w:lineRule="auto"/>
        <w:ind w:firstLineChars="200" w:firstLine="420"/>
        <w:jc w:val="left"/>
        <w:rPr>
          <w:rFonts w:ascii="宋体" w:hAnsi="宋体" w:cs="宋体"/>
          <w:color w:val="000000" w:themeColor="text1"/>
        </w:rPr>
      </w:pPr>
      <w:r>
        <w:rPr>
          <w:rFonts w:ascii="宋体" w:hAnsi="宋体" w:cs="宋体" w:hint="eastAsia"/>
          <w:color w:val="000000" w:themeColor="text1"/>
        </w:rPr>
        <w:t>5、定期对公共区域内的设备进行保养、及时填写保养记录。</w:t>
      </w:r>
    </w:p>
    <w:p w:rsidR="00FC0241" w:rsidRDefault="008B2754">
      <w:pPr>
        <w:spacing w:line="360" w:lineRule="auto"/>
        <w:ind w:firstLineChars="200" w:firstLine="420"/>
        <w:jc w:val="left"/>
        <w:rPr>
          <w:rFonts w:ascii="宋体" w:hAnsi="宋体" w:cs="宋体"/>
          <w:color w:val="000000" w:themeColor="text1"/>
        </w:rPr>
      </w:pPr>
      <w:r>
        <w:rPr>
          <w:rFonts w:ascii="宋体" w:hAnsi="宋体" w:cs="宋体" w:hint="eastAsia"/>
          <w:color w:val="000000" w:themeColor="text1"/>
        </w:rPr>
        <w:t>6、对清洁设备、清洁机械定期实施保养，做好保养工作。</w:t>
      </w:r>
    </w:p>
    <w:p w:rsidR="00FC0241" w:rsidRDefault="008B2754">
      <w:pPr>
        <w:spacing w:line="360" w:lineRule="auto"/>
        <w:ind w:firstLineChars="200" w:firstLine="420"/>
        <w:jc w:val="left"/>
        <w:rPr>
          <w:rFonts w:ascii="宋体" w:hAnsi="宋体" w:cs="宋体"/>
          <w:color w:val="000000" w:themeColor="text1"/>
        </w:rPr>
      </w:pPr>
      <w:r>
        <w:rPr>
          <w:rFonts w:ascii="宋体" w:hAnsi="宋体" w:cs="宋体" w:hint="eastAsia"/>
          <w:color w:val="000000" w:themeColor="text1"/>
        </w:rPr>
        <w:t>7、及时配备、补充客用卫生间内的物品，如卷纸、洗手液、盘香等。</w:t>
      </w:r>
    </w:p>
    <w:p w:rsidR="00FC0241" w:rsidRDefault="008B2754">
      <w:pPr>
        <w:spacing w:line="360" w:lineRule="auto"/>
        <w:ind w:firstLineChars="200" w:firstLine="420"/>
        <w:jc w:val="left"/>
        <w:rPr>
          <w:rFonts w:ascii="宋体" w:hAnsi="宋体" w:cs="宋体"/>
          <w:color w:val="000000" w:themeColor="text1"/>
        </w:rPr>
      </w:pPr>
      <w:r>
        <w:rPr>
          <w:rFonts w:ascii="宋体" w:hAnsi="宋体" w:cs="宋体" w:hint="eastAsia"/>
          <w:color w:val="000000" w:themeColor="text1"/>
        </w:rPr>
        <w:t>8、提高警惕，注意防火防盗防破坏，发现可疑情况及时报告值班经理。</w:t>
      </w:r>
    </w:p>
    <w:p w:rsidR="00FC0241" w:rsidRDefault="008B2754">
      <w:pPr>
        <w:spacing w:line="360" w:lineRule="auto"/>
        <w:ind w:firstLineChars="200" w:firstLine="420"/>
        <w:jc w:val="left"/>
        <w:rPr>
          <w:rFonts w:ascii="宋体" w:hAnsi="宋体" w:cs="宋体"/>
          <w:color w:val="000000" w:themeColor="text1"/>
        </w:rPr>
      </w:pPr>
      <w:r>
        <w:rPr>
          <w:rFonts w:ascii="宋体" w:hAnsi="宋体" w:cs="宋体" w:hint="eastAsia"/>
          <w:color w:val="000000" w:themeColor="text1"/>
        </w:rPr>
        <w:t>附厨工、保洁员考核细则</w:t>
      </w:r>
    </w:p>
    <w:p w:rsidR="00FC0241" w:rsidRDefault="008B2754">
      <w:pPr>
        <w:spacing w:line="360" w:lineRule="auto"/>
        <w:ind w:firstLineChars="200" w:firstLine="420"/>
        <w:jc w:val="left"/>
        <w:rPr>
          <w:rFonts w:ascii="宋体" w:hAnsi="宋体" w:cs="宋体"/>
          <w:color w:val="000000" w:themeColor="text1"/>
        </w:rPr>
      </w:pPr>
      <w:r>
        <w:rPr>
          <w:rFonts w:ascii="宋体" w:hAnsi="宋体" w:cs="宋体" w:hint="eastAsia"/>
          <w:color w:val="000000" w:themeColor="text1"/>
        </w:rPr>
        <w:t>四、服务期限</w:t>
      </w:r>
    </w:p>
    <w:p w:rsidR="00FC0241" w:rsidRDefault="008B2754">
      <w:pPr>
        <w:spacing w:line="360" w:lineRule="auto"/>
        <w:ind w:firstLineChars="200" w:firstLine="420"/>
        <w:jc w:val="left"/>
        <w:rPr>
          <w:rFonts w:ascii="宋体" w:hAnsi="宋体" w:cs="宋体"/>
          <w:color w:val="000000" w:themeColor="text1"/>
        </w:rPr>
      </w:pPr>
      <w:r>
        <w:rPr>
          <w:rFonts w:ascii="宋体" w:hAnsi="宋体" w:cs="宋体" w:hint="eastAsia"/>
          <w:color w:val="000000" w:themeColor="text1"/>
        </w:rPr>
        <w:t>本合同有效期自</w:t>
      </w:r>
      <w:r>
        <w:rPr>
          <w:rFonts w:ascii="宋体" w:hAnsi="宋体" w:cs="宋体" w:hint="eastAsia"/>
          <w:color w:val="000000" w:themeColor="text1"/>
          <w:u w:val="single"/>
        </w:rPr>
        <w:t xml:space="preserve">    </w:t>
      </w:r>
      <w:r>
        <w:rPr>
          <w:rFonts w:ascii="宋体" w:hAnsi="宋体" w:cs="宋体" w:hint="eastAsia"/>
          <w:color w:val="000000" w:themeColor="text1"/>
        </w:rPr>
        <w:t>年</w:t>
      </w:r>
      <w:r>
        <w:rPr>
          <w:rFonts w:ascii="宋体" w:hAnsi="宋体" w:cs="宋体" w:hint="eastAsia"/>
          <w:color w:val="000000" w:themeColor="text1"/>
          <w:u w:val="single"/>
        </w:rPr>
        <w:t xml:space="preserve">   </w:t>
      </w:r>
      <w:r>
        <w:rPr>
          <w:rFonts w:ascii="宋体" w:hAnsi="宋体" w:cs="宋体" w:hint="eastAsia"/>
          <w:color w:val="000000" w:themeColor="text1"/>
        </w:rPr>
        <w:t>月</w:t>
      </w:r>
      <w:r>
        <w:rPr>
          <w:rFonts w:ascii="宋体" w:hAnsi="宋体" w:cs="宋体" w:hint="eastAsia"/>
          <w:color w:val="000000" w:themeColor="text1"/>
          <w:u w:val="single"/>
        </w:rPr>
        <w:t xml:space="preserve">   </w:t>
      </w:r>
      <w:r>
        <w:rPr>
          <w:rFonts w:ascii="宋体" w:hAnsi="宋体" w:cs="宋体" w:hint="eastAsia"/>
          <w:color w:val="000000" w:themeColor="text1"/>
        </w:rPr>
        <w:t>日起至</w:t>
      </w:r>
      <w:r>
        <w:rPr>
          <w:rFonts w:ascii="宋体" w:hAnsi="宋体" w:cs="宋体" w:hint="eastAsia"/>
          <w:color w:val="000000" w:themeColor="text1"/>
          <w:u w:val="single"/>
        </w:rPr>
        <w:t xml:space="preserve">    </w:t>
      </w:r>
      <w:r>
        <w:rPr>
          <w:rFonts w:ascii="宋体" w:hAnsi="宋体" w:cs="宋体" w:hint="eastAsia"/>
          <w:color w:val="000000" w:themeColor="text1"/>
        </w:rPr>
        <w:t>年</w:t>
      </w:r>
      <w:r>
        <w:rPr>
          <w:rFonts w:ascii="宋体" w:hAnsi="宋体" w:cs="宋体" w:hint="eastAsia"/>
          <w:color w:val="000000" w:themeColor="text1"/>
          <w:u w:val="single"/>
        </w:rPr>
        <w:t xml:space="preserve">   </w:t>
      </w:r>
      <w:r>
        <w:rPr>
          <w:rFonts w:ascii="宋体" w:hAnsi="宋体" w:cs="宋体" w:hint="eastAsia"/>
          <w:color w:val="000000" w:themeColor="text1"/>
        </w:rPr>
        <w:t>月</w:t>
      </w:r>
      <w:r>
        <w:rPr>
          <w:rFonts w:ascii="宋体" w:hAnsi="宋体" w:cs="宋体" w:hint="eastAsia"/>
          <w:color w:val="000000" w:themeColor="text1"/>
          <w:u w:val="single"/>
        </w:rPr>
        <w:t xml:space="preserve">   </w:t>
      </w:r>
      <w:r>
        <w:rPr>
          <w:rFonts w:ascii="宋体" w:hAnsi="宋体" w:cs="宋体" w:hint="eastAsia"/>
          <w:color w:val="000000" w:themeColor="text1"/>
        </w:rPr>
        <w:t>日。</w:t>
      </w:r>
    </w:p>
    <w:p w:rsidR="00FC0241" w:rsidRDefault="008B2754">
      <w:pPr>
        <w:spacing w:line="360" w:lineRule="auto"/>
        <w:ind w:firstLineChars="200" w:firstLine="420"/>
        <w:jc w:val="left"/>
        <w:rPr>
          <w:rFonts w:ascii="宋体" w:hAnsi="宋体" w:cs="宋体"/>
          <w:color w:val="000000" w:themeColor="text1"/>
        </w:rPr>
      </w:pPr>
      <w:r>
        <w:rPr>
          <w:rFonts w:ascii="宋体" w:hAnsi="宋体" w:cs="宋体" w:hint="eastAsia"/>
          <w:color w:val="000000" w:themeColor="text1"/>
        </w:rPr>
        <w:t xml:space="preserve">五、服务费用  </w:t>
      </w:r>
    </w:p>
    <w:p w:rsidR="00FC0241" w:rsidRDefault="008B2754">
      <w:pPr>
        <w:spacing w:line="360" w:lineRule="auto"/>
        <w:ind w:firstLineChars="200" w:firstLine="420"/>
        <w:jc w:val="left"/>
        <w:rPr>
          <w:rFonts w:ascii="宋体" w:hAnsi="宋体" w:cs="宋体"/>
          <w:color w:val="000000" w:themeColor="text1"/>
        </w:rPr>
      </w:pPr>
      <w:r>
        <w:rPr>
          <w:rFonts w:ascii="宋体" w:hAnsi="宋体" w:cs="宋体" w:hint="eastAsia"/>
          <w:color w:val="000000" w:themeColor="text1"/>
        </w:rPr>
        <w:t>（一）服务费的构成：</w:t>
      </w:r>
    </w:p>
    <w:p w:rsidR="00FC0241" w:rsidRDefault="008B2754">
      <w:pPr>
        <w:spacing w:line="360" w:lineRule="auto"/>
        <w:ind w:firstLineChars="200" w:firstLine="420"/>
        <w:jc w:val="left"/>
        <w:rPr>
          <w:rFonts w:ascii="宋体" w:hAnsi="宋体" w:cs="宋体"/>
          <w:color w:val="000000" w:themeColor="text1"/>
        </w:rPr>
      </w:pPr>
      <w:r>
        <w:rPr>
          <w:rFonts w:ascii="宋体" w:hAnsi="宋体" w:cs="宋体" w:hint="eastAsia"/>
          <w:color w:val="000000" w:themeColor="text1"/>
        </w:rPr>
        <w:t>1、外包人员的薪酬。</w:t>
      </w:r>
    </w:p>
    <w:p w:rsidR="00FC0241" w:rsidRDefault="008B2754">
      <w:pPr>
        <w:spacing w:line="360" w:lineRule="auto"/>
        <w:ind w:firstLineChars="200" w:firstLine="420"/>
        <w:jc w:val="left"/>
        <w:rPr>
          <w:rFonts w:ascii="宋体" w:hAnsi="宋体" w:cs="宋体"/>
          <w:color w:val="000000" w:themeColor="text1"/>
        </w:rPr>
      </w:pPr>
      <w:r>
        <w:rPr>
          <w:rFonts w:ascii="宋体" w:hAnsi="宋体" w:cs="宋体" w:hint="eastAsia"/>
          <w:color w:val="000000" w:themeColor="text1"/>
        </w:rPr>
        <w:t>2、按国家、省、市有关规定支付的社会保险费（包括基本养老、基本医疗（含大额医疗保险）、失业、工伤、生育五项保险），其缴费基数不低于宜昌社会平均工资的60%。</w:t>
      </w:r>
    </w:p>
    <w:p w:rsidR="00FC0241" w:rsidRDefault="008B2754">
      <w:pPr>
        <w:spacing w:line="360" w:lineRule="auto"/>
        <w:ind w:firstLineChars="200" w:firstLine="420"/>
        <w:jc w:val="left"/>
        <w:rPr>
          <w:rFonts w:ascii="宋体" w:hAnsi="宋体" w:cs="宋体"/>
          <w:color w:val="000000" w:themeColor="text1"/>
        </w:rPr>
      </w:pPr>
      <w:r>
        <w:rPr>
          <w:rFonts w:ascii="宋体" w:hAnsi="宋体" w:cs="宋体" w:hint="eastAsia"/>
          <w:color w:val="000000" w:themeColor="text1"/>
        </w:rPr>
        <w:t>3、其他费用。包括：福利费、工会经费、教育经费、税费、管理费、加班费等。</w:t>
      </w:r>
    </w:p>
    <w:p w:rsidR="00FC0241" w:rsidRDefault="008B2754">
      <w:pPr>
        <w:spacing w:line="360" w:lineRule="auto"/>
        <w:ind w:firstLineChars="200" w:firstLine="420"/>
        <w:jc w:val="left"/>
        <w:rPr>
          <w:rFonts w:ascii="宋体" w:hAnsi="宋体" w:cs="宋体"/>
          <w:color w:val="000000" w:themeColor="text1"/>
        </w:rPr>
      </w:pPr>
      <w:r>
        <w:rPr>
          <w:rFonts w:ascii="宋体" w:hAnsi="宋体" w:cs="宋体" w:hint="eastAsia"/>
          <w:color w:val="000000" w:themeColor="text1"/>
        </w:rPr>
        <w:t>（二）服务费的标准</w:t>
      </w:r>
    </w:p>
    <w:p w:rsidR="00FC0241" w:rsidRDefault="008B2754">
      <w:pPr>
        <w:spacing w:line="360" w:lineRule="auto"/>
        <w:ind w:firstLineChars="200" w:firstLine="420"/>
        <w:jc w:val="left"/>
        <w:rPr>
          <w:rFonts w:ascii="宋体" w:hAnsi="宋体" w:cs="宋体"/>
          <w:color w:val="000000" w:themeColor="text1"/>
          <w:u w:val="single"/>
        </w:rPr>
      </w:pPr>
      <w:r>
        <w:rPr>
          <w:rFonts w:ascii="宋体" w:hAnsi="宋体" w:cs="宋体" w:hint="eastAsia"/>
          <w:color w:val="000000" w:themeColor="text1"/>
        </w:rPr>
        <w:t>1、厨工岗位工资标准为每月人民币</w:t>
      </w:r>
      <w:r>
        <w:rPr>
          <w:rFonts w:ascii="宋体" w:hAnsi="宋体" w:cs="宋体" w:hint="eastAsia"/>
          <w:color w:val="000000" w:themeColor="text1"/>
          <w:u w:val="single"/>
        </w:rPr>
        <w:t xml:space="preserve">        </w:t>
      </w:r>
      <w:r>
        <w:rPr>
          <w:rFonts w:ascii="宋体" w:hAnsi="宋体" w:cs="宋体" w:hint="eastAsia"/>
          <w:color w:val="000000" w:themeColor="text1"/>
        </w:rPr>
        <w:t>元/人（大写：</w:t>
      </w:r>
      <w:r>
        <w:rPr>
          <w:rFonts w:ascii="宋体" w:hAnsi="宋体" w:cs="宋体" w:hint="eastAsia"/>
          <w:color w:val="000000" w:themeColor="text1"/>
          <w:u w:val="single"/>
        </w:rPr>
        <w:t xml:space="preserve">            整）</w:t>
      </w:r>
      <w:r>
        <w:rPr>
          <w:rFonts w:ascii="宋体" w:hAnsi="宋体" w:cs="宋体" w:hint="eastAsia"/>
          <w:color w:val="000000" w:themeColor="text1"/>
        </w:rPr>
        <w:t>，保洁岗位A工资标准为每月人民币</w:t>
      </w:r>
      <w:r>
        <w:rPr>
          <w:rFonts w:ascii="宋体" w:hAnsi="宋体" w:cs="宋体" w:hint="eastAsia"/>
          <w:color w:val="000000" w:themeColor="text1"/>
          <w:u w:val="single"/>
        </w:rPr>
        <w:t xml:space="preserve">        </w:t>
      </w:r>
      <w:r>
        <w:rPr>
          <w:rFonts w:ascii="宋体" w:hAnsi="宋体" w:cs="宋体" w:hint="eastAsia"/>
          <w:color w:val="000000" w:themeColor="text1"/>
        </w:rPr>
        <w:t>元/人（大写：</w:t>
      </w:r>
      <w:r>
        <w:rPr>
          <w:rFonts w:ascii="宋体" w:hAnsi="宋体" w:cs="宋体" w:hint="eastAsia"/>
          <w:color w:val="000000" w:themeColor="text1"/>
          <w:u w:val="single"/>
        </w:rPr>
        <w:t xml:space="preserve">            整），</w:t>
      </w:r>
      <w:r>
        <w:rPr>
          <w:rFonts w:ascii="宋体" w:hAnsi="宋体" w:cs="宋体" w:hint="eastAsia"/>
          <w:color w:val="000000" w:themeColor="text1"/>
        </w:rPr>
        <w:t>保洁岗位B工资标准为每月人民币</w:t>
      </w:r>
      <w:r>
        <w:rPr>
          <w:rFonts w:ascii="宋体" w:hAnsi="宋体" w:cs="宋体" w:hint="eastAsia"/>
          <w:color w:val="000000" w:themeColor="text1"/>
          <w:u w:val="single"/>
        </w:rPr>
        <w:t xml:space="preserve">        </w:t>
      </w:r>
      <w:r>
        <w:rPr>
          <w:rFonts w:ascii="宋体" w:hAnsi="宋体" w:cs="宋体" w:hint="eastAsia"/>
          <w:color w:val="000000" w:themeColor="text1"/>
        </w:rPr>
        <w:t>元/人（大写：</w:t>
      </w:r>
      <w:r>
        <w:rPr>
          <w:rFonts w:ascii="宋体" w:hAnsi="宋体" w:cs="宋体" w:hint="eastAsia"/>
          <w:color w:val="000000" w:themeColor="text1"/>
          <w:u w:val="single"/>
        </w:rPr>
        <w:t xml:space="preserve">            整）。服务人员实际每月发放工资由甲方根据当月实际出勤天数及当月考核分数进行核算，连班补贴按50元/次核算，法定节假日加班费按200元/天核算。</w:t>
      </w:r>
    </w:p>
    <w:p w:rsidR="00FC0241" w:rsidRDefault="008B2754">
      <w:pPr>
        <w:spacing w:line="360" w:lineRule="auto"/>
        <w:ind w:firstLineChars="200" w:firstLine="420"/>
        <w:jc w:val="left"/>
        <w:rPr>
          <w:rFonts w:ascii="宋体" w:hAnsi="宋体" w:cs="宋体"/>
          <w:color w:val="000000" w:themeColor="text1"/>
        </w:rPr>
      </w:pPr>
      <w:r>
        <w:rPr>
          <w:rFonts w:ascii="宋体" w:hAnsi="宋体" w:cs="宋体" w:hint="eastAsia"/>
          <w:color w:val="000000" w:themeColor="text1"/>
        </w:rPr>
        <w:t>2、管理费等其它费用按人民币</w:t>
      </w:r>
      <w:r>
        <w:rPr>
          <w:rFonts w:ascii="宋体" w:hAnsi="宋体" w:cs="宋体" w:hint="eastAsia"/>
          <w:color w:val="000000" w:themeColor="text1"/>
          <w:u w:val="single"/>
        </w:rPr>
        <w:t xml:space="preserve">        </w:t>
      </w:r>
      <w:r>
        <w:rPr>
          <w:rFonts w:ascii="宋体" w:hAnsi="宋体" w:cs="宋体" w:hint="eastAsia"/>
          <w:color w:val="000000" w:themeColor="text1"/>
        </w:rPr>
        <w:t>元/人/月收取。</w:t>
      </w:r>
    </w:p>
    <w:p w:rsidR="00FC0241" w:rsidRDefault="008B2754">
      <w:pPr>
        <w:spacing w:line="360" w:lineRule="auto"/>
        <w:ind w:firstLineChars="200" w:firstLine="420"/>
        <w:jc w:val="left"/>
        <w:rPr>
          <w:rFonts w:ascii="宋体" w:hAnsi="宋体" w:cs="宋体"/>
          <w:color w:val="000000" w:themeColor="text1"/>
        </w:rPr>
      </w:pPr>
      <w:r>
        <w:rPr>
          <w:rFonts w:ascii="宋体" w:hAnsi="宋体" w:cs="宋体" w:hint="eastAsia"/>
          <w:color w:val="000000" w:themeColor="text1"/>
        </w:rPr>
        <w:t>3、甲方按月度向乙方结算，乙方第一个月的劳务工作完成后，甲方于次月前7个工作日内（遇节假日顺延）为乙方办理上月劳务费财务报销手续，并在20日前以转账方式向乙方支付服务费，依此类推。若乙方在劳务服务工作中未达到合同及附件中规定的质量要求而被甲方予以扣分的，扣分的分值所折算的金额直接从本月度的劳务服务费中扣除，考核表（考核表只反映扣分人员的扣分项，若没有扣分则不需附考核表）附在发票后。在本合同服务期限内甲方向乙方支付的服务费用累计不超过乙方关于</w:t>
      </w:r>
      <w:proofErr w:type="gramStart"/>
      <w:r>
        <w:rPr>
          <w:rFonts w:ascii="宋体" w:hAnsi="宋体" w:cs="宋体" w:hint="eastAsia"/>
          <w:color w:val="000000" w:themeColor="text1"/>
        </w:rPr>
        <w:t>本服务</w:t>
      </w:r>
      <w:proofErr w:type="gramEnd"/>
      <w:r>
        <w:rPr>
          <w:rFonts w:ascii="宋体" w:hAnsi="宋体" w:cs="宋体" w:hint="eastAsia"/>
          <w:color w:val="000000" w:themeColor="text1"/>
        </w:rPr>
        <w:t>项目的中标价格。</w:t>
      </w:r>
    </w:p>
    <w:p w:rsidR="00FC0241" w:rsidRDefault="008B2754">
      <w:pPr>
        <w:spacing w:line="360" w:lineRule="auto"/>
        <w:ind w:firstLineChars="200" w:firstLine="420"/>
        <w:jc w:val="left"/>
        <w:rPr>
          <w:rFonts w:ascii="宋体" w:hAnsi="宋体" w:cs="宋体"/>
          <w:color w:val="000000" w:themeColor="text1"/>
        </w:rPr>
      </w:pPr>
      <w:r>
        <w:rPr>
          <w:rFonts w:ascii="宋体" w:hAnsi="宋体" w:cs="宋体" w:hint="eastAsia"/>
          <w:color w:val="000000" w:themeColor="text1"/>
        </w:rPr>
        <w:lastRenderedPageBreak/>
        <w:t>（三）服务费的支付</w:t>
      </w:r>
    </w:p>
    <w:p w:rsidR="00FC0241" w:rsidRDefault="008B2754">
      <w:pPr>
        <w:spacing w:line="360" w:lineRule="auto"/>
        <w:ind w:firstLineChars="200" w:firstLine="420"/>
        <w:jc w:val="left"/>
        <w:rPr>
          <w:rFonts w:ascii="宋体" w:hAnsi="宋体" w:cs="宋体"/>
          <w:color w:val="000000" w:themeColor="text1"/>
        </w:rPr>
      </w:pPr>
      <w:r>
        <w:rPr>
          <w:rFonts w:ascii="宋体" w:hAnsi="宋体" w:cs="宋体" w:hint="eastAsia"/>
          <w:color w:val="000000" w:themeColor="text1"/>
        </w:rPr>
        <w:t>甲方应从乙方劳务人员到岗之日算起，按月支付给乙方。</w:t>
      </w:r>
    </w:p>
    <w:p w:rsidR="00FC0241" w:rsidRDefault="008B2754">
      <w:pPr>
        <w:spacing w:line="360" w:lineRule="auto"/>
        <w:ind w:firstLineChars="200" w:firstLine="420"/>
        <w:jc w:val="left"/>
        <w:rPr>
          <w:rFonts w:ascii="宋体" w:hAnsi="宋体" w:cs="宋体"/>
          <w:color w:val="000000" w:themeColor="text1"/>
        </w:rPr>
      </w:pPr>
      <w:r>
        <w:rPr>
          <w:rFonts w:ascii="宋体" w:hAnsi="宋体" w:cs="宋体" w:hint="eastAsia"/>
          <w:color w:val="000000" w:themeColor="text1"/>
        </w:rPr>
        <w:t>（四）付款方式</w:t>
      </w:r>
    </w:p>
    <w:p w:rsidR="00FC0241" w:rsidRDefault="008B2754">
      <w:pPr>
        <w:spacing w:line="360" w:lineRule="auto"/>
        <w:ind w:firstLineChars="200" w:firstLine="420"/>
        <w:jc w:val="left"/>
        <w:rPr>
          <w:rFonts w:ascii="宋体" w:hAnsi="宋体" w:cs="宋体"/>
          <w:color w:val="000000" w:themeColor="text1"/>
        </w:rPr>
      </w:pPr>
      <w:r>
        <w:rPr>
          <w:rFonts w:ascii="宋体" w:hAnsi="宋体" w:cs="宋体" w:hint="eastAsia"/>
          <w:color w:val="000000" w:themeColor="text1"/>
        </w:rPr>
        <w:t>甲方根据乙方开具的发票统一对公账户</w:t>
      </w:r>
      <w:proofErr w:type="gramStart"/>
      <w:r>
        <w:rPr>
          <w:rFonts w:ascii="宋体" w:hAnsi="宋体" w:cs="宋体" w:hint="eastAsia"/>
          <w:color w:val="000000" w:themeColor="text1"/>
        </w:rPr>
        <w:t>转帐</w:t>
      </w:r>
      <w:proofErr w:type="gramEnd"/>
      <w:r>
        <w:rPr>
          <w:rFonts w:ascii="宋体" w:hAnsi="宋体" w:cs="宋体" w:hint="eastAsia"/>
          <w:color w:val="000000" w:themeColor="text1"/>
        </w:rPr>
        <w:t>。</w:t>
      </w:r>
    </w:p>
    <w:p w:rsidR="00FC0241" w:rsidRDefault="008B2754">
      <w:pPr>
        <w:spacing w:line="360" w:lineRule="auto"/>
        <w:ind w:firstLineChars="200" w:firstLine="420"/>
        <w:jc w:val="left"/>
        <w:rPr>
          <w:rFonts w:ascii="宋体" w:hAnsi="宋体" w:cs="宋体"/>
          <w:color w:val="000000" w:themeColor="text1"/>
          <w:u w:val="single"/>
        </w:rPr>
      </w:pPr>
      <w:r>
        <w:rPr>
          <w:rFonts w:ascii="宋体" w:hAnsi="宋体" w:cs="宋体" w:hint="eastAsia"/>
          <w:color w:val="000000" w:themeColor="text1"/>
        </w:rPr>
        <w:t>乙方开户银行：</w:t>
      </w:r>
      <w:r>
        <w:rPr>
          <w:rFonts w:ascii="宋体" w:hAnsi="宋体" w:cs="宋体" w:hint="eastAsia"/>
          <w:color w:val="000000" w:themeColor="text1"/>
          <w:u w:val="single"/>
        </w:rPr>
        <w:t xml:space="preserve">          </w:t>
      </w:r>
    </w:p>
    <w:p w:rsidR="00FC0241" w:rsidRDefault="008B2754">
      <w:pPr>
        <w:spacing w:line="360" w:lineRule="auto"/>
        <w:ind w:firstLineChars="200" w:firstLine="420"/>
        <w:jc w:val="left"/>
        <w:rPr>
          <w:rFonts w:ascii="宋体" w:hAnsi="宋体" w:cs="宋体"/>
          <w:color w:val="000000" w:themeColor="text1"/>
        </w:rPr>
      </w:pPr>
      <w:proofErr w:type="gramStart"/>
      <w:r>
        <w:rPr>
          <w:rFonts w:ascii="宋体" w:hAnsi="宋体" w:cs="宋体" w:hint="eastAsia"/>
          <w:color w:val="000000" w:themeColor="text1"/>
        </w:rPr>
        <w:t>帐号</w:t>
      </w:r>
      <w:proofErr w:type="gramEnd"/>
      <w:r>
        <w:rPr>
          <w:rFonts w:ascii="宋体" w:hAnsi="宋体" w:cs="宋体" w:hint="eastAsia"/>
          <w:color w:val="000000" w:themeColor="text1"/>
        </w:rPr>
        <w:t>：</w:t>
      </w:r>
      <w:r>
        <w:rPr>
          <w:rFonts w:ascii="宋体" w:hAnsi="宋体" w:cs="宋体" w:hint="eastAsia"/>
          <w:color w:val="000000" w:themeColor="text1"/>
          <w:u w:val="single"/>
        </w:rPr>
        <w:t xml:space="preserve">           </w:t>
      </w:r>
    </w:p>
    <w:p w:rsidR="00FC0241" w:rsidRDefault="008B2754">
      <w:pPr>
        <w:spacing w:line="360" w:lineRule="auto"/>
        <w:ind w:firstLineChars="200" w:firstLine="420"/>
        <w:jc w:val="left"/>
        <w:rPr>
          <w:rFonts w:ascii="宋体" w:hAnsi="宋体" w:cs="宋体"/>
          <w:color w:val="000000" w:themeColor="text1"/>
        </w:rPr>
      </w:pPr>
      <w:r>
        <w:rPr>
          <w:rFonts w:ascii="宋体" w:hAnsi="宋体" w:cs="宋体" w:hint="eastAsia"/>
          <w:color w:val="000000" w:themeColor="text1"/>
        </w:rPr>
        <w:t>甲方必须按时足额支付劳务人员劳务费，以保证工资正常发放。乙方收取的劳务费</w:t>
      </w:r>
      <w:proofErr w:type="gramStart"/>
      <w:r>
        <w:rPr>
          <w:rFonts w:ascii="宋体" w:hAnsi="宋体" w:cs="宋体" w:hint="eastAsia"/>
          <w:color w:val="000000" w:themeColor="text1"/>
        </w:rPr>
        <w:t>不</w:t>
      </w:r>
      <w:proofErr w:type="gramEnd"/>
      <w:r>
        <w:rPr>
          <w:rFonts w:ascii="宋体" w:hAnsi="宋体" w:cs="宋体" w:hint="eastAsia"/>
          <w:color w:val="000000" w:themeColor="text1"/>
        </w:rPr>
        <w:t>含有甲方财产的保险费。</w:t>
      </w:r>
    </w:p>
    <w:p w:rsidR="00FC0241" w:rsidRDefault="008B2754">
      <w:pPr>
        <w:spacing w:line="360" w:lineRule="auto"/>
        <w:ind w:firstLineChars="200" w:firstLine="420"/>
        <w:jc w:val="left"/>
        <w:rPr>
          <w:rFonts w:ascii="宋体" w:hAnsi="宋体" w:cs="宋体"/>
          <w:color w:val="000000" w:themeColor="text1"/>
        </w:rPr>
      </w:pPr>
      <w:r>
        <w:rPr>
          <w:rFonts w:ascii="宋体" w:hAnsi="宋体" w:cs="宋体" w:hint="eastAsia"/>
          <w:color w:val="000000" w:themeColor="text1"/>
        </w:rPr>
        <w:t>六、双方的职责</w:t>
      </w:r>
    </w:p>
    <w:p w:rsidR="00FC0241" w:rsidRDefault="008B2754">
      <w:pPr>
        <w:spacing w:line="360" w:lineRule="auto"/>
        <w:ind w:firstLineChars="200" w:firstLine="420"/>
        <w:jc w:val="left"/>
        <w:rPr>
          <w:rFonts w:ascii="宋体" w:hAnsi="宋体" w:cs="宋体"/>
          <w:color w:val="000000" w:themeColor="text1"/>
        </w:rPr>
      </w:pPr>
      <w:r>
        <w:rPr>
          <w:rFonts w:ascii="宋体" w:hAnsi="宋体" w:cs="宋体" w:hint="eastAsia"/>
          <w:color w:val="000000" w:themeColor="text1"/>
        </w:rPr>
        <w:t>（一）甲方的职责</w:t>
      </w:r>
    </w:p>
    <w:p w:rsidR="00FC0241" w:rsidRDefault="008B2754">
      <w:pPr>
        <w:spacing w:line="360" w:lineRule="auto"/>
        <w:ind w:firstLineChars="200" w:firstLine="420"/>
        <w:jc w:val="left"/>
        <w:rPr>
          <w:rFonts w:ascii="宋体" w:hAnsi="宋体" w:cs="宋体"/>
          <w:color w:val="000000" w:themeColor="text1"/>
        </w:rPr>
      </w:pPr>
      <w:r>
        <w:rPr>
          <w:rFonts w:ascii="宋体" w:hAnsi="宋体" w:cs="宋体" w:hint="eastAsia"/>
          <w:color w:val="000000" w:themeColor="text1"/>
        </w:rPr>
        <w:t>1、协助做好乙方外包人员的日常管理教育工作，以及与岗位工作相关的业务学习和指导。</w:t>
      </w:r>
    </w:p>
    <w:p w:rsidR="00FC0241" w:rsidRDefault="008B2754">
      <w:pPr>
        <w:spacing w:line="360" w:lineRule="auto"/>
        <w:ind w:firstLineChars="200" w:firstLine="420"/>
        <w:jc w:val="left"/>
        <w:rPr>
          <w:rFonts w:ascii="宋体" w:hAnsi="宋体" w:cs="宋体"/>
          <w:color w:val="000000" w:themeColor="text1"/>
        </w:rPr>
      </w:pPr>
      <w:r>
        <w:rPr>
          <w:rFonts w:ascii="宋体" w:hAnsi="宋体" w:cs="宋体" w:hint="eastAsia"/>
          <w:color w:val="000000" w:themeColor="text1"/>
        </w:rPr>
        <w:t>2、甲方有权根据合同约定的岗位职责对乙方提供的服务质量进行考核，对未达标服务予以扣分罚款并通知乙方负责人员。</w:t>
      </w:r>
    </w:p>
    <w:p w:rsidR="00FC0241" w:rsidRDefault="008B2754">
      <w:pPr>
        <w:spacing w:line="360" w:lineRule="auto"/>
        <w:ind w:firstLineChars="200" w:firstLine="420"/>
        <w:jc w:val="left"/>
        <w:rPr>
          <w:rFonts w:ascii="宋体" w:hAnsi="宋体" w:cs="宋体"/>
          <w:color w:val="000000" w:themeColor="text1"/>
        </w:rPr>
      </w:pPr>
      <w:r>
        <w:rPr>
          <w:rFonts w:ascii="宋体" w:hAnsi="宋体" w:cs="宋体" w:hint="eastAsia"/>
          <w:color w:val="000000" w:themeColor="text1"/>
        </w:rPr>
        <w:t>3、甲方有权对乙方服务质量进行检查、监督、指导以及考核，并及时将考核结果反馈至乙方，。</w:t>
      </w:r>
    </w:p>
    <w:p w:rsidR="00FC0241" w:rsidRDefault="008B2754">
      <w:pPr>
        <w:spacing w:line="360" w:lineRule="auto"/>
        <w:ind w:firstLineChars="200" w:firstLine="420"/>
        <w:jc w:val="left"/>
        <w:rPr>
          <w:rFonts w:ascii="宋体" w:hAnsi="宋体" w:cs="宋体"/>
          <w:color w:val="000000" w:themeColor="text1"/>
        </w:rPr>
      </w:pPr>
      <w:r>
        <w:rPr>
          <w:rFonts w:ascii="宋体" w:hAnsi="宋体" w:cs="宋体" w:hint="eastAsia"/>
          <w:color w:val="000000" w:themeColor="text1"/>
        </w:rPr>
        <w:t>4、制定外包岗位责任区内有关的规范管理制度和细则，同时还根据工作需要，制定出入证、车辆</w:t>
      </w:r>
      <w:proofErr w:type="gramStart"/>
      <w:r>
        <w:rPr>
          <w:rFonts w:ascii="宋体" w:hAnsi="宋体" w:cs="宋体" w:hint="eastAsia"/>
          <w:color w:val="000000" w:themeColor="text1"/>
        </w:rPr>
        <w:t>停放证</w:t>
      </w:r>
      <w:proofErr w:type="gramEnd"/>
      <w:r>
        <w:rPr>
          <w:rFonts w:ascii="宋体" w:hAnsi="宋体" w:cs="宋体" w:hint="eastAsia"/>
          <w:color w:val="000000" w:themeColor="text1"/>
        </w:rPr>
        <w:t>等，使乙方外包人员上岗后有章可循、有证可查。</w:t>
      </w:r>
    </w:p>
    <w:p w:rsidR="00FC0241" w:rsidRDefault="008B2754">
      <w:pPr>
        <w:spacing w:line="360" w:lineRule="auto"/>
        <w:ind w:firstLineChars="200" w:firstLine="420"/>
        <w:jc w:val="left"/>
        <w:rPr>
          <w:rFonts w:ascii="宋体" w:hAnsi="宋体" w:cs="宋体"/>
          <w:color w:val="000000" w:themeColor="text1"/>
        </w:rPr>
      </w:pPr>
      <w:r>
        <w:rPr>
          <w:rFonts w:ascii="宋体" w:hAnsi="宋体" w:cs="宋体" w:hint="eastAsia"/>
          <w:color w:val="000000" w:themeColor="text1"/>
        </w:rPr>
        <w:t>5、合同期间，外包人员在工作中因严格制度，维护合法利益而遭受不法侵害时，甲方应及时主动出面制止和处理。</w:t>
      </w:r>
    </w:p>
    <w:p w:rsidR="00FC0241" w:rsidRDefault="008B2754">
      <w:pPr>
        <w:spacing w:line="360" w:lineRule="auto"/>
        <w:ind w:firstLineChars="200" w:firstLine="420"/>
        <w:jc w:val="left"/>
        <w:rPr>
          <w:rFonts w:ascii="宋体" w:hAnsi="宋体" w:cs="宋体"/>
          <w:color w:val="000000" w:themeColor="text1"/>
        </w:rPr>
      </w:pPr>
      <w:r>
        <w:rPr>
          <w:rFonts w:ascii="宋体" w:hAnsi="宋体" w:cs="宋体" w:hint="eastAsia"/>
          <w:color w:val="000000" w:themeColor="text1"/>
        </w:rPr>
        <w:t>6、在履行合同中，甲方如需调用外包人员执行合同任务时，造成的后果由甲方负责。如果是外包人员的个人行为，由外包服务公司协助司法机关追究外包人员个人责任。</w:t>
      </w:r>
    </w:p>
    <w:p w:rsidR="00FC0241" w:rsidRDefault="008B2754">
      <w:pPr>
        <w:spacing w:line="360" w:lineRule="auto"/>
        <w:ind w:firstLineChars="200" w:firstLine="420"/>
        <w:jc w:val="left"/>
        <w:rPr>
          <w:rFonts w:ascii="宋体" w:hAnsi="宋体" w:cs="宋体"/>
          <w:color w:val="000000" w:themeColor="text1"/>
        </w:rPr>
      </w:pPr>
      <w:r>
        <w:rPr>
          <w:rFonts w:ascii="宋体" w:hAnsi="宋体" w:cs="宋体" w:hint="eastAsia"/>
          <w:color w:val="000000" w:themeColor="text1"/>
        </w:rPr>
        <w:t>7、甲方给乙方外包人员提供免费工作餐、值班记录本、进出物资登记本。</w:t>
      </w:r>
    </w:p>
    <w:p w:rsidR="00FC0241" w:rsidRDefault="008B2754">
      <w:pPr>
        <w:spacing w:line="360" w:lineRule="auto"/>
        <w:ind w:firstLineChars="200" w:firstLine="420"/>
        <w:jc w:val="left"/>
        <w:rPr>
          <w:rFonts w:ascii="宋体" w:hAnsi="宋体" w:cs="宋体"/>
          <w:color w:val="000000" w:themeColor="text1"/>
        </w:rPr>
      </w:pPr>
      <w:r>
        <w:rPr>
          <w:rFonts w:ascii="宋体" w:hAnsi="宋体" w:cs="宋体" w:hint="eastAsia"/>
          <w:color w:val="000000" w:themeColor="text1"/>
        </w:rPr>
        <w:t>8、甲方对乙方外包员工可进行工作质量考核，考核制度及工作职责由甲方提供</w:t>
      </w:r>
      <w:proofErr w:type="gramStart"/>
      <w:r>
        <w:rPr>
          <w:rFonts w:ascii="宋体" w:hAnsi="宋体" w:cs="宋体" w:hint="eastAsia"/>
          <w:color w:val="000000" w:themeColor="text1"/>
        </w:rPr>
        <w:t>附合同</w:t>
      </w:r>
      <w:proofErr w:type="gramEnd"/>
      <w:r>
        <w:rPr>
          <w:rFonts w:ascii="宋体" w:hAnsi="宋体" w:cs="宋体" w:hint="eastAsia"/>
          <w:color w:val="000000" w:themeColor="text1"/>
        </w:rPr>
        <w:t>后。</w:t>
      </w:r>
    </w:p>
    <w:p w:rsidR="00FC0241" w:rsidRDefault="008B2754">
      <w:pPr>
        <w:spacing w:line="360" w:lineRule="auto"/>
        <w:ind w:firstLineChars="200" w:firstLine="420"/>
        <w:jc w:val="left"/>
        <w:rPr>
          <w:rFonts w:ascii="宋体" w:hAnsi="宋体" w:cs="宋体"/>
          <w:color w:val="000000" w:themeColor="text1"/>
        </w:rPr>
      </w:pPr>
      <w:r>
        <w:rPr>
          <w:rFonts w:ascii="宋体" w:hAnsi="宋体" w:cs="宋体" w:hint="eastAsia"/>
          <w:color w:val="000000" w:themeColor="text1"/>
        </w:rPr>
        <w:t>（二）乙方的职责</w:t>
      </w:r>
    </w:p>
    <w:p w:rsidR="00FC0241" w:rsidRDefault="008B2754">
      <w:pPr>
        <w:spacing w:line="360" w:lineRule="auto"/>
        <w:ind w:firstLineChars="200" w:firstLine="420"/>
        <w:jc w:val="left"/>
        <w:rPr>
          <w:rFonts w:ascii="宋体" w:hAnsi="宋体" w:cs="宋体"/>
          <w:color w:val="000000" w:themeColor="text1"/>
        </w:rPr>
      </w:pPr>
      <w:r>
        <w:rPr>
          <w:rFonts w:ascii="宋体" w:hAnsi="宋体" w:cs="宋体" w:hint="eastAsia"/>
          <w:color w:val="000000" w:themeColor="text1"/>
        </w:rPr>
        <w:t>1、负责做好外包人员的管理、教育、学习、训练及勤务检查考核工作。</w:t>
      </w:r>
    </w:p>
    <w:p w:rsidR="00FC0241" w:rsidRDefault="008B2754">
      <w:pPr>
        <w:spacing w:line="360" w:lineRule="auto"/>
        <w:ind w:firstLineChars="200" w:firstLine="420"/>
        <w:jc w:val="left"/>
        <w:rPr>
          <w:rFonts w:ascii="宋体" w:hAnsi="宋体" w:cs="宋体"/>
          <w:color w:val="000000" w:themeColor="text1"/>
        </w:rPr>
      </w:pPr>
      <w:r>
        <w:rPr>
          <w:rFonts w:ascii="宋体" w:hAnsi="宋体" w:cs="宋体" w:hint="eastAsia"/>
          <w:color w:val="000000" w:themeColor="text1"/>
        </w:rPr>
        <w:t>2、负责在甲方工作的外包人员工资、奖金和服装发放及管理。</w:t>
      </w:r>
    </w:p>
    <w:p w:rsidR="00FC0241" w:rsidRDefault="008B2754">
      <w:pPr>
        <w:spacing w:line="360" w:lineRule="auto"/>
        <w:ind w:firstLineChars="200" w:firstLine="420"/>
        <w:jc w:val="left"/>
        <w:rPr>
          <w:rFonts w:ascii="宋体" w:hAnsi="宋体" w:cs="宋体"/>
          <w:color w:val="000000" w:themeColor="text1"/>
        </w:rPr>
      </w:pPr>
      <w:r>
        <w:rPr>
          <w:rFonts w:ascii="宋体" w:hAnsi="宋体" w:cs="宋体" w:hint="eastAsia"/>
          <w:color w:val="000000" w:themeColor="text1"/>
        </w:rPr>
        <w:t>3、按照甲方的工作需求做好外包人员的人事安排，协助甲方做好各项工作。</w:t>
      </w:r>
    </w:p>
    <w:p w:rsidR="00FC0241" w:rsidRDefault="008B2754">
      <w:pPr>
        <w:spacing w:line="360" w:lineRule="auto"/>
        <w:ind w:firstLineChars="200" w:firstLine="420"/>
        <w:jc w:val="left"/>
        <w:rPr>
          <w:rFonts w:ascii="宋体" w:hAnsi="宋体" w:cs="宋体"/>
          <w:color w:val="000000" w:themeColor="text1"/>
        </w:rPr>
      </w:pPr>
      <w:r>
        <w:rPr>
          <w:rFonts w:ascii="宋体" w:hAnsi="宋体" w:cs="宋体" w:hint="eastAsia"/>
          <w:color w:val="000000" w:themeColor="text1"/>
        </w:rPr>
        <w:t>4、外包人员在工作中没有履行合同中规定的职责和任务造成的损失和后果由外包公司负责。</w:t>
      </w:r>
    </w:p>
    <w:p w:rsidR="00FC0241" w:rsidRDefault="008B2754">
      <w:pPr>
        <w:spacing w:line="360" w:lineRule="auto"/>
        <w:ind w:firstLineChars="200" w:firstLine="420"/>
        <w:jc w:val="left"/>
        <w:rPr>
          <w:rFonts w:ascii="宋体" w:hAnsi="宋体" w:cs="宋体"/>
          <w:color w:val="000000" w:themeColor="text1"/>
        </w:rPr>
      </w:pPr>
      <w:r>
        <w:rPr>
          <w:rFonts w:ascii="宋体" w:hAnsi="宋体" w:cs="宋体" w:hint="eastAsia"/>
          <w:color w:val="000000" w:themeColor="text1"/>
        </w:rPr>
        <w:t>5、外包人员工作表现不符合合同要求的岗位职责，甲方有权要求乙方更换外包人员直至符合工作要求，期间因工作表现差产生的考核由外包人员自行承担。</w:t>
      </w:r>
    </w:p>
    <w:p w:rsidR="00FC0241" w:rsidRDefault="008B2754">
      <w:pPr>
        <w:spacing w:line="360" w:lineRule="auto"/>
        <w:ind w:firstLineChars="200" w:firstLine="420"/>
        <w:jc w:val="left"/>
        <w:rPr>
          <w:rFonts w:ascii="宋体" w:hAnsi="宋体" w:cs="宋体"/>
          <w:color w:val="000000" w:themeColor="text1"/>
        </w:rPr>
      </w:pPr>
      <w:r>
        <w:rPr>
          <w:rFonts w:ascii="宋体" w:hAnsi="宋体" w:cs="宋体" w:hint="eastAsia"/>
          <w:color w:val="000000" w:themeColor="text1"/>
        </w:rPr>
        <w:t>七、外包人员劳动保护</w:t>
      </w:r>
    </w:p>
    <w:p w:rsidR="00FC0241" w:rsidRDefault="008B2754">
      <w:pPr>
        <w:spacing w:line="360" w:lineRule="auto"/>
        <w:ind w:firstLineChars="200" w:firstLine="420"/>
        <w:jc w:val="left"/>
        <w:rPr>
          <w:rFonts w:ascii="宋体" w:hAnsi="宋体" w:cs="宋体"/>
          <w:color w:val="000000" w:themeColor="text1"/>
        </w:rPr>
      </w:pPr>
      <w:r>
        <w:rPr>
          <w:rFonts w:ascii="宋体" w:hAnsi="宋体" w:cs="宋体" w:hint="eastAsia"/>
          <w:color w:val="000000" w:themeColor="text1"/>
        </w:rPr>
        <w:t>1、甲方向乙方外包人员提供必要的劳动条件、劳动工具、安全生产保障、劳动防护用品（对讲机及手电筒）。</w:t>
      </w:r>
    </w:p>
    <w:p w:rsidR="00FC0241" w:rsidRDefault="008B2754">
      <w:pPr>
        <w:spacing w:line="360" w:lineRule="auto"/>
        <w:ind w:firstLineChars="200" w:firstLine="420"/>
        <w:jc w:val="left"/>
        <w:rPr>
          <w:rFonts w:ascii="宋体" w:hAnsi="宋体" w:cs="宋体"/>
          <w:color w:val="000000" w:themeColor="text1"/>
        </w:rPr>
      </w:pPr>
      <w:r>
        <w:rPr>
          <w:rFonts w:ascii="宋体" w:hAnsi="宋体" w:cs="宋体" w:hint="eastAsia"/>
          <w:color w:val="000000" w:themeColor="text1"/>
        </w:rPr>
        <w:t>2、外包人员因工负伤的医疗费、治疗期间的工资、伤残补助金及因工死亡等相关费用，由乙方按国家、省、市工伤保险有关规定执行，属工伤保险统筹的费用，由乙方到工伤保险部门办理手续，由工伤保险基</w:t>
      </w:r>
      <w:r>
        <w:rPr>
          <w:rFonts w:ascii="宋体" w:hAnsi="宋体" w:cs="宋体" w:hint="eastAsia"/>
          <w:color w:val="000000" w:themeColor="text1"/>
        </w:rPr>
        <w:lastRenderedPageBreak/>
        <w:t>金支付。</w:t>
      </w:r>
    </w:p>
    <w:p w:rsidR="00FC0241" w:rsidRDefault="008B2754">
      <w:pPr>
        <w:spacing w:line="360" w:lineRule="auto"/>
        <w:ind w:firstLineChars="200" w:firstLine="420"/>
        <w:jc w:val="left"/>
        <w:rPr>
          <w:rFonts w:ascii="宋体" w:hAnsi="宋体" w:cs="宋体"/>
          <w:color w:val="000000" w:themeColor="text1"/>
        </w:rPr>
      </w:pPr>
      <w:r>
        <w:rPr>
          <w:rFonts w:ascii="宋体" w:hAnsi="宋体" w:cs="宋体" w:hint="eastAsia"/>
          <w:color w:val="000000" w:themeColor="text1"/>
        </w:rPr>
        <w:t>八、合同的终止、续订和违约责任</w:t>
      </w:r>
    </w:p>
    <w:p w:rsidR="00FC0241" w:rsidRDefault="008B2754">
      <w:pPr>
        <w:spacing w:line="360" w:lineRule="auto"/>
        <w:ind w:firstLineChars="200" w:firstLine="420"/>
        <w:jc w:val="left"/>
        <w:rPr>
          <w:rFonts w:ascii="宋体" w:hAnsi="宋体" w:cs="宋体"/>
          <w:color w:val="000000" w:themeColor="text1"/>
        </w:rPr>
      </w:pPr>
      <w:r>
        <w:rPr>
          <w:rFonts w:ascii="宋体" w:hAnsi="宋体" w:cs="宋体" w:hint="eastAsia"/>
          <w:color w:val="000000" w:themeColor="text1"/>
        </w:rPr>
        <w:t>（一）合同的终止</w:t>
      </w:r>
    </w:p>
    <w:p w:rsidR="00FC0241" w:rsidRDefault="008B2754">
      <w:pPr>
        <w:spacing w:line="360" w:lineRule="auto"/>
        <w:ind w:firstLineChars="200" w:firstLine="420"/>
        <w:jc w:val="left"/>
        <w:rPr>
          <w:rFonts w:ascii="宋体" w:hAnsi="宋体" w:cs="宋体"/>
          <w:color w:val="000000" w:themeColor="text1"/>
        </w:rPr>
      </w:pPr>
      <w:r>
        <w:rPr>
          <w:rFonts w:ascii="宋体" w:hAnsi="宋体" w:cs="宋体" w:hint="eastAsia"/>
          <w:color w:val="000000" w:themeColor="text1"/>
        </w:rPr>
        <w:t>1、甲方经上级机构批准撤消或遇重大事件，失去执行合同能力或不需要再聘请外包人员，甲方需提前一个月告知乙方，不得单方面随意终止合同。</w:t>
      </w:r>
    </w:p>
    <w:p w:rsidR="00FC0241" w:rsidRDefault="008B2754">
      <w:pPr>
        <w:spacing w:line="360" w:lineRule="auto"/>
        <w:ind w:firstLineChars="200" w:firstLine="420"/>
        <w:jc w:val="left"/>
        <w:rPr>
          <w:rFonts w:ascii="宋体" w:hAnsi="宋体" w:cs="宋体"/>
          <w:color w:val="000000" w:themeColor="text1"/>
        </w:rPr>
      </w:pPr>
      <w:r>
        <w:rPr>
          <w:rFonts w:ascii="宋体" w:hAnsi="宋体" w:cs="宋体" w:hint="eastAsia"/>
          <w:color w:val="000000" w:themeColor="text1"/>
        </w:rPr>
        <w:t>2、乙方服务全年累计3个月考核分数均低于80分，甲方有权终止合同。</w:t>
      </w:r>
    </w:p>
    <w:p w:rsidR="00FC0241" w:rsidRDefault="008B2754">
      <w:pPr>
        <w:spacing w:line="360" w:lineRule="auto"/>
        <w:ind w:firstLineChars="200" w:firstLine="420"/>
        <w:jc w:val="left"/>
        <w:rPr>
          <w:rFonts w:ascii="宋体" w:hAnsi="宋体" w:cs="宋体"/>
          <w:color w:val="000000" w:themeColor="text1"/>
        </w:rPr>
      </w:pPr>
      <w:r>
        <w:rPr>
          <w:rFonts w:ascii="宋体" w:hAnsi="宋体" w:cs="宋体" w:hint="eastAsia"/>
          <w:color w:val="000000" w:themeColor="text1"/>
        </w:rPr>
        <w:t>3、甲方在履行合同过程中，不按规定的时间支付外包服务费，乙方可随时终止合同，并由甲方按违约责任支付费用。</w:t>
      </w:r>
    </w:p>
    <w:p w:rsidR="00FC0241" w:rsidRDefault="008B2754">
      <w:pPr>
        <w:spacing w:line="360" w:lineRule="auto"/>
        <w:ind w:firstLineChars="200" w:firstLine="420"/>
        <w:jc w:val="left"/>
        <w:rPr>
          <w:rFonts w:ascii="宋体" w:hAnsi="宋体" w:cs="宋体"/>
          <w:color w:val="000000" w:themeColor="text1"/>
        </w:rPr>
      </w:pPr>
      <w:r>
        <w:rPr>
          <w:rFonts w:ascii="宋体" w:hAnsi="宋体" w:cs="宋体" w:hint="eastAsia"/>
          <w:color w:val="000000" w:themeColor="text1"/>
        </w:rPr>
        <w:t>4、乙方如需提前终止合同，需提前一个月通知甲方。乙方不得擅自更换人员，如确需更换人员，需经甲方同意后方可更换。</w:t>
      </w:r>
    </w:p>
    <w:p w:rsidR="00FC0241" w:rsidRDefault="008B2754">
      <w:pPr>
        <w:spacing w:line="360" w:lineRule="auto"/>
        <w:ind w:firstLineChars="200" w:firstLine="420"/>
        <w:jc w:val="left"/>
        <w:rPr>
          <w:rFonts w:ascii="宋体" w:hAnsi="宋体" w:cs="宋体"/>
          <w:color w:val="000000" w:themeColor="text1"/>
        </w:rPr>
      </w:pPr>
      <w:r>
        <w:rPr>
          <w:rFonts w:ascii="宋体" w:hAnsi="宋体" w:cs="宋体" w:hint="eastAsia"/>
          <w:color w:val="000000" w:themeColor="text1"/>
        </w:rPr>
        <w:t>（二）合同的顺延、续订以及违约责任</w:t>
      </w:r>
    </w:p>
    <w:p w:rsidR="00FC0241" w:rsidRDefault="008B2754">
      <w:pPr>
        <w:spacing w:line="360" w:lineRule="auto"/>
        <w:ind w:firstLineChars="200" w:firstLine="420"/>
        <w:jc w:val="left"/>
        <w:rPr>
          <w:rFonts w:ascii="宋体" w:hAnsi="宋体" w:cs="宋体"/>
          <w:color w:val="000000" w:themeColor="text1"/>
        </w:rPr>
      </w:pPr>
      <w:r>
        <w:rPr>
          <w:rFonts w:ascii="宋体" w:hAnsi="宋体" w:cs="宋体" w:hint="eastAsia"/>
          <w:color w:val="000000" w:themeColor="text1"/>
        </w:rPr>
        <w:t>1、合同期满，甲、乙双方所签合同是否顺延和续签，甲、乙双方均须提前一个月告知对方，以便做好合同终止或者顺延及续签的准备工作。</w:t>
      </w:r>
    </w:p>
    <w:p w:rsidR="00FC0241" w:rsidRDefault="008B2754">
      <w:pPr>
        <w:spacing w:line="360" w:lineRule="auto"/>
        <w:ind w:firstLineChars="200" w:firstLine="420"/>
        <w:jc w:val="left"/>
        <w:rPr>
          <w:rFonts w:ascii="宋体" w:hAnsi="宋体" w:cs="宋体"/>
          <w:color w:val="000000" w:themeColor="text1"/>
        </w:rPr>
      </w:pPr>
      <w:r>
        <w:rPr>
          <w:rFonts w:ascii="宋体" w:hAnsi="宋体" w:cs="宋体" w:hint="eastAsia"/>
          <w:color w:val="000000" w:themeColor="text1"/>
        </w:rPr>
        <w:t>2、甲、乙双方在履行合同期间，因任何一方无故终止合同，给对方造成经济损失的，违约方应将未履行完合同期间服务费的50%支付给对方作为经济赔偿。</w:t>
      </w:r>
    </w:p>
    <w:p w:rsidR="00FC0241" w:rsidRDefault="008B2754">
      <w:pPr>
        <w:spacing w:line="360" w:lineRule="auto"/>
        <w:ind w:firstLineChars="200" w:firstLine="420"/>
        <w:jc w:val="left"/>
        <w:rPr>
          <w:rFonts w:ascii="宋体" w:hAnsi="宋体" w:cs="宋体"/>
          <w:color w:val="000000" w:themeColor="text1"/>
        </w:rPr>
      </w:pPr>
      <w:r>
        <w:rPr>
          <w:rFonts w:ascii="宋体" w:hAnsi="宋体" w:cs="宋体" w:hint="eastAsia"/>
          <w:color w:val="000000" w:themeColor="text1"/>
        </w:rPr>
        <w:t>九、赔偿责任的划分</w:t>
      </w:r>
    </w:p>
    <w:p w:rsidR="00FC0241" w:rsidRDefault="008B2754">
      <w:pPr>
        <w:spacing w:line="360" w:lineRule="auto"/>
        <w:ind w:firstLineChars="200" w:firstLine="420"/>
        <w:jc w:val="left"/>
        <w:rPr>
          <w:rFonts w:ascii="宋体" w:hAnsi="宋体" w:cs="宋体"/>
          <w:color w:val="000000" w:themeColor="text1"/>
        </w:rPr>
      </w:pPr>
      <w:r>
        <w:rPr>
          <w:rFonts w:ascii="宋体" w:hAnsi="宋体" w:cs="宋体" w:hint="eastAsia"/>
          <w:color w:val="000000" w:themeColor="text1"/>
        </w:rPr>
        <w:t>外包人员在执行合同过程中，在当班期间和责任范围内因工作失职造成经济损失的，以公安机关鉴定和认证为准，乙方负责赔偿。</w:t>
      </w:r>
    </w:p>
    <w:p w:rsidR="00FC0241" w:rsidRDefault="008B2754">
      <w:pPr>
        <w:spacing w:line="360" w:lineRule="auto"/>
        <w:ind w:firstLineChars="200" w:firstLine="420"/>
        <w:jc w:val="left"/>
        <w:rPr>
          <w:rFonts w:ascii="宋体" w:hAnsi="宋体" w:cs="宋体"/>
          <w:color w:val="000000" w:themeColor="text1"/>
        </w:rPr>
      </w:pPr>
      <w:r>
        <w:rPr>
          <w:rFonts w:ascii="宋体" w:hAnsi="宋体" w:cs="宋体" w:hint="eastAsia"/>
          <w:color w:val="000000" w:themeColor="text1"/>
        </w:rPr>
        <w:t>有下列情形之一的，乙方不承担赔偿责任：</w:t>
      </w:r>
    </w:p>
    <w:p w:rsidR="00FC0241" w:rsidRDefault="008B2754">
      <w:pPr>
        <w:spacing w:line="360" w:lineRule="auto"/>
        <w:ind w:firstLineChars="200" w:firstLine="420"/>
        <w:jc w:val="left"/>
        <w:rPr>
          <w:rFonts w:ascii="宋体" w:hAnsi="宋体" w:cs="宋体"/>
          <w:color w:val="000000" w:themeColor="text1"/>
        </w:rPr>
      </w:pPr>
      <w:r>
        <w:rPr>
          <w:rFonts w:ascii="宋体" w:hAnsi="宋体" w:cs="宋体" w:hint="eastAsia"/>
          <w:color w:val="000000" w:themeColor="text1"/>
        </w:rPr>
        <w:t>1、因发生不可抗拒和不可预测的自然灾害，外包人员按合同要求在岗位上尽职尽责奋力挽救，甲方仍然遭受一定经济损失的。</w:t>
      </w:r>
    </w:p>
    <w:p w:rsidR="00FC0241" w:rsidRDefault="008B2754">
      <w:pPr>
        <w:spacing w:line="360" w:lineRule="auto"/>
        <w:ind w:firstLineChars="200" w:firstLine="420"/>
        <w:jc w:val="left"/>
        <w:rPr>
          <w:rFonts w:ascii="宋体" w:hAnsi="宋体" w:cs="宋体"/>
          <w:color w:val="000000" w:themeColor="text1"/>
        </w:rPr>
      </w:pPr>
      <w:r>
        <w:rPr>
          <w:rFonts w:ascii="宋体" w:hAnsi="宋体" w:cs="宋体" w:hint="eastAsia"/>
          <w:color w:val="000000" w:themeColor="text1"/>
        </w:rPr>
        <w:t>2、甲方财务部门的现金及有价证券存放，不符合中国人民银行和公安部门有关管理规定而造成经济损失的。</w:t>
      </w:r>
    </w:p>
    <w:p w:rsidR="00FC0241" w:rsidRDefault="008B2754">
      <w:pPr>
        <w:spacing w:line="360" w:lineRule="auto"/>
        <w:ind w:firstLineChars="200" w:firstLine="420"/>
        <w:jc w:val="left"/>
        <w:rPr>
          <w:rFonts w:ascii="宋体" w:hAnsi="宋体" w:cs="宋体"/>
          <w:color w:val="000000" w:themeColor="text1"/>
        </w:rPr>
      </w:pPr>
      <w:r>
        <w:rPr>
          <w:rFonts w:ascii="宋体" w:hAnsi="宋体" w:cs="宋体" w:hint="eastAsia"/>
          <w:color w:val="000000" w:themeColor="text1"/>
        </w:rPr>
        <w:t>3、甲方责任区内发生盗窃案，经公安机关侦察破案后，认定属甲方内部人员所为。</w:t>
      </w:r>
    </w:p>
    <w:p w:rsidR="00FC0241" w:rsidRDefault="008B2754">
      <w:pPr>
        <w:spacing w:line="360" w:lineRule="auto"/>
        <w:ind w:firstLineChars="200" w:firstLine="420"/>
        <w:jc w:val="left"/>
        <w:rPr>
          <w:rFonts w:ascii="宋体" w:hAnsi="宋体" w:cs="宋体"/>
          <w:color w:val="000000" w:themeColor="text1"/>
        </w:rPr>
      </w:pPr>
      <w:r>
        <w:rPr>
          <w:rFonts w:ascii="宋体" w:hAnsi="宋体" w:cs="宋体" w:hint="eastAsia"/>
          <w:color w:val="000000" w:themeColor="text1"/>
        </w:rPr>
        <w:t>十、甲、乙双方未尽事宜，参照相关法律、法规，可以相互协商另定。补充合同与正本具有同等效力。</w:t>
      </w:r>
    </w:p>
    <w:p w:rsidR="00FC0241" w:rsidRDefault="008B2754">
      <w:pPr>
        <w:spacing w:line="360" w:lineRule="auto"/>
        <w:ind w:firstLineChars="200" w:firstLine="420"/>
        <w:jc w:val="left"/>
        <w:rPr>
          <w:rFonts w:ascii="宋体" w:hAnsi="宋体" w:cs="宋体"/>
          <w:color w:val="000000" w:themeColor="text1"/>
        </w:rPr>
      </w:pPr>
      <w:r>
        <w:rPr>
          <w:rFonts w:ascii="宋体" w:hAnsi="宋体" w:cs="宋体" w:hint="eastAsia"/>
          <w:color w:val="000000" w:themeColor="text1"/>
        </w:rPr>
        <w:t xml:space="preserve">十一、争议解决条款。本合同争议，由双方协商解决；协商不成可以依法向甲方所在地人民法院提起诉讼。 </w:t>
      </w:r>
    </w:p>
    <w:p w:rsidR="00FC0241" w:rsidRDefault="008B2754">
      <w:pPr>
        <w:spacing w:line="360" w:lineRule="auto"/>
        <w:ind w:firstLineChars="200" w:firstLine="420"/>
        <w:jc w:val="left"/>
        <w:rPr>
          <w:rFonts w:ascii="宋体" w:hAnsi="宋体" w:cs="宋体"/>
          <w:color w:val="000000" w:themeColor="text1"/>
        </w:rPr>
      </w:pPr>
      <w:r>
        <w:rPr>
          <w:rFonts w:ascii="宋体" w:hAnsi="宋体" w:cs="宋体" w:hint="eastAsia"/>
          <w:color w:val="000000" w:themeColor="text1"/>
        </w:rPr>
        <w:t>十二、本合同一式肆份，甲方执叁份、乙方执壹份，本合同自签订之日起具有法律效力。双方须认真遵守本合同各项内容和条款，以达到预期的合作效果。</w:t>
      </w:r>
    </w:p>
    <w:p w:rsidR="00FC0241" w:rsidRDefault="00FC0241">
      <w:pPr>
        <w:spacing w:line="360" w:lineRule="auto"/>
        <w:ind w:firstLineChars="200" w:firstLine="420"/>
        <w:jc w:val="left"/>
        <w:rPr>
          <w:rFonts w:ascii="宋体" w:hAnsi="宋体" w:cs="宋体"/>
          <w:color w:val="000000" w:themeColor="text1"/>
        </w:rPr>
      </w:pPr>
    </w:p>
    <w:p w:rsidR="00FC0241" w:rsidRDefault="00FC0241">
      <w:pPr>
        <w:spacing w:line="360" w:lineRule="auto"/>
        <w:ind w:firstLineChars="200" w:firstLine="420"/>
        <w:jc w:val="left"/>
        <w:rPr>
          <w:rFonts w:ascii="宋体" w:hAnsi="宋体" w:cs="宋体"/>
          <w:color w:val="000000" w:themeColor="text1"/>
        </w:rPr>
      </w:pPr>
    </w:p>
    <w:p w:rsidR="00FC0241" w:rsidRDefault="008B2754">
      <w:pPr>
        <w:spacing w:line="360" w:lineRule="auto"/>
        <w:ind w:firstLineChars="200" w:firstLine="420"/>
        <w:jc w:val="left"/>
        <w:rPr>
          <w:rFonts w:ascii="宋体" w:hAnsi="宋体" w:cs="宋体"/>
          <w:color w:val="000000" w:themeColor="text1"/>
        </w:rPr>
      </w:pPr>
      <w:r>
        <w:rPr>
          <w:rFonts w:ascii="宋体" w:hAnsi="宋体" w:cs="宋体" w:hint="eastAsia"/>
          <w:color w:val="000000" w:themeColor="text1"/>
        </w:rPr>
        <w:t>甲方代表：                    乙方代表：</w:t>
      </w:r>
    </w:p>
    <w:p w:rsidR="00FC0241" w:rsidRDefault="008B2754">
      <w:pPr>
        <w:spacing w:line="360" w:lineRule="auto"/>
        <w:ind w:firstLineChars="200" w:firstLine="420"/>
        <w:jc w:val="left"/>
        <w:rPr>
          <w:rFonts w:ascii="宋体" w:hAnsi="宋体" w:cs="宋体"/>
          <w:color w:val="000000" w:themeColor="text1"/>
        </w:rPr>
      </w:pPr>
      <w:r>
        <w:rPr>
          <w:rFonts w:ascii="宋体" w:hAnsi="宋体" w:cs="宋体" w:hint="eastAsia"/>
          <w:color w:val="000000" w:themeColor="text1"/>
        </w:rPr>
        <w:t>联系电话：                    联系电话：</w:t>
      </w:r>
    </w:p>
    <w:p w:rsidR="00FC0241" w:rsidRDefault="008B2754">
      <w:pPr>
        <w:spacing w:line="360" w:lineRule="auto"/>
        <w:ind w:firstLineChars="200" w:firstLine="420"/>
        <w:jc w:val="left"/>
        <w:rPr>
          <w:rFonts w:ascii="宋体" w:hAnsi="宋体" w:cs="宋体"/>
          <w:color w:val="000000" w:themeColor="text1"/>
        </w:rPr>
      </w:pPr>
      <w:r>
        <w:rPr>
          <w:rFonts w:ascii="宋体" w:hAnsi="宋体" w:cs="宋体" w:hint="eastAsia"/>
          <w:color w:val="000000" w:themeColor="text1"/>
        </w:rPr>
        <w:t xml:space="preserve"> 年    月    日                  年   月   日</w:t>
      </w:r>
    </w:p>
    <w:p w:rsidR="00FC0241" w:rsidRDefault="00FC0241">
      <w:pPr>
        <w:spacing w:line="360" w:lineRule="auto"/>
        <w:jc w:val="center"/>
        <w:rPr>
          <w:rFonts w:ascii="宋体" w:hAnsi="宋体" w:cs="宋体"/>
          <w:b/>
          <w:color w:val="000000" w:themeColor="text1"/>
          <w:sz w:val="28"/>
          <w:szCs w:val="28"/>
        </w:rPr>
      </w:pPr>
    </w:p>
    <w:p w:rsidR="00FC0241" w:rsidRDefault="008B2754">
      <w:pPr>
        <w:spacing w:line="360" w:lineRule="auto"/>
        <w:jc w:val="center"/>
        <w:rPr>
          <w:rFonts w:ascii="宋体" w:hAnsi="宋体" w:cs="宋体"/>
          <w:b/>
          <w:color w:val="000000" w:themeColor="text1"/>
          <w:sz w:val="36"/>
          <w:szCs w:val="36"/>
        </w:rPr>
      </w:pPr>
      <w:r>
        <w:rPr>
          <w:rFonts w:ascii="宋体" w:hAnsi="宋体" w:cs="宋体" w:hint="eastAsia"/>
          <w:b/>
          <w:color w:val="000000" w:themeColor="text1"/>
          <w:sz w:val="36"/>
          <w:szCs w:val="36"/>
        </w:rPr>
        <w:t>宜昌交运三峡游轮有限公司辅助岗位外包合同</w:t>
      </w:r>
    </w:p>
    <w:p w:rsidR="00FC0241" w:rsidRDefault="008B2754">
      <w:pPr>
        <w:wordWrap w:val="0"/>
        <w:spacing w:line="360" w:lineRule="auto"/>
        <w:jc w:val="right"/>
        <w:rPr>
          <w:color w:val="000000" w:themeColor="text1"/>
          <w:sz w:val="20"/>
          <w:szCs w:val="20"/>
          <w:u w:val="single"/>
        </w:rPr>
      </w:pPr>
      <w:r>
        <w:rPr>
          <w:rFonts w:hint="eastAsia"/>
          <w:color w:val="000000" w:themeColor="text1"/>
          <w:sz w:val="32"/>
          <w:szCs w:val="32"/>
        </w:rPr>
        <w:t>合同编号：</w:t>
      </w:r>
      <w:r>
        <w:rPr>
          <w:rFonts w:hint="eastAsia"/>
          <w:color w:val="000000" w:themeColor="text1"/>
          <w:sz w:val="32"/>
          <w:szCs w:val="32"/>
          <w:u w:val="single"/>
        </w:rPr>
        <w:t xml:space="preserve">             </w:t>
      </w:r>
    </w:p>
    <w:p w:rsidR="00FC0241" w:rsidRDefault="008B2754">
      <w:pPr>
        <w:spacing w:line="360" w:lineRule="auto"/>
        <w:jc w:val="left"/>
        <w:rPr>
          <w:rFonts w:ascii="宋体" w:hAnsi="宋体" w:cs="宋体"/>
          <w:b/>
          <w:bCs/>
          <w:color w:val="000000" w:themeColor="text1"/>
        </w:rPr>
      </w:pPr>
      <w:r>
        <w:rPr>
          <w:rFonts w:ascii="宋体" w:hAnsi="宋体" w:cs="宋体" w:hint="eastAsia"/>
          <w:b/>
          <w:bCs/>
          <w:color w:val="000000" w:themeColor="text1"/>
        </w:rPr>
        <w:t>甲方：</w:t>
      </w:r>
      <w:r>
        <w:rPr>
          <w:rFonts w:ascii="宋体" w:hAnsi="宋体" w:cs="宋体" w:hint="eastAsia"/>
          <w:b/>
          <w:bCs/>
          <w:color w:val="000000" w:themeColor="text1"/>
          <w:u w:val="single"/>
        </w:rPr>
        <w:t>宜昌交运三峡游轮有限公司</w:t>
      </w:r>
    </w:p>
    <w:p w:rsidR="00FC0241" w:rsidRDefault="008B2754" w:rsidP="00F06753">
      <w:pPr>
        <w:spacing w:afterLines="50" w:after="120" w:line="360" w:lineRule="auto"/>
        <w:jc w:val="left"/>
        <w:rPr>
          <w:rFonts w:ascii="宋体" w:hAnsi="宋体" w:cs="宋体"/>
          <w:color w:val="000000" w:themeColor="text1"/>
          <w:u w:val="single"/>
        </w:rPr>
      </w:pPr>
      <w:r>
        <w:rPr>
          <w:rFonts w:ascii="宋体" w:hAnsi="宋体" w:cs="宋体" w:hint="eastAsia"/>
          <w:b/>
          <w:bCs/>
          <w:color w:val="000000" w:themeColor="text1"/>
        </w:rPr>
        <w:t>乙方：</w:t>
      </w:r>
      <w:r>
        <w:rPr>
          <w:rFonts w:ascii="宋体" w:hAnsi="宋体" w:cs="宋体" w:hint="eastAsia"/>
          <w:b/>
          <w:bCs/>
          <w:color w:val="000000" w:themeColor="text1"/>
          <w:u w:val="single"/>
        </w:rPr>
        <w:t xml:space="preserve">                        </w:t>
      </w:r>
    </w:p>
    <w:p w:rsidR="00FC0241" w:rsidRDefault="008B2754">
      <w:pPr>
        <w:spacing w:line="360" w:lineRule="auto"/>
        <w:ind w:firstLineChars="200" w:firstLine="420"/>
        <w:jc w:val="left"/>
        <w:rPr>
          <w:rFonts w:ascii="宋体" w:hAnsi="宋体" w:cs="宋体"/>
          <w:color w:val="000000" w:themeColor="text1"/>
        </w:rPr>
      </w:pPr>
      <w:r>
        <w:rPr>
          <w:rFonts w:ascii="宋体" w:hAnsi="宋体" w:cs="宋体" w:hint="eastAsia"/>
          <w:color w:val="000000" w:themeColor="text1"/>
        </w:rPr>
        <w:t>根据《中华人民共和国民法典》及相关法律、法规的规定，甲、乙双方经友好协商，就宜昌交运三峡游轮有限公司辅助岗位外包达成合同如下：</w:t>
      </w:r>
    </w:p>
    <w:p w:rsidR="00FC0241" w:rsidRDefault="008B2754">
      <w:pPr>
        <w:spacing w:line="360" w:lineRule="auto"/>
        <w:ind w:firstLineChars="200" w:firstLine="420"/>
        <w:jc w:val="left"/>
        <w:rPr>
          <w:rFonts w:ascii="宋体" w:hAnsi="宋体" w:cs="宋体"/>
          <w:color w:val="000000" w:themeColor="text1"/>
        </w:rPr>
      </w:pPr>
      <w:r>
        <w:rPr>
          <w:rFonts w:ascii="宋体" w:hAnsi="宋体" w:cs="宋体" w:hint="eastAsia"/>
          <w:color w:val="000000" w:themeColor="text1"/>
        </w:rPr>
        <w:t>一、外包岗位服务时间及最低服务人数</w:t>
      </w:r>
    </w:p>
    <w:p w:rsidR="00FC0241" w:rsidRDefault="008B2754">
      <w:pPr>
        <w:spacing w:line="360" w:lineRule="auto"/>
        <w:ind w:firstLineChars="200" w:firstLine="420"/>
        <w:jc w:val="left"/>
        <w:rPr>
          <w:rFonts w:ascii="宋体" w:hAnsi="宋体" w:cs="宋体"/>
          <w:color w:val="000000" w:themeColor="text1"/>
        </w:rPr>
      </w:pPr>
      <w:r>
        <w:rPr>
          <w:rFonts w:ascii="宋体" w:hAnsi="宋体" w:cs="宋体" w:hint="eastAsia"/>
          <w:color w:val="000000" w:themeColor="text1"/>
        </w:rPr>
        <w:t>厨工岗（</w:t>
      </w:r>
      <w:r>
        <w:rPr>
          <w:rFonts w:ascii="宋体" w:hAnsi="宋体" w:cs="宋体" w:hint="eastAsia"/>
          <w:color w:val="000000" w:themeColor="text1"/>
          <w:u w:val="single"/>
        </w:rPr>
        <w:t xml:space="preserve"> 6 </w:t>
      </w:r>
      <w:r>
        <w:rPr>
          <w:rFonts w:ascii="宋体" w:hAnsi="宋体" w:cs="宋体" w:hint="eastAsia"/>
          <w:color w:val="000000" w:themeColor="text1"/>
        </w:rPr>
        <w:t>人）：按照船舶运行航线分为：07:20-18:00或16:00-22:00，若当天加开夜游航班则为07:20-22:00；</w:t>
      </w:r>
    </w:p>
    <w:p w:rsidR="00FC0241" w:rsidRDefault="008B2754">
      <w:pPr>
        <w:spacing w:line="360" w:lineRule="auto"/>
        <w:ind w:firstLineChars="200" w:firstLine="420"/>
        <w:jc w:val="left"/>
        <w:rPr>
          <w:rFonts w:ascii="宋体" w:hAnsi="宋体" w:cs="宋体"/>
          <w:color w:val="000000" w:themeColor="text1"/>
        </w:rPr>
      </w:pPr>
      <w:r>
        <w:rPr>
          <w:rFonts w:ascii="宋体" w:hAnsi="宋体" w:cs="宋体" w:hint="eastAsia"/>
          <w:color w:val="000000" w:themeColor="text1"/>
        </w:rPr>
        <w:t>保洁岗A（</w:t>
      </w:r>
      <w:r>
        <w:rPr>
          <w:rFonts w:ascii="宋体" w:hAnsi="宋体" w:cs="宋体" w:hint="eastAsia"/>
          <w:color w:val="000000" w:themeColor="text1"/>
          <w:u w:val="single"/>
        </w:rPr>
        <w:t xml:space="preserve"> 5 </w:t>
      </w:r>
      <w:r>
        <w:rPr>
          <w:rFonts w:ascii="宋体" w:hAnsi="宋体" w:cs="宋体" w:hint="eastAsia"/>
          <w:color w:val="000000" w:themeColor="text1"/>
        </w:rPr>
        <w:t>人）：按照船舶运行航线分为：07:20-18:00或16:00-22:00，若当天加开夜游航班则为07:20-22:00；</w:t>
      </w:r>
    </w:p>
    <w:p w:rsidR="00FC0241" w:rsidRDefault="008B2754">
      <w:pPr>
        <w:spacing w:line="360" w:lineRule="auto"/>
        <w:ind w:firstLineChars="200" w:firstLine="420"/>
        <w:jc w:val="left"/>
        <w:rPr>
          <w:rFonts w:ascii="宋体" w:hAnsi="宋体" w:cs="宋体"/>
          <w:color w:val="000000" w:themeColor="text1"/>
        </w:rPr>
      </w:pPr>
      <w:r>
        <w:rPr>
          <w:rFonts w:ascii="宋体" w:hAnsi="宋体" w:cs="宋体" w:hint="eastAsia"/>
          <w:color w:val="000000" w:themeColor="text1"/>
        </w:rPr>
        <w:t>保洁岗B（</w:t>
      </w:r>
      <w:r>
        <w:rPr>
          <w:rFonts w:ascii="宋体" w:hAnsi="宋体" w:cs="宋体" w:hint="eastAsia"/>
          <w:color w:val="000000" w:themeColor="text1"/>
          <w:u w:val="single"/>
        </w:rPr>
        <w:t xml:space="preserve"> 5 </w:t>
      </w:r>
      <w:r>
        <w:rPr>
          <w:rFonts w:ascii="宋体" w:hAnsi="宋体" w:cs="宋体" w:hint="eastAsia"/>
          <w:color w:val="000000" w:themeColor="text1"/>
        </w:rPr>
        <w:t>人）：按照船舶运行航线分为：07:20-18:00或16:00-22:00，若当天加开夜游航班则为07:20-22:00。</w:t>
      </w:r>
    </w:p>
    <w:p w:rsidR="00FC0241" w:rsidRDefault="008B2754">
      <w:pPr>
        <w:pStyle w:val="a2"/>
        <w:ind w:firstLineChars="200" w:firstLine="420"/>
        <w:rPr>
          <w:color w:val="000000" w:themeColor="text1"/>
        </w:rPr>
      </w:pPr>
      <w:r>
        <w:rPr>
          <w:rFonts w:hint="eastAsia"/>
          <w:color w:val="000000" w:themeColor="text1"/>
        </w:rPr>
        <w:t>具体上岗人数及服务时间以甲方实际航班需求为准。</w:t>
      </w:r>
    </w:p>
    <w:p w:rsidR="00FC0241" w:rsidRDefault="008B2754">
      <w:pPr>
        <w:spacing w:line="360" w:lineRule="auto"/>
        <w:ind w:firstLineChars="200" w:firstLine="420"/>
        <w:jc w:val="left"/>
        <w:rPr>
          <w:rFonts w:ascii="宋体" w:hAnsi="宋体" w:cs="宋体"/>
          <w:color w:val="000000" w:themeColor="text1"/>
        </w:rPr>
      </w:pPr>
      <w:r>
        <w:rPr>
          <w:rFonts w:ascii="宋体" w:hAnsi="宋体" w:cs="宋体" w:hint="eastAsia"/>
          <w:color w:val="000000" w:themeColor="text1"/>
        </w:rPr>
        <w:t>二、工作职责区域</w:t>
      </w:r>
    </w:p>
    <w:p w:rsidR="00FC0241" w:rsidRDefault="008B2754">
      <w:pPr>
        <w:spacing w:line="360" w:lineRule="auto"/>
        <w:ind w:firstLineChars="200" w:firstLine="420"/>
        <w:jc w:val="left"/>
        <w:rPr>
          <w:rFonts w:ascii="宋体" w:hAnsi="宋体" w:cs="宋体"/>
          <w:color w:val="000000" w:themeColor="text1"/>
        </w:rPr>
      </w:pPr>
      <w:r>
        <w:rPr>
          <w:rFonts w:ascii="宋体" w:hAnsi="宋体" w:cs="宋体" w:hint="eastAsia"/>
          <w:color w:val="000000" w:themeColor="text1"/>
        </w:rPr>
        <w:t>1、厨工岗：负责游轮员工中、晚餐，员工</w:t>
      </w:r>
      <w:proofErr w:type="gramStart"/>
      <w:r>
        <w:rPr>
          <w:rFonts w:ascii="宋体" w:hAnsi="宋体" w:cs="宋体" w:hint="eastAsia"/>
          <w:color w:val="000000" w:themeColor="text1"/>
        </w:rPr>
        <w:t>餐人数</w:t>
      </w:r>
      <w:proofErr w:type="gramEnd"/>
      <w:r>
        <w:rPr>
          <w:rFonts w:ascii="宋体" w:hAnsi="宋体" w:cs="宋体" w:hint="eastAsia"/>
          <w:color w:val="000000" w:themeColor="text1"/>
        </w:rPr>
        <w:t>20-40人左右；负责厨房区域的清洁卫生工作；负责员工餐菜品的摘洗、切配和制作。</w:t>
      </w:r>
    </w:p>
    <w:p w:rsidR="00FC0241" w:rsidRDefault="008B2754">
      <w:pPr>
        <w:spacing w:line="360" w:lineRule="auto"/>
        <w:ind w:firstLineChars="200" w:firstLine="420"/>
        <w:rPr>
          <w:rFonts w:ascii="宋体" w:hAnsi="宋体" w:cs="宋体"/>
          <w:color w:val="000000" w:themeColor="text1"/>
        </w:rPr>
      </w:pPr>
      <w:r>
        <w:rPr>
          <w:rFonts w:ascii="宋体" w:hAnsi="宋体" w:cs="宋体" w:hint="eastAsia"/>
          <w:color w:val="000000" w:themeColor="text1"/>
        </w:rPr>
        <w:t>2、保洁岗A：负一楼楼梯区域；一楼接待大厅(地面、玻璃、窗台、摆件、标识标牌等)；客区卫生间区域；女员工卫生间区域；一楼旋转楼梯（台阶、玻璃）等区域的卫生清洁工作 。</w:t>
      </w:r>
    </w:p>
    <w:p w:rsidR="00FC0241" w:rsidRDefault="008B2754">
      <w:pPr>
        <w:spacing w:line="360" w:lineRule="auto"/>
        <w:ind w:firstLineChars="200" w:firstLine="420"/>
        <w:jc w:val="left"/>
        <w:rPr>
          <w:rFonts w:ascii="宋体" w:hAnsi="宋体" w:cs="宋体"/>
          <w:color w:val="000000" w:themeColor="text1"/>
        </w:rPr>
      </w:pPr>
      <w:r>
        <w:rPr>
          <w:rFonts w:ascii="宋体" w:hAnsi="宋体" w:cs="宋体" w:hint="eastAsia"/>
          <w:color w:val="000000" w:themeColor="text1"/>
        </w:rPr>
        <w:t>保洁岗B：一楼多功能厅和四楼观景平台的卫生及秩序；左右舷直达楼梯（台阶、墙面、扶手玻璃）；</w:t>
      </w:r>
      <w:r>
        <w:rPr>
          <w:rFonts w:ascii="宋体" w:hAnsi="宋体" w:hint="eastAsia"/>
          <w:color w:val="000000" w:themeColor="text1"/>
        </w:rPr>
        <w:t>一、二、三、四层（天花板、墙面、墙角线）；三楼前部挡风玻璃；三、四层甲板两侧水沟；在客流高峰和特殊时段配合客运员出品和收台</w:t>
      </w:r>
    </w:p>
    <w:p w:rsidR="00FC0241" w:rsidRDefault="008B2754">
      <w:pPr>
        <w:spacing w:line="360" w:lineRule="auto"/>
        <w:ind w:firstLineChars="200" w:firstLine="420"/>
        <w:jc w:val="left"/>
        <w:rPr>
          <w:rFonts w:ascii="宋体" w:hAnsi="宋体" w:cs="宋体"/>
          <w:color w:val="000000" w:themeColor="text1"/>
        </w:rPr>
      </w:pPr>
      <w:r>
        <w:rPr>
          <w:rFonts w:ascii="宋体" w:hAnsi="宋体" w:cs="宋体" w:hint="eastAsia"/>
          <w:color w:val="000000" w:themeColor="text1"/>
        </w:rPr>
        <w:t>三、岗位职责/考核要求</w:t>
      </w:r>
    </w:p>
    <w:p w:rsidR="00FC0241" w:rsidRDefault="008B2754">
      <w:pPr>
        <w:spacing w:line="360" w:lineRule="auto"/>
        <w:ind w:firstLineChars="200" w:firstLine="420"/>
        <w:jc w:val="left"/>
        <w:rPr>
          <w:rFonts w:ascii="宋体" w:hAnsi="宋体" w:cs="宋体"/>
          <w:color w:val="000000" w:themeColor="text1"/>
        </w:rPr>
      </w:pPr>
      <w:r>
        <w:rPr>
          <w:rFonts w:ascii="宋体" w:hAnsi="宋体" w:cs="宋体" w:hint="eastAsia"/>
          <w:color w:val="000000" w:themeColor="text1"/>
        </w:rPr>
        <w:t>下述内容是各岗位的岗位职责，也是服务质量考核内容，根据《附厨工、保洁员考核细则》公司有权对乙方服务进行考核，每月考核分数1次未达到80分，公司将会对劳务公司做出提醒，2次未达到80分以上公司将有权要求乙方更换劳务人员。甲方根据经营情况对《厨工、保洁员考核细则》进行优化调整。</w:t>
      </w:r>
    </w:p>
    <w:p w:rsidR="00FC0241" w:rsidRDefault="008B2754">
      <w:pPr>
        <w:spacing w:line="360" w:lineRule="auto"/>
        <w:ind w:firstLineChars="200" w:firstLine="420"/>
        <w:jc w:val="left"/>
        <w:rPr>
          <w:rFonts w:ascii="宋体" w:hAnsi="宋体" w:cs="宋体"/>
          <w:color w:val="000000" w:themeColor="text1"/>
        </w:rPr>
      </w:pPr>
      <w:r>
        <w:rPr>
          <w:rFonts w:ascii="宋体" w:hAnsi="宋体" w:cs="宋体" w:hint="eastAsia"/>
          <w:color w:val="000000" w:themeColor="text1"/>
        </w:rPr>
        <w:t>（一）厨工岗</w:t>
      </w:r>
    </w:p>
    <w:p w:rsidR="00FC0241" w:rsidRDefault="008B2754">
      <w:pPr>
        <w:spacing w:line="360" w:lineRule="auto"/>
        <w:ind w:firstLineChars="200" w:firstLine="420"/>
        <w:jc w:val="left"/>
        <w:rPr>
          <w:rFonts w:ascii="宋体" w:hAnsi="宋体" w:cs="宋体"/>
          <w:color w:val="000000" w:themeColor="text1"/>
        </w:rPr>
      </w:pPr>
      <w:r>
        <w:rPr>
          <w:rFonts w:ascii="宋体" w:hAnsi="宋体" w:cs="宋体" w:hint="eastAsia"/>
          <w:color w:val="000000" w:themeColor="text1"/>
        </w:rPr>
        <w:t>1、负责按时为游轮全体员工提供卫生、营养的工作餐。</w:t>
      </w:r>
    </w:p>
    <w:p w:rsidR="00FC0241" w:rsidRDefault="008B2754">
      <w:pPr>
        <w:spacing w:line="360" w:lineRule="auto"/>
        <w:ind w:firstLineChars="200" w:firstLine="420"/>
        <w:jc w:val="left"/>
        <w:rPr>
          <w:rFonts w:ascii="宋体" w:hAnsi="宋体" w:cs="宋体"/>
          <w:color w:val="000000" w:themeColor="text1"/>
        </w:rPr>
      </w:pPr>
      <w:r>
        <w:rPr>
          <w:rFonts w:ascii="宋体" w:hAnsi="宋体" w:cs="宋体" w:hint="eastAsia"/>
          <w:color w:val="000000" w:themeColor="text1"/>
        </w:rPr>
        <w:t>2、做好厨房的消防安全和防污染工作，严格执行规章制度，发现安全隐患及时报告；紧急情况下，按应急部署要求进行抢险工作。</w:t>
      </w:r>
    </w:p>
    <w:p w:rsidR="00FC0241" w:rsidRDefault="008B2754">
      <w:pPr>
        <w:spacing w:line="360" w:lineRule="auto"/>
        <w:ind w:firstLineChars="200" w:firstLine="420"/>
        <w:jc w:val="left"/>
        <w:rPr>
          <w:rFonts w:ascii="宋体" w:hAnsi="宋体" w:cs="宋体"/>
          <w:color w:val="000000" w:themeColor="text1"/>
        </w:rPr>
      </w:pPr>
      <w:r>
        <w:rPr>
          <w:rFonts w:ascii="宋体" w:hAnsi="宋体" w:cs="宋体" w:hint="eastAsia"/>
          <w:color w:val="000000" w:themeColor="text1"/>
        </w:rPr>
        <w:t>3、规范操作厨房设备，防止工伤事故，做好设施设备的维修保养工作，发现隐患及时报告。</w:t>
      </w:r>
    </w:p>
    <w:p w:rsidR="00FC0241" w:rsidRDefault="008B2754">
      <w:pPr>
        <w:spacing w:line="360" w:lineRule="auto"/>
        <w:ind w:firstLineChars="200" w:firstLine="420"/>
        <w:jc w:val="left"/>
        <w:rPr>
          <w:rFonts w:ascii="宋体" w:hAnsi="宋体" w:cs="宋体"/>
          <w:color w:val="000000" w:themeColor="text1"/>
        </w:rPr>
      </w:pPr>
      <w:r>
        <w:rPr>
          <w:rFonts w:ascii="宋体" w:hAnsi="宋体" w:cs="宋体" w:hint="eastAsia"/>
          <w:color w:val="000000" w:themeColor="text1"/>
        </w:rPr>
        <w:lastRenderedPageBreak/>
        <w:t>4、保证餐食清洁卫生，防止发生员工食品中毒事故，对厨房食品卫生安全负责。</w:t>
      </w:r>
    </w:p>
    <w:p w:rsidR="00FC0241" w:rsidRDefault="008B2754">
      <w:pPr>
        <w:spacing w:line="360" w:lineRule="auto"/>
        <w:ind w:firstLineChars="200" w:firstLine="420"/>
        <w:jc w:val="left"/>
        <w:rPr>
          <w:rFonts w:ascii="宋体" w:hAnsi="宋体" w:cs="宋体"/>
          <w:color w:val="000000" w:themeColor="text1"/>
        </w:rPr>
      </w:pPr>
      <w:r>
        <w:rPr>
          <w:rFonts w:ascii="宋体" w:hAnsi="宋体" w:cs="宋体" w:hint="eastAsia"/>
          <w:color w:val="000000" w:themeColor="text1"/>
        </w:rPr>
        <w:t>5、严格执行食堂管理制度的相关规定，熟悉厨房设备的使用和维护，正确使用厨房设备，防止意外事故和火灾事故。</w:t>
      </w:r>
    </w:p>
    <w:p w:rsidR="00FC0241" w:rsidRDefault="008B2754">
      <w:pPr>
        <w:spacing w:line="360" w:lineRule="auto"/>
        <w:ind w:firstLineChars="200" w:firstLine="420"/>
        <w:jc w:val="left"/>
        <w:rPr>
          <w:rFonts w:ascii="宋体" w:hAnsi="宋体" w:cs="宋体"/>
          <w:color w:val="000000" w:themeColor="text1"/>
        </w:rPr>
      </w:pPr>
      <w:r>
        <w:rPr>
          <w:rFonts w:ascii="宋体" w:hAnsi="宋体" w:cs="宋体" w:hint="eastAsia"/>
          <w:color w:val="000000" w:themeColor="text1"/>
        </w:rPr>
        <w:t>6、做好食品留样及日常清洁卫生工作</w:t>
      </w:r>
    </w:p>
    <w:p w:rsidR="00FC0241" w:rsidRDefault="008B2754">
      <w:pPr>
        <w:spacing w:line="360" w:lineRule="auto"/>
        <w:ind w:firstLineChars="200" w:firstLine="420"/>
        <w:jc w:val="left"/>
        <w:rPr>
          <w:rFonts w:ascii="宋体" w:hAnsi="宋体" w:cs="宋体"/>
          <w:color w:val="000000" w:themeColor="text1"/>
        </w:rPr>
      </w:pPr>
      <w:r>
        <w:rPr>
          <w:rFonts w:ascii="宋体" w:hAnsi="宋体" w:cs="宋体" w:hint="eastAsia"/>
          <w:color w:val="000000" w:themeColor="text1"/>
        </w:rPr>
        <w:t>（二）保洁岗</w:t>
      </w:r>
    </w:p>
    <w:p w:rsidR="00FC0241" w:rsidRDefault="008B2754">
      <w:pPr>
        <w:spacing w:line="360" w:lineRule="auto"/>
        <w:ind w:firstLineChars="200" w:firstLine="420"/>
        <w:jc w:val="left"/>
        <w:rPr>
          <w:rFonts w:ascii="宋体" w:hAnsi="宋体" w:cs="宋体"/>
          <w:color w:val="000000" w:themeColor="text1"/>
        </w:rPr>
      </w:pPr>
      <w:r>
        <w:rPr>
          <w:rFonts w:ascii="宋体" w:hAnsi="宋体" w:cs="宋体" w:hint="eastAsia"/>
          <w:color w:val="000000" w:themeColor="text1"/>
        </w:rPr>
        <w:t>1、负责游轮公共区域的环境卫生和设备管理。</w:t>
      </w:r>
    </w:p>
    <w:p w:rsidR="00FC0241" w:rsidRDefault="008B2754">
      <w:pPr>
        <w:spacing w:line="360" w:lineRule="auto"/>
        <w:ind w:firstLineChars="200" w:firstLine="420"/>
        <w:jc w:val="left"/>
        <w:rPr>
          <w:rFonts w:ascii="宋体" w:hAnsi="宋体" w:cs="宋体"/>
          <w:color w:val="000000" w:themeColor="text1"/>
        </w:rPr>
      </w:pPr>
      <w:r>
        <w:rPr>
          <w:rFonts w:ascii="宋体" w:hAnsi="宋体" w:cs="宋体" w:hint="eastAsia"/>
          <w:color w:val="000000" w:themeColor="text1"/>
        </w:rPr>
        <w:t>2、在客运经理领导下，遵守国家法律法规和公司管理制度，切实履行工作职责。</w:t>
      </w:r>
    </w:p>
    <w:p w:rsidR="00FC0241" w:rsidRDefault="008B2754">
      <w:pPr>
        <w:spacing w:line="360" w:lineRule="auto"/>
        <w:ind w:firstLineChars="200" w:firstLine="420"/>
        <w:jc w:val="left"/>
        <w:rPr>
          <w:rFonts w:ascii="宋体" w:hAnsi="宋体" w:cs="宋体"/>
          <w:color w:val="000000" w:themeColor="text1"/>
        </w:rPr>
      </w:pPr>
      <w:r>
        <w:rPr>
          <w:rFonts w:ascii="宋体" w:hAnsi="宋体" w:cs="宋体" w:hint="eastAsia"/>
          <w:color w:val="000000" w:themeColor="text1"/>
        </w:rPr>
        <w:t>3、负责责任区域内的清洁卫生工作，有垃圾立刻清扫，确保责任区域内的卫生随时处于最佳状态。</w:t>
      </w:r>
    </w:p>
    <w:p w:rsidR="00FC0241" w:rsidRDefault="008B2754">
      <w:pPr>
        <w:spacing w:line="360" w:lineRule="auto"/>
        <w:ind w:firstLineChars="200" w:firstLine="420"/>
        <w:jc w:val="left"/>
        <w:rPr>
          <w:rFonts w:ascii="宋体" w:hAnsi="宋体" w:cs="宋体"/>
          <w:color w:val="000000" w:themeColor="text1"/>
        </w:rPr>
      </w:pPr>
      <w:r>
        <w:rPr>
          <w:rFonts w:ascii="宋体" w:hAnsi="宋体" w:cs="宋体" w:hint="eastAsia"/>
          <w:color w:val="000000" w:themeColor="text1"/>
        </w:rPr>
        <w:t>4、及时清理垃圾，下班前将清洁工具、用品放回固定存放处、做好清点工作并上锁。</w:t>
      </w:r>
    </w:p>
    <w:p w:rsidR="00FC0241" w:rsidRDefault="008B2754">
      <w:pPr>
        <w:spacing w:line="360" w:lineRule="auto"/>
        <w:ind w:firstLineChars="200" w:firstLine="420"/>
        <w:jc w:val="left"/>
        <w:rPr>
          <w:rFonts w:ascii="宋体" w:hAnsi="宋体" w:cs="宋体"/>
          <w:color w:val="000000" w:themeColor="text1"/>
        </w:rPr>
      </w:pPr>
      <w:r>
        <w:rPr>
          <w:rFonts w:ascii="宋体" w:hAnsi="宋体" w:cs="宋体" w:hint="eastAsia"/>
          <w:color w:val="000000" w:themeColor="text1"/>
        </w:rPr>
        <w:t>5、定期对公共区域内的设备进行保养、及时填写保养记录。</w:t>
      </w:r>
    </w:p>
    <w:p w:rsidR="00FC0241" w:rsidRDefault="008B2754">
      <w:pPr>
        <w:spacing w:line="360" w:lineRule="auto"/>
        <w:ind w:firstLineChars="200" w:firstLine="420"/>
        <w:jc w:val="left"/>
        <w:rPr>
          <w:rFonts w:ascii="宋体" w:hAnsi="宋体" w:cs="宋体"/>
          <w:color w:val="000000" w:themeColor="text1"/>
        </w:rPr>
      </w:pPr>
      <w:r>
        <w:rPr>
          <w:rFonts w:ascii="宋体" w:hAnsi="宋体" w:cs="宋体" w:hint="eastAsia"/>
          <w:color w:val="000000" w:themeColor="text1"/>
        </w:rPr>
        <w:t>6、对清洁设备、清洁机械定期实施保养，做好保养工作。</w:t>
      </w:r>
    </w:p>
    <w:p w:rsidR="00FC0241" w:rsidRDefault="008B2754">
      <w:pPr>
        <w:spacing w:line="360" w:lineRule="auto"/>
        <w:ind w:firstLineChars="200" w:firstLine="420"/>
        <w:jc w:val="left"/>
        <w:rPr>
          <w:rFonts w:ascii="宋体" w:hAnsi="宋体" w:cs="宋体"/>
          <w:color w:val="000000" w:themeColor="text1"/>
        </w:rPr>
      </w:pPr>
      <w:r>
        <w:rPr>
          <w:rFonts w:ascii="宋体" w:hAnsi="宋体" w:cs="宋体" w:hint="eastAsia"/>
          <w:color w:val="000000" w:themeColor="text1"/>
        </w:rPr>
        <w:t>7、及时配备、补充客用卫生间内的物品，如卷纸、洗手液、盘香等。</w:t>
      </w:r>
    </w:p>
    <w:p w:rsidR="00FC0241" w:rsidRDefault="008B2754">
      <w:pPr>
        <w:spacing w:line="360" w:lineRule="auto"/>
        <w:ind w:firstLineChars="200" w:firstLine="420"/>
        <w:jc w:val="left"/>
        <w:rPr>
          <w:rFonts w:ascii="宋体" w:hAnsi="宋体" w:cs="宋体"/>
          <w:color w:val="000000" w:themeColor="text1"/>
        </w:rPr>
      </w:pPr>
      <w:r>
        <w:rPr>
          <w:rFonts w:ascii="宋体" w:hAnsi="宋体" w:cs="宋体" w:hint="eastAsia"/>
          <w:color w:val="000000" w:themeColor="text1"/>
        </w:rPr>
        <w:t>8、提高警惕，注意防火防盗防破坏，发现可疑情况及时报告值班经理。</w:t>
      </w:r>
    </w:p>
    <w:p w:rsidR="00FC0241" w:rsidRDefault="008B2754">
      <w:pPr>
        <w:spacing w:line="360" w:lineRule="auto"/>
        <w:ind w:firstLineChars="200" w:firstLine="420"/>
        <w:jc w:val="left"/>
        <w:rPr>
          <w:rFonts w:ascii="宋体" w:hAnsi="宋体" w:cs="宋体"/>
          <w:color w:val="000000" w:themeColor="text1"/>
        </w:rPr>
      </w:pPr>
      <w:r>
        <w:rPr>
          <w:rFonts w:ascii="宋体" w:hAnsi="宋体" w:cs="宋体" w:hint="eastAsia"/>
          <w:color w:val="000000" w:themeColor="text1"/>
        </w:rPr>
        <w:t>附厨工、保洁员考核细则</w:t>
      </w:r>
    </w:p>
    <w:p w:rsidR="00FC0241" w:rsidRDefault="008B2754">
      <w:pPr>
        <w:spacing w:line="360" w:lineRule="auto"/>
        <w:ind w:firstLineChars="200" w:firstLine="420"/>
        <w:jc w:val="left"/>
        <w:rPr>
          <w:rFonts w:ascii="宋体" w:hAnsi="宋体" w:cs="宋体"/>
          <w:color w:val="000000" w:themeColor="text1"/>
        </w:rPr>
      </w:pPr>
      <w:r>
        <w:rPr>
          <w:rFonts w:ascii="宋体" w:hAnsi="宋体" w:cs="宋体" w:hint="eastAsia"/>
          <w:color w:val="000000" w:themeColor="text1"/>
        </w:rPr>
        <w:t>四、服务期限</w:t>
      </w:r>
    </w:p>
    <w:p w:rsidR="00FC0241" w:rsidRDefault="008B2754">
      <w:pPr>
        <w:spacing w:line="360" w:lineRule="auto"/>
        <w:ind w:firstLineChars="200" w:firstLine="420"/>
        <w:jc w:val="left"/>
        <w:rPr>
          <w:rFonts w:ascii="宋体" w:hAnsi="宋体" w:cs="宋体"/>
          <w:color w:val="000000" w:themeColor="text1"/>
        </w:rPr>
      </w:pPr>
      <w:r>
        <w:rPr>
          <w:rFonts w:ascii="宋体" w:hAnsi="宋体" w:cs="宋体" w:hint="eastAsia"/>
          <w:color w:val="000000" w:themeColor="text1"/>
        </w:rPr>
        <w:t>本合同有效期自2020年</w:t>
      </w:r>
      <w:r>
        <w:rPr>
          <w:rFonts w:ascii="宋体" w:hAnsi="宋体" w:cs="宋体" w:hint="eastAsia"/>
          <w:color w:val="000000" w:themeColor="text1"/>
          <w:u w:val="single"/>
        </w:rPr>
        <w:t xml:space="preserve">   </w:t>
      </w:r>
      <w:r>
        <w:rPr>
          <w:rFonts w:ascii="宋体" w:hAnsi="宋体" w:cs="宋体" w:hint="eastAsia"/>
          <w:color w:val="000000" w:themeColor="text1"/>
        </w:rPr>
        <w:t>月</w:t>
      </w:r>
      <w:r>
        <w:rPr>
          <w:rFonts w:ascii="宋体" w:hAnsi="宋体" w:cs="宋体" w:hint="eastAsia"/>
          <w:color w:val="000000" w:themeColor="text1"/>
          <w:u w:val="single"/>
        </w:rPr>
        <w:t xml:space="preserve">   </w:t>
      </w:r>
      <w:r>
        <w:rPr>
          <w:rFonts w:ascii="宋体" w:hAnsi="宋体" w:cs="宋体" w:hint="eastAsia"/>
          <w:color w:val="000000" w:themeColor="text1"/>
        </w:rPr>
        <w:t>日起至</w:t>
      </w:r>
      <w:r>
        <w:rPr>
          <w:rFonts w:ascii="宋体" w:hAnsi="宋体" w:cs="宋体" w:hint="eastAsia"/>
          <w:color w:val="000000" w:themeColor="text1"/>
          <w:u w:val="single"/>
        </w:rPr>
        <w:t xml:space="preserve">    </w:t>
      </w:r>
      <w:r>
        <w:rPr>
          <w:rFonts w:ascii="宋体" w:hAnsi="宋体" w:cs="宋体" w:hint="eastAsia"/>
          <w:color w:val="000000" w:themeColor="text1"/>
        </w:rPr>
        <w:t>年</w:t>
      </w:r>
      <w:r>
        <w:rPr>
          <w:rFonts w:ascii="宋体" w:hAnsi="宋体" w:cs="宋体" w:hint="eastAsia"/>
          <w:color w:val="000000" w:themeColor="text1"/>
          <w:u w:val="single"/>
        </w:rPr>
        <w:t xml:space="preserve">   </w:t>
      </w:r>
      <w:r>
        <w:rPr>
          <w:rFonts w:ascii="宋体" w:hAnsi="宋体" w:cs="宋体" w:hint="eastAsia"/>
          <w:color w:val="000000" w:themeColor="text1"/>
        </w:rPr>
        <w:t>月</w:t>
      </w:r>
      <w:r>
        <w:rPr>
          <w:rFonts w:ascii="宋体" w:hAnsi="宋体" w:cs="宋体" w:hint="eastAsia"/>
          <w:color w:val="000000" w:themeColor="text1"/>
          <w:u w:val="single"/>
        </w:rPr>
        <w:t xml:space="preserve">   </w:t>
      </w:r>
      <w:r>
        <w:rPr>
          <w:rFonts w:ascii="宋体" w:hAnsi="宋体" w:cs="宋体" w:hint="eastAsia"/>
          <w:color w:val="000000" w:themeColor="text1"/>
        </w:rPr>
        <w:t>日。</w:t>
      </w:r>
    </w:p>
    <w:p w:rsidR="00FC0241" w:rsidRDefault="008B2754">
      <w:pPr>
        <w:spacing w:line="360" w:lineRule="auto"/>
        <w:ind w:firstLineChars="200" w:firstLine="420"/>
        <w:jc w:val="left"/>
        <w:rPr>
          <w:rFonts w:ascii="宋体" w:hAnsi="宋体" w:cs="宋体"/>
          <w:color w:val="000000" w:themeColor="text1"/>
        </w:rPr>
      </w:pPr>
      <w:r>
        <w:rPr>
          <w:rFonts w:ascii="宋体" w:hAnsi="宋体" w:cs="宋体" w:hint="eastAsia"/>
          <w:color w:val="000000" w:themeColor="text1"/>
        </w:rPr>
        <w:t xml:space="preserve">五、服务费用  </w:t>
      </w:r>
    </w:p>
    <w:p w:rsidR="00FC0241" w:rsidRDefault="008B2754">
      <w:pPr>
        <w:spacing w:line="360" w:lineRule="auto"/>
        <w:ind w:firstLineChars="200" w:firstLine="420"/>
        <w:jc w:val="left"/>
        <w:rPr>
          <w:rFonts w:ascii="宋体" w:hAnsi="宋体" w:cs="宋体"/>
          <w:color w:val="000000" w:themeColor="text1"/>
        </w:rPr>
      </w:pPr>
      <w:r>
        <w:rPr>
          <w:rFonts w:ascii="宋体" w:hAnsi="宋体" w:cs="宋体" w:hint="eastAsia"/>
          <w:color w:val="000000" w:themeColor="text1"/>
        </w:rPr>
        <w:t>（一）服务费的构成：</w:t>
      </w:r>
    </w:p>
    <w:p w:rsidR="00FC0241" w:rsidRDefault="008B2754">
      <w:pPr>
        <w:spacing w:line="360" w:lineRule="auto"/>
        <w:ind w:firstLineChars="200" w:firstLine="420"/>
        <w:jc w:val="left"/>
        <w:rPr>
          <w:rFonts w:ascii="宋体" w:hAnsi="宋体" w:cs="宋体"/>
          <w:color w:val="000000" w:themeColor="text1"/>
        </w:rPr>
      </w:pPr>
      <w:r>
        <w:rPr>
          <w:rFonts w:ascii="宋体" w:hAnsi="宋体" w:cs="宋体" w:hint="eastAsia"/>
          <w:color w:val="000000" w:themeColor="text1"/>
        </w:rPr>
        <w:t>1、外包人员的薪酬。</w:t>
      </w:r>
    </w:p>
    <w:p w:rsidR="00FC0241" w:rsidRDefault="008B2754">
      <w:pPr>
        <w:spacing w:line="360" w:lineRule="auto"/>
        <w:ind w:firstLineChars="200" w:firstLine="420"/>
        <w:jc w:val="left"/>
        <w:rPr>
          <w:rFonts w:ascii="宋体" w:hAnsi="宋体" w:cs="宋体"/>
          <w:color w:val="000000" w:themeColor="text1"/>
        </w:rPr>
      </w:pPr>
      <w:r>
        <w:rPr>
          <w:rFonts w:ascii="宋体" w:hAnsi="宋体" w:cs="宋体" w:hint="eastAsia"/>
          <w:color w:val="000000" w:themeColor="text1"/>
        </w:rPr>
        <w:t>2、按国家、省、市有关规定支付的社会保险费（包括基本养老、基本医疗（含大额医疗保险）、失业、工伤、生育五项保险），其缴费基数不低于宜昌社会平均工资的60%。</w:t>
      </w:r>
    </w:p>
    <w:p w:rsidR="00FC0241" w:rsidRDefault="008B2754">
      <w:pPr>
        <w:spacing w:line="360" w:lineRule="auto"/>
        <w:ind w:firstLineChars="200" w:firstLine="420"/>
        <w:jc w:val="left"/>
        <w:rPr>
          <w:rFonts w:ascii="宋体" w:hAnsi="宋体" w:cs="宋体"/>
          <w:color w:val="000000" w:themeColor="text1"/>
        </w:rPr>
      </w:pPr>
      <w:r>
        <w:rPr>
          <w:rFonts w:ascii="宋体" w:hAnsi="宋体" w:cs="宋体" w:hint="eastAsia"/>
          <w:color w:val="000000" w:themeColor="text1"/>
        </w:rPr>
        <w:t>3、其他费用。包括：福利费、工会经费、教育经费、税费、管理费、加班费等。</w:t>
      </w:r>
    </w:p>
    <w:p w:rsidR="00FC0241" w:rsidRDefault="008B2754">
      <w:pPr>
        <w:spacing w:line="360" w:lineRule="auto"/>
        <w:ind w:firstLineChars="200" w:firstLine="420"/>
        <w:jc w:val="left"/>
        <w:rPr>
          <w:rFonts w:ascii="宋体" w:hAnsi="宋体" w:cs="宋体"/>
          <w:color w:val="000000" w:themeColor="text1"/>
        </w:rPr>
      </w:pPr>
      <w:r>
        <w:rPr>
          <w:rFonts w:ascii="宋体" w:hAnsi="宋体" w:cs="宋体" w:hint="eastAsia"/>
          <w:color w:val="000000" w:themeColor="text1"/>
        </w:rPr>
        <w:t>（二）服务费的标准</w:t>
      </w:r>
    </w:p>
    <w:p w:rsidR="00FC0241" w:rsidRDefault="008B2754">
      <w:pPr>
        <w:spacing w:line="360" w:lineRule="auto"/>
        <w:ind w:firstLineChars="200" w:firstLine="420"/>
        <w:jc w:val="left"/>
        <w:rPr>
          <w:rFonts w:ascii="宋体" w:hAnsi="宋体" w:cs="宋体"/>
          <w:color w:val="000000" w:themeColor="text1"/>
        </w:rPr>
      </w:pPr>
      <w:r>
        <w:rPr>
          <w:rFonts w:ascii="宋体" w:hAnsi="宋体" w:cs="宋体" w:hint="eastAsia"/>
          <w:color w:val="000000" w:themeColor="text1"/>
        </w:rPr>
        <w:t>1、厨工岗位工资标准为每月人民币</w:t>
      </w:r>
      <w:r>
        <w:rPr>
          <w:rFonts w:ascii="宋体" w:hAnsi="宋体" w:cs="宋体" w:hint="eastAsia"/>
          <w:color w:val="000000" w:themeColor="text1"/>
          <w:u w:val="single"/>
        </w:rPr>
        <w:t xml:space="preserve">        </w:t>
      </w:r>
      <w:r>
        <w:rPr>
          <w:rFonts w:ascii="宋体" w:hAnsi="宋体" w:cs="宋体" w:hint="eastAsia"/>
          <w:color w:val="000000" w:themeColor="text1"/>
        </w:rPr>
        <w:t>元/人（大写：</w:t>
      </w:r>
      <w:r>
        <w:rPr>
          <w:rFonts w:ascii="宋体" w:hAnsi="宋体" w:cs="宋体" w:hint="eastAsia"/>
          <w:color w:val="000000" w:themeColor="text1"/>
          <w:u w:val="single"/>
        </w:rPr>
        <w:t xml:space="preserve">            整）</w:t>
      </w:r>
      <w:r>
        <w:rPr>
          <w:rFonts w:ascii="宋体" w:hAnsi="宋体" w:cs="宋体" w:hint="eastAsia"/>
          <w:color w:val="000000" w:themeColor="text1"/>
        </w:rPr>
        <w:t>，保洁岗位A工资标准为每月人民币</w:t>
      </w:r>
      <w:r>
        <w:rPr>
          <w:rFonts w:ascii="宋体" w:hAnsi="宋体" w:cs="宋体" w:hint="eastAsia"/>
          <w:color w:val="000000" w:themeColor="text1"/>
          <w:u w:val="single"/>
        </w:rPr>
        <w:t xml:space="preserve">        </w:t>
      </w:r>
      <w:r>
        <w:rPr>
          <w:rFonts w:ascii="宋体" w:hAnsi="宋体" w:cs="宋体" w:hint="eastAsia"/>
          <w:color w:val="000000" w:themeColor="text1"/>
        </w:rPr>
        <w:t>元/人（大写：</w:t>
      </w:r>
      <w:r>
        <w:rPr>
          <w:rFonts w:ascii="宋体" w:hAnsi="宋体" w:cs="宋体" w:hint="eastAsia"/>
          <w:color w:val="000000" w:themeColor="text1"/>
          <w:u w:val="single"/>
        </w:rPr>
        <w:t xml:space="preserve">            整），</w:t>
      </w:r>
      <w:r>
        <w:rPr>
          <w:rFonts w:ascii="宋体" w:hAnsi="宋体" w:cs="宋体" w:hint="eastAsia"/>
          <w:color w:val="000000" w:themeColor="text1"/>
        </w:rPr>
        <w:t>保洁岗位B工资标准为每月人民币</w:t>
      </w:r>
      <w:r>
        <w:rPr>
          <w:rFonts w:ascii="宋体" w:hAnsi="宋体" w:cs="宋体" w:hint="eastAsia"/>
          <w:color w:val="000000" w:themeColor="text1"/>
          <w:u w:val="single"/>
        </w:rPr>
        <w:t xml:space="preserve">        </w:t>
      </w:r>
      <w:r>
        <w:rPr>
          <w:rFonts w:ascii="宋体" w:hAnsi="宋体" w:cs="宋体" w:hint="eastAsia"/>
          <w:color w:val="000000" w:themeColor="text1"/>
        </w:rPr>
        <w:t>元/人（大写：</w:t>
      </w:r>
      <w:r>
        <w:rPr>
          <w:rFonts w:ascii="宋体" w:hAnsi="宋体" w:cs="宋体" w:hint="eastAsia"/>
          <w:color w:val="000000" w:themeColor="text1"/>
          <w:u w:val="single"/>
        </w:rPr>
        <w:t xml:space="preserve">            整）。服务人员实际每月发放工资由甲方根据当月实际出勤天数及当月考核分数进行核算，连班补贴按50元/次核算，法定节假日加班费按200元/天核算。</w:t>
      </w:r>
    </w:p>
    <w:p w:rsidR="00FC0241" w:rsidRDefault="008B2754">
      <w:pPr>
        <w:spacing w:line="360" w:lineRule="auto"/>
        <w:ind w:firstLineChars="200" w:firstLine="420"/>
        <w:jc w:val="left"/>
        <w:rPr>
          <w:rFonts w:ascii="宋体" w:hAnsi="宋体" w:cs="宋体"/>
          <w:color w:val="000000" w:themeColor="text1"/>
        </w:rPr>
      </w:pPr>
      <w:r>
        <w:rPr>
          <w:rFonts w:ascii="宋体" w:hAnsi="宋体" w:cs="宋体" w:hint="eastAsia"/>
          <w:color w:val="000000" w:themeColor="text1"/>
        </w:rPr>
        <w:t>2、管理费等其它费用按人民币</w:t>
      </w:r>
      <w:r>
        <w:rPr>
          <w:rFonts w:ascii="宋体" w:hAnsi="宋体" w:cs="宋体" w:hint="eastAsia"/>
          <w:color w:val="000000" w:themeColor="text1"/>
          <w:u w:val="single"/>
        </w:rPr>
        <w:t xml:space="preserve">        </w:t>
      </w:r>
      <w:r>
        <w:rPr>
          <w:rFonts w:ascii="宋体" w:hAnsi="宋体" w:cs="宋体" w:hint="eastAsia"/>
          <w:color w:val="000000" w:themeColor="text1"/>
        </w:rPr>
        <w:t>元/人/月收取。</w:t>
      </w:r>
    </w:p>
    <w:p w:rsidR="00FC0241" w:rsidRDefault="008B2754">
      <w:pPr>
        <w:spacing w:line="360" w:lineRule="auto"/>
        <w:ind w:firstLineChars="200" w:firstLine="420"/>
        <w:jc w:val="left"/>
        <w:rPr>
          <w:rFonts w:ascii="宋体" w:hAnsi="宋体" w:cs="宋体"/>
          <w:color w:val="000000" w:themeColor="text1"/>
        </w:rPr>
      </w:pPr>
      <w:r>
        <w:rPr>
          <w:rFonts w:ascii="宋体" w:hAnsi="宋体" w:cs="宋体" w:hint="eastAsia"/>
          <w:color w:val="000000" w:themeColor="text1"/>
        </w:rPr>
        <w:t>3、甲方按月度向乙方结算，乙方第一个月的劳务工作完成后，甲方于次月前7个工作日内（遇节假日顺延）为乙方办理上月劳务费财务报销手续，并在20日前以转账方式向乙方支付服务费，依此类推。若乙方在劳务服务工作中未达到合同及附件中规定的质量要求而被甲方予以扣分的，扣分的分值所折算的金额直接从本月度的劳务服务费中扣除，考核表（考核表只反映扣分人员的扣分项，若没有扣分则不需附考核表）附在发票后。在本合同服务期限内甲方向乙方支付的服务费用累计不超过乙方关于</w:t>
      </w:r>
      <w:proofErr w:type="gramStart"/>
      <w:r>
        <w:rPr>
          <w:rFonts w:ascii="宋体" w:hAnsi="宋体" w:cs="宋体" w:hint="eastAsia"/>
          <w:color w:val="000000" w:themeColor="text1"/>
        </w:rPr>
        <w:t>本服务</w:t>
      </w:r>
      <w:proofErr w:type="gramEnd"/>
      <w:r>
        <w:rPr>
          <w:rFonts w:ascii="宋体" w:hAnsi="宋体" w:cs="宋体" w:hint="eastAsia"/>
          <w:color w:val="000000" w:themeColor="text1"/>
        </w:rPr>
        <w:t>项目的中标价格。</w:t>
      </w:r>
    </w:p>
    <w:p w:rsidR="00FC0241" w:rsidRDefault="008B2754">
      <w:pPr>
        <w:spacing w:line="360" w:lineRule="auto"/>
        <w:ind w:firstLineChars="200" w:firstLine="420"/>
        <w:jc w:val="left"/>
        <w:rPr>
          <w:rFonts w:ascii="宋体" w:hAnsi="宋体" w:cs="宋体"/>
          <w:color w:val="000000" w:themeColor="text1"/>
        </w:rPr>
      </w:pPr>
      <w:r>
        <w:rPr>
          <w:rFonts w:ascii="宋体" w:hAnsi="宋体" w:cs="宋体" w:hint="eastAsia"/>
          <w:color w:val="000000" w:themeColor="text1"/>
        </w:rPr>
        <w:lastRenderedPageBreak/>
        <w:t>（三）服务费的支付</w:t>
      </w:r>
    </w:p>
    <w:p w:rsidR="00FC0241" w:rsidRDefault="008B2754">
      <w:pPr>
        <w:spacing w:line="360" w:lineRule="auto"/>
        <w:ind w:firstLineChars="200" w:firstLine="420"/>
        <w:jc w:val="left"/>
        <w:rPr>
          <w:rFonts w:ascii="宋体" w:hAnsi="宋体" w:cs="宋体"/>
          <w:color w:val="000000" w:themeColor="text1"/>
        </w:rPr>
      </w:pPr>
      <w:r>
        <w:rPr>
          <w:rFonts w:ascii="宋体" w:hAnsi="宋体" w:cs="宋体" w:hint="eastAsia"/>
          <w:color w:val="000000" w:themeColor="text1"/>
        </w:rPr>
        <w:t>甲方应从乙方劳务人员到岗之日算起，按月支付给乙方。</w:t>
      </w:r>
    </w:p>
    <w:p w:rsidR="00FC0241" w:rsidRDefault="008B2754">
      <w:pPr>
        <w:spacing w:line="360" w:lineRule="auto"/>
        <w:ind w:firstLineChars="200" w:firstLine="420"/>
        <w:jc w:val="left"/>
        <w:rPr>
          <w:rFonts w:ascii="宋体" w:hAnsi="宋体" w:cs="宋体"/>
          <w:color w:val="000000" w:themeColor="text1"/>
        </w:rPr>
      </w:pPr>
      <w:r>
        <w:rPr>
          <w:rFonts w:ascii="宋体" w:hAnsi="宋体" w:cs="宋体" w:hint="eastAsia"/>
          <w:color w:val="000000" w:themeColor="text1"/>
        </w:rPr>
        <w:t>（四）付款方式</w:t>
      </w:r>
    </w:p>
    <w:p w:rsidR="00FC0241" w:rsidRDefault="008B2754">
      <w:pPr>
        <w:spacing w:line="360" w:lineRule="auto"/>
        <w:ind w:firstLineChars="200" w:firstLine="420"/>
        <w:jc w:val="left"/>
        <w:rPr>
          <w:rFonts w:ascii="宋体" w:hAnsi="宋体" w:cs="宋体"/>
          <w:color w:val="000000" w:themeColor="text1"/>
        </w:rPr>
      </w:pPr>
      <w:r>
        <w:rPr>
          <w:rFonts w:ascii="宋体" w:hAnsi="宋体" w:cs="宋体" w:hint="eastAsia"/>
          <w:color w:val="000000" w:themeColor="text1"/>
        </w:rPr>
        <w:t>甲方根据乙方开具的发票统一对公账户</w:t>
      </w:r>
      <w:proofErr w:type="gramStart"/>
      <w:r>
        <w:rPr>
          <w:rFonts w:ascii="宋体" w:hAnsi="宋体" w:cs="宋体" w:hint="eastAsia"/>
          <w:color w:val="000000" w:themeColor="text1"/>
        </w:rPr>
        <w:t>转帐</w:t>
      </w:r>
      <w:proofErr w:type="gramEnd"/>
      <w:r>
        <w:rPr>
          <w:rFonts w:ascii="宋体" w:hAnsi="宋体" w:cs="宋体" w:hint="eastAsia"/>
          <w:color w:val="000000" w:themeColor="text1"/>
        </w:rPr>
        <w:t>。</w:t>
      </w:r>
    </w:p>
    <w:p w:rsidR="00FC0241" w:rsidRDefault="008B2754">
      <w:pPr>
        <w:spacing w:line="360" w:lineRule="auto"/>
        <w:ind w:firstLineChars="200" w:firstLine="420"/>
        <w:jc w:val="left"/>
        <w:rPr>
          <w:rFonts w:ascii="宋体" w:hAnsi="宋体" w:cs="宋体"/>
          <w:color w:val="000000" w:themeColor="text1"/>
          <w:u w:val="single"/>
        </w:rPr>
      </w:pPr>
      <w:r>
        <w:rPr>
          <w:rFonts w:ascii="宋体" w:hAnsi="宋体" w:cs="宋体" w:hint="eastAsia"/>
          <w:color w:val="000000" w:themeColor="text1"/>
        </w:rPr>
        <w:t>乙方开户银行：</w:t>
      </w:r>
      <w:r>
        <w:rPr>
          <w:rFonts w:ascii="宋体" w:hAnsi="宋体" w:cs="宋体" w:hint="eastAsia"/>
          <w:color w:val="000000" w:themeColor="text1"/>
          <w:u w:val="single"/>
        </w:rPr>
        <w:t xml:space="preserve">          </w:t>
      </w:r>
    </w:p>
    <w:p w:rsidR="00FC0241" w:rsidRDefault="008B2754">
      <w:pPr>
        <w:spacing w:line="360" w:lineRule="auto"/>
        <w:ind w:firstLineChars="200" w:firstLine="420"/>
        <w:jc w:val="left"/>
        <w:rPr>
          <w:rFonts w:ascii="宋体" w:hAnsi="宋体" w:cs="宋体"/>
          <w:color w:val="000000" w:themeColor="text1"/>
          <w:u w:val="single"/>
        </w:rPr>
      </w:pPr>
      <w:proofErr w:type="gramStart"/>
      <w:r>
        <w:rPr>
          <w:rFonts w:ascii="宋体" w:hAnsi="宋体" w:cs="宋体" w:hint="eastAsia"/>
          <w:color w:val="000000" w:themeColor="text1"/>
        </w:rPr>
        <w:t>帐号</w:t>
      </w:r>
      <w:proofErr w:type="gramEnd"/>
      <w:r>
        <w:rPr>
          <w:rFonts w:ascii="宋体" w:hAnsi="宋体" w:cs="宋体" w:hint="eastAsia"/>
          <w:color w:val="000000" w:themeColor="text1"/>
        </w:rPr>
        <w:t>：</w:t>
      </w:r>
      <w:r>
        <w:rPr>
          <w:rFonts w:ascii="宋体" w:hAnsi="宋体" w:cs="宋体" w:hint="eastAsia"/>
          <w:color w:val="000000" w:themeColor="text1"/>
          <w:u w:val="single"/>
        </w:rPr>
        <w:t xml:space="preserve">           </w:t>
      </w:r>
    </w:p>
    <w:p w:rsidR="00FC0241" w:rsidRDefault="008B2754">
      <w:pPr>
        <w:spacing w:line="360" w:lineRule="auto"/>
        <w:ind w:firstLineChars="200" w:firstLine="420"/>
        <w:jc w:val="left"/>
        <w:rPr>
          <w:rFonts w:ascii="宋体" w:hAnsi="宋体" w:cs="宋体"/>
          <w:color w:val="000000" w:themeColor="text1"/>
        </w:rPr>
      </w:pPr>
      <w:r>
        <w:rPr>
          <w:rFonts w:ascii="宋体" w:hAnsi="宋体" w:cs="宋体" w:hint="eastAsia"/>
          <w:color w:val="000000" w:themeColor="text1"/>
        </w:rPr>
        <w:t>甲方必须按时足额支付保安人员劳务费，以保证工资正常发放。乙方收取的劳务费</w:t>
      </w:r>
      <w:proofErr w:type="gramStart"/>
      <w:r>
        <w:rPr>
          <w:rFonts w:ascii="宋体" w:hAnsi="宋体" w:cs="宋体" w:hint="eastAsia"/>
          <w:color w:val="000000" w:themeColor="text1"/>
        </w:rPr>
        <w:t>不</w:t>
      </w:r>
      <w:proofErr w:type="gramEnd"/>
      <w:r>
        <w:rPr>
          <w:rFonts w:ascii="宋体" w:hAnsi="宋体" w:cs="宋体" w:hint="eastAsia"/>
          <w:color w:val="000000" w:themeColor="text1"/>
        </w:rPr>
        <w:t>含有甲方财产的保险费。</w:t>
      </w:r>
    </w:p>
    <w:p w:rsidR="00FC0241" w:rsidRDefault="008B2754">
      <w:pPr>
        <w:spacing w:line="360" w:lineRule="auto"/>
        <w:ind w:firstLineChars="200" w:firstLine="420"/>
        <w:jc w:val="left"/>
        <w:rPr>
          <w:rFonts w:ascii="宋体" w:hAnsi="宋体" w:cs="宋体"/>
          <w:color w:val="000000" w:themeColor="text1"/>
        </w:rPr>
      </w:pPr>
      <w:r>
        <w:rPr>
          <w:rFonts w:ascii="宋体" w:hAnsi="宋体" w:cs="宋体" w:hint="eastAsia"/>
          <w:color w:val="000000" w:themeColor="text1"/>
        </w:rPr>
        <w:t>六、双方的职责</w:t>
      </w:r>
    </w:p>
    <w:p w:rsidR="00FC0241" w:rsidRDefault="008B2754">
      <w:pPr>
        <w:spacing w:line="360" w:lineRule="auto"/>
        <w:ind w:firstLineChars="200" w:firstLine="420"/>
        <w:jc w:val="left"/>
        <w:rPr>
          <w:rFonts w:ascii="宋体" w:hAnsi="宋体" w:cs="宋体"/>
          <w:color w:val="000000" w:themeColor="text1"/>
        </w:rPr>
      </w:pPr>
      <w:r>
        <w:rPr>
          <w:rFonts w:ascii="宋体" w:hAnsi="宋体" w:cs="宋体" w:hint="eastAsia"/>
          <w:color w:val="000000" w:themeColor="text1"/>
        </w:rPr>
        <w:t>（一）甲方的职责</w:t>
      </w:r>
    </w:p>
    <w:p w:rsidR="00FC0241" w:rsidRDefault="008B2754">
      <w:pPr>
        <w:spacing w:line="360" w:lineRule="auto"/>
        <w:ind w:firstLineChars="200" w:firstLine="420"/>
        <w:jc w:val="left"/>
        <w:rPr>
          <w:rFonts w:ascii="宋体" w:hAnsi="宋体" w:cs="宋体"/>
          <w:color w:val="000000" w:themeColor="text1"/>
        </w:rPr>
      </w:pPr>
      <w:r>
        <w:rPr>
          <w:rFonts w:ascii="宋体" w:hAnsi="宋体" w:cs="宋体" w:hint="eastAsia"/>
          <w:color w:val="000000" w:themeColor="text1"/>
        </w:rPr>
        <w:t>1、协助做好乙方外包人员的日常管理教育工作，以及与岗位工作相关的业务学习和指导。</w:t>
      </w:r>
    </w:p>
    <w:p w:rsidR="00FC0241" w:rsidRDefault="008B2754">
      <w:pPr>
        <w:spacing w:line="360" w:lineRule="auto"/>
        <w:ind w:firstLineChars="200" w:firstLine="420"/>
        <w:jc w:val="left"/>
        <w:rPr>
          <w:rFonts w:ascii="宋体" w:hAnsi="宋体" w:cs="宋体"/>
          <w:color w:val="000000" w:themeColor="text1"/>
        </w:rPr>
      </w:pPr>
      <w:r>
        <w:rPr>
          <w:rFonts w:ascii="宋体" w:hAnsi="宋体" w:cs="宋体" w:hint="eastAsia"/>
          <w:color w:val="000000" w:themeColor="text1"/>
        </w:rPr>
        <w:t>2、甲方有权根据合同约定的岗位职责对乙方提供的服务质量进行考核，对未达标服务予以扣分罚款并通知乙方负责人员。</w:t>
      </w:r>
    </w:p>
    <w:p w:rsidR="00FC0241" w:rsidRDefault="008B2754">
      <w:pPr>
        <w:spacing w:line="360" w:lineRule="auto"/>
        <w:ind w:firstLineChars="200" w:firstLine="420"/>
        <w:jc w:val="left"/>
        <w:rPr>
          <w:rFonts w:ascii="宋体" w:hAnsi="宋体" w:cs="宋体"/>
          <w:color w:val="000000" w:themeColor="text1"/>
        </w:rPr>
      </w:pPr>
      <w:r>
        <w:rPr>
          <w:rFonts w:ascii="宋体" w:hAnsi="宋体" w:cs="宋体" w:hint="eastAsia"/>
          <w:color w:val="000000" w:themeColor="text1"/>
        </w:rPr>
        <w:t>3、甲方有权对乙方服务质量进行检查、监督、指导以及考核，并及时将考核结果反馈至乙方。</w:t>
      </w:r>
    </w:p>
    <w:p w:rsidR="00FC0241" w:rsidRDefault="008B2754">
      <w:pPr>
        <w:spacing w:line="360" w:lineRule="auto"/>
        <w:ind w:firstLineChars="200" w:firstLine="420"/>
        <w:jc w:val="left"/>
        <w:rPr>
          <w:rFonts w:ascii="宋体" w:hAnsi="宋体" w:cs="宋体"/>
          <w:color w:val="000000" w:themeColor="text1"/>
        </w:rPr>
      </w:pPr>
      <w:r>
        <w:rPr>
          <w:rFonts w:ascii="宋体" w:hAnsi="宋体" w:cs="宋体" w:hint="eastAsia"/>
          <w:color w:val="000000" w:themeColor="text1"/>
        </w:rPr>
        <w:t>4、制定外包岗位责任区内有关的规范管理制度和细则，同时还根据工作需要，制定出入证、车辆</w:t>
      </w:r>
      <w:proofErr w:type="gramStart"/>
      <w:r>
        <w:rPr>
          <w:rFonts w:ascii="宋体" w:hAnsi="宋体" w:cs="宋体" w:hint="eastAsia"/>
          <w:color w:val="000000" w:themeColor="text1"/>
        </w:rPr>
        <w:t>停放证</w:t>
      </w:r>
      <w:proofErr w:type="gramEnd"/>
      <w:r>
        <w:rPr>
          <w:rFonts w:ascii="宋体" w:hAnsi="宋体" w:cs="宋体" w:hint="eastAsia"/>
          <w:color w:val="000000" w:themeColor="text1"/>
        </w:rPr>
        <w:t>等，使乙方外包人员上岗后有章可循、有证可查。</w:t>
      </w:r>
    </w:p>
    <w:p w:rsidR="00FC0241" w:rsidRDefault="008B2754">
      <w:pPr>
        <w:spacing w:line="360" w:lineRule="auto"/>
        <w:ind w:firstLineChars="200" w:firstLine="420"/>
        <w:jc w:val="left"/>
        <w:rPr>
          <w:rFonts w:ascii="宋体" w:hAnsi="宋体" w:cs="宋体"/>
          <w:color w:val="000000" w:themeColor="text1"/>
        </w:rPr>
      </w:pPr>
      <w:r>
        <w:rPr>
          <w:rFonts w:ascii="宋体" w:hAnsi="宋体" w:cs="宋体" w:hint="eastAsia"/>
          <w:color w:val="000000" w:themeColor="text1"/>
        </w:rPr>
        <w:t>5、合同期间，外包人员在工作中因严格制度，维护合法利益而遭受不法侵害时，甲方应及时主动出面制止和处理。</w:t>
      </w:r>
    </w:p>
    <w:p w:rsidR="00FC0241" w:rsidRDefault="008B2754">
      <w:pPr>
        <w:spacing w:line="360" w:lineRule="auto"/>
        <w:ind w:firstLineChars="200" w:firstLine="420"/>
        <w:jc w:val="left"/>
        <w:rPr>
          <w:rFonts w:ascii="宋体" w:hAnsi="宋体" w:cs="宋体"/>
          <w:color w:val="000000" w:themeColor="text1"/>
        </w:rPr>
      </w:pPr>
      <w:r>
        <w:rPr>
          <w:rFonts w:ascii="宋体" w:hAnsi="宋体" w:cs="宋体" w:hint="eastAsia"/>
          <w:color w:val="000000" w:themeColor="text1"/>
        </w:rPr>
        <w:t>6、在履行合同中，甲方如需调用外包人员执行合同任务时，造成的后果由甲方负责。如果是外包人员的个人行为，由外包服务公司协助司法机关追究外包人员个人责任。</w:t>
      </w:r>
    </w:p>
    <w:p w:rsidR="00FC0241" w:rsidRDefault="008B2754">
      <w:pPr>
        <w:spacing w:line="360" w:lineRule="auto"/>
        <w:ind w:firstLineChars="200" w:firstLine="420"/>
        <w:jc w:val="left"/>
        <w:rPr>
          <w:rFonts w:ascii="宋体" w:hAnsi="宋体" w:cs="宋体"/>
          <w:color w:val="000000" w:themeColor="text1"/>
        </w:rPr>
      </w:pPr>
      <w:r>
        <w:rPr>
          <w:rFonts w:ascii="宋体" w:hAnsi="宋体" w:cs="宋体" w:hint="eastAsia"/>
          <w:color w:val="000000" w:themeColor="text1"/>
        </w:rPr>
        <w:t>7、甲方给乙方外包人员提供免费工作餐、值班记录本、进出物资登记本。</w:t>
      </w:r>
    </w:p>
    <w:p w:rsidR="00FC0241" w:rsidRDefault="008B2754">
      <w:pPr>
        <w:spacing w:line="360" w:lineRule="auto"/>
        <w:ind w:firstLineChars="200" w:firstLine="420"/>
        <w:jc w:val="left"/>
        <w:rPr>
          <w:rFonts w:ascii="宋体" w:hAnsi="宋体" w:cs="宋体"/>
          <w:color w:val="000000" w:themeColor="text1"/>
        </w:rPr>
      </w:pPr>
      <w:r>
        <w:rPr>
          <w:rFonts w:ascii="宋体" w:hAnsi="宋体" w:cs="宋体" w:hint="eastAsia"/>
          <w:color w:val="000000" w:themeColor="text1"/>
        </w:rPr>
        <w:t>8、甲方对乙方外包员工可进行工作质量考核，考核制度及工作职责由甲方提供</w:t>
      </w:r>
      <w:proofErr w:type="gramStart"/>
      <w:r>
        <w:rPr>
          <w:rFonts w:ascii="宋体" w:hAnsi="宋体" w:cs="宋体" w:hint="eastAsia"/>
          <w:color w:val="000000" w:themeColor="text1"/>
        </w:rPr>
        <w:t>附合同</w:t>
      </w:r>
      <w:proofErr w:type="gramEnd"/>
      <w:r>
        <w:rPr>
          <w:rFonts w:ascii="宋体" w:hAnsi="宋体" w:cs="宋体" w:hint="eastAsia"/>
          <w:color w:val="000000" w:themeColor="text1"/>
        </w:rPr>
        <w:t>后。</w:t>
      </w:r>
    </w:p>
    <w:p w:rsidR="00FC0241" w:rsidRDefault="008B2754">
      <w:pPr>
        <w:spacing w:line="360" w:lineRule="auto"/>
        <w:ind w:firstLineChars="200" w:firstLine="420"/>
        <w:jc w:val="left"/>
        <w:rPr>
          <w:rFonts w:ascii="宋体" w:hAnsi="宋体" w:cs="宋体"/>
          <w:color w:val="000000" w:themeColor="text1"/>
        </w:rPr>
      </w:pPr>
      <w:r>
        <w:rPr>
          <w:rFonts w:ascii="宋体" w:hAnsi="宋体" w:cs="宋体" w:hint="eastAsia"/>
          <w:color w:val="000000" w:themeColor="text1"/>
        </w:rPr>
        <w:t>（二）乙方的职责</w:t>
      </w:r>
    </w:p>
    <w:p w:rsidR="00FC0241" w:rsidRDefault="008B2754">
      <w:pPr>
        <w:spacing w:line="360" w:lineRule="auto"/>
        <w:ind w:firstLineChars="200" w:firstLine="420"/>
        <w:jc w:val="left"/>
        <w:rPr>
          <w:rFonts w:ascii="宋体" w:hAnsi="宋体" w:cs="宋体"/>
          <w:color w:val="000000" w:themeColor="text1"/>
        </w:rPr>
      </w:pPr>
      <w:r>
        <w:rPr>
          <w:rFonts w:ascii="宋体" w:hAnsi="宋体" w:cs="宋体" w:hint="eastAsia"/>
          <w:color w:val="000000" w:themeColor="text1"/>
        </w:rPr>
        <w:t>1、负责做好外包人员的管理、教育、学习、训练及勤务检查考核工作。</w:t>
      </w:r>
    </w:p>
    <w:p w:rsidR="00FC0241" w:rsidRDefault="008B2754">
      <w:pPr>
        <w:spacing w:line="360" w:lineRule="auto"/>
        <w:ind w:firstLineChars="200" w:firstLine="420"/>
        <w:jc w:val="left"/>
        <w:rPr>
          <w:rFonts w:ascii="宋体" w:hAnsi="宋体" w:cs="宋体"/>
          <w:color w:val="000000" w:themeColor="text1"/>
        </w:rPr>
      </w:pPr>
      <w:r>
        <w:rPr>
          <w:rFonts w:ascii="宋体" w:hAnsi="宋体" w:cs="宋体" w:hint="eastAsia"/>
          <w:color w:val="000000" w:themeColor="text1"/>
        </w:rPr>
        <w:t>2、负责在甲方工作的外包人员工资、奖金和服装发放及管理。</w:t>
      </w:r>
    </w:p>
    <w:p w:rsidR="00FC0241" w:rsidRDefault="008B2754">
      <w:pPr>
        <w:spacing w:line="360" w:lineRule="auto"/>
        <w:ind w:firstLineChars="200" w:firstLine="420"/>
        <w:jc w:val="left"/>
        <w:rPr>
          <w:rFonts w:ascii="宋体" w:hAnsi="宋体" w:cs="宋体"/>
          <w:color w:val="000000" w:themeColor="text1"/>
        </w:rPr>
      </w:pPr>
      <w:r>
        <w:rPr>
          <w:rFonts w:ascii="宋体" w:hAnsi="宋体" w:cs="宋体" w:hint="eastAsia"/>
          <w:color w:val="000000" w:themeColor="text1"/>
        </w:rPr>
        <w:t>3、按照甲方的工作需求做好外包人员的人事安排，协助甲方做好各项工作。</w:t>
      </w:r>
    </w:p>
    <w:p w:rsidR="00FC0241" w:rsidRDefault="008B2754">
      <w:pPr>
        <w:spacing w:line="360" w:lineRule="auto"/>
        <w:ind w:firstLineChars="200" w:firstLine="420"/>
        <w:jc w:val="left"/>
        <w:rPr>
          <w:rFonts w:ascii="宋体" w:hAnsi="宋体" w:cs="宋体"/>
          <w:color w:val="000000" w:themeColor="text1"/>
        </w:rPr>
      </w:pPr>
      <w:r>
        <w:rPr>
          <w:rFonts w:ascii="宋体" w:hAnsi="宋体" w:cs="宋体" w:hint="eastAsia"/>
          <w:color w:val="000000" w:themeColor="text1"/>
        </w:rPr>
        <w:t>4、外包人员在工作中没有履行合同中规定的职责和任务造成的损失和后果由外包公司负责。</w:t>
      </w:r>
    </w:p>
    <w:p w:rsidR="00FC0241" w:rsidRDefault="008B2754">
      <w:pPr>
        <w:spacing w:line="360" w:lineRule="auto"/>
        <w:ind w:firstLineChars="200" w:firstLine="420"/>
        <w:jc w:val="left"/>
        <w:rPr>
          <w:rFonts w:ascii="宋体" w:hAnsi="宋体" w:cs="宋体"/>
          <w:color w:val="000000" w:themeColor="text1"/>
        </w:rPr>
      </w:pPr>
      <w:r>
        <w:rPr>
          <w:rFonts w:ascii="宋体" w:hAnsi="宋体" w:cs="宋体" w:hint="eastAsia"/>
          <w:color w:val="000000" w:themeColor="text1"/>
        </w:rPr>
        <w:t>5、外包人员工作表现不符合合同要求的岗位职责，甲方有权要求乙方更换外包人员直至符合工作要求，期间因工作表现差产生的考核由外包人员自行承担。</w:t>
      </w:r>
    </w:p>
    <w:p w:rsidR="00FC0241" w:rsidRDefault="008B2754">
      <w:pPr>
        <w:spacing w:line="360" w:lineRule="auto"/>
        <w:ind w:firstLineChars="200" w:firstLine="420"/>
        <w:jc w:val="left"/>
        <w:rPr>
          <w:rFonts w:ascii="宋体" w:hAnsi="宋体" w:cs="宋体"/>
          <w:color w:val="000000" w:themeColor="text1"/>
        </w:rPr>
      </w:pPr>
      <w:r>
        <w:rPr>
          <w:rFonts w:ascii="宋体" w:hAnsi="宋体" w:cs="宋体" w:hint="eastAsia"/>
          <w:color w:val="000000" w:themeColor="text1"/>
        </w:rPr>
        <w:t>七、外包人员劳动保护</w:t>
      </w:r>
    </w:p>
    <w:p w:rsidR="00FC0241" w:rsidRDefault="008B2754">
      <w:pPr>
        <w:spacing w:line="360" w:lineRule="auto"/>
        <w:ind w:firstLineChars="200" w:firstLine="420"/>
        <w:jc w:val="left"/>
        <w:rPr>
          <w:rFonts w:ascii="宋体" w:hAnsi="宋体" w:cs="宋体"/>
          <w:color w:val="000000" w:themeColor="text1"/>
        </w:rPr>
      </w:pPr>
      <w:r>
        <w:rPr>
          <w:rFonts w:ascii="宋体" w:hAnsi="宋体" w:cs="宋体" w:hint="eastAsia"/>
          <w:color w:val="000000" w:themeColor="text1"/>
        </w:rPr>
        <w:t>1、甲方向乙方外包人员提供必要的劳动条件、劳动工具、安全生产保障、劳动防护用品（对讲机及手电筒）。</w:t>
      </w:r>
    </w:p>
    <w:p w:rsidR="00FC0241" w:rsidRDefault="008B2754">
      <w:pPr>
        <w:spacing w:line="360" w:lineRule="auto"/>
        <w:ind w:firstLineChars="200" w:firstLine="420"/>
        <w:jc w:val="left"/>
        <w:rPr>
          <w:rFonts w:ascii="宋体" w:hAnsi="宋体" w:cs="宋体"/>
          <w:color w:val="000000" w:themeColor="text1"/>
        </w:rPr>
      </w:pPr>
      <w:r>
        <w:rPr>
          <w:rFonts w:ascii="宋体" w:hAnsi="宋体" w:cs="宋体" w:hint="eastAsia"/>
          <w:color w:val="000000" w:themeColor="text1"/>
        </w:rPr>
        <w:t>2、外包人员因工负伤的医疗费、治疗期间的工资、伤残补助金及因工死亡等相关费用，由乙方按国家、省、市工伤保险有关规定执行，属工伤保险统筹的费用，由乙方到工伤保险部门办理手续，由工伤保险基</w:t>
      </w:r>
      <w:r>
        <w:rPr>
          <w:rFonts w:ascii="宋体" w:hAnsi="宋体" w:cs="宋体" w:hint="eastAsia"/>
          <w:color w:val="000000" w:themeColor="text1"/>
        </w:rPr>
        <w:lastRenderedPageBreak/>
        <w:t>金支付。</w:t>
      </w:r>
    </w:p>
    <w:p w:rsidR="00FC0241" w:rsidRDefault="008B2754">
      <w:pPr>
        <w:spacing w:line="360" w:lineRule="auto"/>
        <w:ind w:firstLineChars="200" w:firstLine="420"/>
        <w:jc w:val="left"/>
        <w:rPr>
          <w:rFonts w:ascii="宋体" w:hAnsi="宋体" w:cs="宋体"/>
          <w:color w:val="000000" w:themeColor="text1"/>
        </w:rPr>
      </w:pPr>
      <w:r>
        <w:rPr>
          <w:rFonts w:ascii="宋体" w:hAnsi="宋体" w:cs="宋体" w:hint="eastAsia"/>
          <w:color w:val="000000" w:themeColor="text1"/>
        </w:rPr>
        <w:t>八、合同的终止、续订和违约责任</w:t>
      </w:r>
    </w:p>
    <w:p w:rsidR="00FC0241" w:rsidRDefault="008B2754">
      <w:pPr>
        <w:spacing w:line="360" w:lineRule="auto"/>
        <w:ind w:firstLineChars="200" w:firstLine="420"/>
        <w:jc w:val="left"/>
        <w:rPr>
          <w:rFonts w:ascii="宋体" w:hAnsi="宋体" w:cs="宋体"/>
          <w:color w:val="000000" w:themeColor="text1"/>
        </w:rPr>
      </w:pPr>
      <w:r>
        <w:rPr>
          <w:rFonts w:ascii="宋体" w:hAnsi="宋体" w:cs="宋体" w:hint="eastAsia"/>
          <w:color w:val="000000" w:themeColor="text1"/>
        </w:rPr>
        <w:t>（一）合同的终止</w:t>
      </w:r>
    </w:p>
    <w:p w:rsidR="00FC0241" w:rsidRDefault="008B2754">
      <w:pPr>
        <w:spacing w:line="360" w:lineRule="auto"/>
        <w:ind w:firstLineChars="200" w:firstLine="420"/>
        <w:jc w:val="left"/>
        <w:rPr>
          <w:rFonts w:ascii="宋体" w:hAnsi="宋体" w:cs="宋体"/>
          <w:color w:val="000000" w:themeColor="text1"/>
        </w:rPr>
      </w:pPr>
      <w:r>
        <w:rPr>
          <w:rFonts w:ascii="宋体" w:hAnsi="宋体" w:cs="宋体" w:hint="eastAsia"/>
          <w:color w:val="000000" w:themeColor="text1"/>
        </w:rPr>
        <w:t>1、甲方经上级机构批准撤消或遇重大事件，失去执行合同能力或不需要再聘请外包人员，甲方需提前一个月告知乙方，不得单方面随意终止合同。</w:t>
      </w:r>
    </w:p>
    <w:p w:rsidR="00FC0241" w:rsidRDefault="008B2754">
      <w:pPr>
        <w:spacing w:line="360" w:lineRule="auto"/>
        <w:ind w:firstLineChars="200" w:firstLine="420"/>
        <w:jc w:val="left"/>
        <w:rPr>
          <w:rFonts w:ascii="宋体" w:hAnsi="宋体" w:cs="宋体"/>
          <w:color w:val="000000" w:themeColor="text1"/>
        </w:rPr>
      </w:pPr>
      <w:r>
        <w:rPr>
          <w:rFonts w:ascii="宋体" w:hAnsi="宋体" w:cs="宋体" w:hint="eastAsia"/>
          <w:color w:val="000000" w:themeColor="text1"/>
        </w:rPr>
        <w:t>2、乙方服务全年累计3个月考核分数均低于80分，甲方有权终止合同。</w:t>
      </w:r>
    </w:p>
    <w:p w:rsidR="00FC0241" w:rsidRDefault="008B2754">
      <w:pPr>
        <w:spacing w:line="360" w:lineRule="auto"/>
        <w:ind w:firstLineChars="200" w:firstLine="420"/>
        <w:jc w:val="left"/>
        <w:rPr>
          <w:rFonts w:ascii="宋体" w:hAnsi="宋体" w:cs="宋体"/>
          <w:color w:val="000000" w:themeColor="text1"/>
        </w:rPr>
      </w:pPr>
      <w:r>
        <w:rPr>
          <w:rFonts w:ascii="宋体" w:hAnsi="宋体" w:cs="宋体" w:hint="eastAsia"/>
          <w:color w:val="000000" w:themeColor="text1"/>
        </w:rPr>
        <w:t>3、甲方在履行合同过程中，不按规定的时间支付外包服务费，乙方可随时终止合同，并由甲方按违约责任支付费用。</w:t>
      </w:r>
    </w:p>
    <w:p w:rsidR="00FC0241" w:rsidRDefault="008B2754">
      <w:pPr>
        <w:spacing w:line="360" w:lineRule="auto"/>
        <w:ind w:firstLineChars="200" w:firstLine="420"/>
        <w:jc w:val="left"/>
        <w:rPr>
          <w:rFonts w:ascii="宋体" w:hAnsi="宋体" w:cs="宋体"/>
          <w:color w:val="000000" w:themeColor="text1"/>
        </w:rPr>
      </w:pPr>
      <w:r>
        <w:rPr>
          <w:rFonts w:ascii="宋体" w:hAnsi="宋体" w:cs="宋体" w:hint="eastAsia"/>
          <w:color w:val="000000" w:themeColor="text1"/>
        </w:rPr>
        <w:t>4、乙方如需提前终止合同，需提前一个月通知甲方。乙方不得擅自更换人员，如确需更换人员，需经甲方同意后方可更换。</w:t>
      </w:r>
    </w:p>
    <w:p w:rsidR="00FC0241" w:rsidRDefault="008B2754">
      <w:pPr>
        <w:spacing w:line="360" w:lineRule="auto"/>
        <w:ind w:firstLineChars="200" w:firstLine="420"/>
        <w:jc w:val="left"/>
        <w:rPr>
          <w:rFonts w:ascii="宋体" w:hAnsi="宋体" w:cs="宋体"/>
          <w:color w:val="000000" w:themeColor="text1"/>
        </w:rPr>
      </w:pPr>
      <w:r>
        <w:rPr>
          <w:rFonts w:ascii="宋体" w:hAnsi="宋体" w:cs="宋体" w:hint="eastAsia"/>
          <w:color w:val="000000" w:themeColor="text1"/>
        </w:rPr>
        <w:t>（二）合同的顺延、续订以及违约责任</w:t>
      </w:r>
    </w:p>
    <w:p w:rsidR="00FC0241" w:rsidRDefault="008B2754">
      <w:pPr>
        <w:spacing w:line="360" w:lineRule="auto"/>
        <w:ind w:firstLineChars="200" w:firstLine="420"/>
        <w:jc w:val="left"/>
        <w:rPr>
          <w:rFonts w:ascii="宋体" w:hAnsi="宋体" w:cs="宋体"/>
          <w:color w:val="000000" w:themeColor="text1"/>
        </w:rPr>
      </w:pPr>
      <w:r>
        <w:rPr>
          <w:rFonts w:ascii="宋体" w:hAnsi="宋体" w:cs="宋体" w:hint="eastAsia"/>
          <w:color w:val="000000" w:themeColor="text1"/>
        </w:rPr>
        <w:t>1、合同期满，甲、乙双方所签合同是否顺延和续签，甲、乙双方均须提前一个月告知对方，以便做好合同终止或者顺延及续签的准备工作。</w:t>
      </w:r>
    </w:p>
    <w:p w:rsidR="00FC0241" w:rsidRDefault="008B2754">
      <w:pPr>
        <w:spacing w:line="360" w:lineRule="auto"/>
        <w:ind w:firstLineChars="200" w:firstLine="420"/>
        <w:jc w:val="left"/>
        <w:rPr>
          <w:rFonts w:ascii="宋体" w:hAnsi="宋体" w:cs="宋体"/>
          <w:color w:val="000000" w:themeColor="text1"/>
        </w:rPr>
      </w:pPr>
      <w:r>
        <w:rPr>
          <w:rFonts w:ascii="宋体" w:hAnsi="宋体" w:cs="宋体" w:hint="eastAsia"/>
          <w:color w:val="000000" w:themeColor="text1"/>
        </w:rPr>
        <w:t>2、甲、乙双方在履行合同期间，因任何一方无故终止合同，给对方造成经济损失的，违约方应将未履行完合同期间</w:t>
      </w:r>
      <w:bookmarkStart w:id="407" w:name="_GoBack"/>
      <w:bookmarkEnd w:id="407"/>
      <w:r>
        <w:rPr>
          <w:rFonts w:ascii="宋体" w:hAnsi="宋体" w:cs="宋体" w:hint="eastAsia"/>
          <w:color w:val="000000" w:themeColor="text1"/>
        </w:rPr>
        <w:t>服务费的50%支付给对方作为经济赔偿。</w:t>
      </w:r>
    </w:p>
    <w:p w:rsidR="00FC0241" w:rsidRDefault="008B2754">
      <w:pPr>
        <w:spacing w:line="360" w:lineRule="auto"/>
        <w:ind w:firstLineChars="200" w:firstLine="420"/>
        <w:jc w:val="left"/>
        <w:rPr>
          <w:rFonts w:ascii="宋体" w:hAnsi="宋体" w:cs="宋体"/>
          <w:color w:val="000000" w:themeColor="text1"/>
        </w:rPr>
      </w:pPr>
      <w:r>
        <w:rPr>
          <w:rFonts w:ascii="宋体" w:hAnsi="宋体" w:cs="宋体" w:hint="eastAsia"/>
          <w:color w:val="000000" w:themeColor="text1"/>
        </w:rPr>
        <w:t>九、赔偿责任的划分</w:t>
      </w:r>
    </w:p>
    <w:p w:rsidR="00FC0241" w:rsidRDefault="008B2754">
      <w:pPr>
        <w:spacing w:line="360" w:lineRule="auto"/>
        <w:ind w:firstLineChars="200" w:firstLine="420"/>
        <w:jc w:val="left"/>
        <w:rPr>
          <w:rFonts w:ascii="宋体" w:hAnsi="宋体" w:cs="宋体"/>
          <w:color w:val="000000" w:themeColor="text1"/>
        </w:rPr>
      </w:pPr>
      <w:r>
        <w:rPr>
          <w:rFonts w:ascii="宋体" w:hAnsi="宋体" w:cs="宋体" w:hint="eastAsia"/>
          <w:color w:val="000000" w:themeColor="text1"/>
        </w:rPr>
        <w:t>外包人员在执行合同过程中，在当班期间和责任范围内因工作失职造成经济损失的，以公安机关鉴定和认证为准，乙方负责赔偿。</w:t>
      </w:r>
    </w:p>
    <w:p w:rsidR="00FC0241" w:rsidRDefault="008B2754">
      <w:pPr>
        <w:spacing w:line="360" w:lineRule="auto"/>
        <w:ind w:firstLineChars="200" w:firstLine="420"/>
        <w:jc w:val="left"/>
        <w:rPr>
          <w:rFonts w:ascii="宋体" w:hAnsi="宋体" w:cs="宋体"/>
          <w:color w:val="000000" w:themeColor="text1"/>
        </w:rPr>
      </w:pPr>
      <w:r>
        <w:rPr>
          <w:rFonts w:ascii="宋体" w:hAnsi="宋体" w:cs="宋体" w:hint="eastAsia"/>
          <w:color w:val="000000" w:themeColor="text1"/>
        </w:rPr>
        <w:t>有下列情形之一的，乙方不承担赔偿责任：</w:t>
      </w:r>
    </w:p>
    <w:p w:rsidR="00FC0241" w:rsidRDefault="008B2754">
      <w:pPr>
        <w:spacing w:line="360" w:lineRule="auto"/>
        <w:ind w:firstLineChars="200" w:firstLine="420"/>
        <w:jc w:val="left"/>
        <w:rPr>
          <w:rFonts w:ascii="宋体" w:hAnsi="宋体" w:cs="宋体"/>
          <w:color w:val="000000" w:themeColor="text1"/>
        </w:rPr>
      </w:pPr>
      <w:r>
        <w:rPr>
          <w:rFonts w:ascii="宋体" w:hAnsi="宋体" w:cs="宋体" w:hint="eastAsia"/>
          <w:color w:val="000000" w:themeColor="text1"/>
        </w:rPr>
        <w:t>1、因发生不可抗拒和不可预测的自然灾害，外包人员按合同要求在岗位上尽职尽责奋力挽救，甲方仍然遭受一定经济损失的。</w:t>
      </w:r>
    </w:p>
    <w:p w:rsidR="00FC0241" w:rsidRDefault="008B2754">
      <w:pPr>
        <w:spacing w:line="360" w:lineRule="auto"/>
        <w:ind w:firstLineChars="200" w:firstLine="420"/>
        <w:jc w:val="left"/>
        <w:rPr>
          <w:rFonts w:ascii="宋体" w:hAnsi="宋体" w:cs="宋体"/>
          <w:color w:val="000000" w:themeColor="text1"/>
        </w:rPr>
      </w:pPr>
      <w:r>
        <w:rPr>
          <w:rFonts w:ascii="宋体" w:hAnsi="宋体" w:cs="宋体" w:hint="eastAsia"/>
          <w:color w:val="000000" w:themeColor="text1"/>
        </w:rPr>
        <w:t>2、甲方财务部门的现金及有价证券存放，不符合中国人民银行和公安部门有关管理规定而造成经济损失的。</w:t>
      </w:r>
    </w:p>
    <w:p w:rsidR="00FC0241" w:rsidRDefault="008B2754">
      <w:pPr>
        <w:spacing w:line="360" w:lineRule="auto"/>
        <w:ind w:firstLineChars="200" w:firstLine="420"/>
        <w:jc w:val="left"/>
        <w:rPr>
          <w:rFonts w:ascii="宋体" w:hAnsi="宋体" w:cs="宋体"/>
          <w:color w:val="000000" w:themeColor="text1"/>
        </w:rPr>
      </w:pPr>
      <w:r>
        <w:rPr>
          <w:rFonts w:ascii="宋体" w:hAnsi="宋体" w:cs="宋体" w:hint="eastAsia"/>
          <w:color w:val="000000" w:themeColor="text1"/>
        </w:rPr>
        <w:t>3、甲方责任区内发生盗窃案，经公安机关侦察破案后，认定属甲方内部人员所为。</w:t>
      </w:r>
    </w:p>
    <w:p w:rsidR="00FC0241" w:rsidRDefault="008B2754">
      <w:pPr>
        <w:spacing w:line="360" w:lineRule="auto"/>
        <w:ind w:firstLineChars="200" w:firstLine="420"/>
        <w:jc w:val="left"/>
        <w:rPr>
          <w:rFonts w:ascii="宋体" w:hAnsi="宋体" w:cs="宋体"/>
          <w:color w:val="000000" w:themeColor="text1"/>
        </w:rPr>
      </w:pPr>
      <w:r>
        <w:rPr>
          <w:rFonts w:ascii="宋体" w:hAnsi="宋体" w:cs="宋体" w:hint="eastAsia"/>
          <w:color w:val="000000" w:themeColor="text1"/>
        </w:rPr>
        <w:t>十、甲、乙双方未尽事宜，参照相关法律、法规，可以相互协商另定。补充合同与正本具有同等效力。</w:t>
      </w:r>
    </w:p>
    <w:p w:rsidR="00FC0241" w:rsidRDefault="008B2754">
      <w:pPr>
        <w:spacing w:line="360" w:lineRule="auto"/>
        <w:ind w:firstLineChars="200" w:firstLine="420"/>
        <w:jc w:val="left"/>
        <w:rPr>
          <w:rFonts w:ascii="宋体" w:hAnsi="宋体" w:cs="宋体"/>
          <w:color w:val="000000" w:themeColor="text1"/>
        </w:rPr>
      </w:pPr>
      <w:r>
        <w:rPr>
          <w:rFonts w:ascii="宋体" w:hAnsi="宋体" w:cs="宋体" w:hint="eastAsia"/>
          <w:color w:val="000000" w:themeColor="text1"/>
        </w:rPr>
        <w:t xml:space="preserve">十一、争议解决条款。本合同争议，由双方协商解决；协商不成可以依法向甲方所在地人民法院提起诉讼。 </w:t>
      </w:r>
    </w:p>
    <w:p w:rsidR="00FC0241" w:rsidRDefault="008B2754">
      <w:pPr>
        <w:spacing w:line="360" w:lineRule="auto"/>
        <w:ind w:firstLineChars="200" w:firstLine="420"/>
        <w:jc w:val="left"/>
        <w:rPr>
          <w:rFonts w:ascii="宋体" w:hAnsi="宋体" w:cs="宋体"/>
          <w:color w:val="000000" w:themeColor="text1"/>
        </w:rPr>
      </w:pPr>
      <w:r>
        <w:rPr>
          <w:rFonts w:ascii="宋体" w:hAnsi="宋体" w:cs="宋体" w:hint="eastAsia"/>
          <w:color w:val="000000" w:themeColor="text1"/>
        </w:rPr>
        <w:t>十二、本合同一式肆份，甲方执叁份、乙方执壹份，本合同自签订之日起具有法律效力。双方须认真遵守本合同各项内容和条款，以达到预期的合作效果。</w:t>
      </w:r>
    </w:p>
    <w:p w:rsidR="00FC0241" w:rsidRDefault="00FC0241">
      <w:pPr>
        <w:spacing w:line="360" w:lineRule="auto"/>
        <w:ind w:firstLineChars="200" w:firstLine="420"/>
        <w:jc w:val="left"/>
        <w:rPr>
          <w:rFonts w:ascii="宋体" w:hAnsi="宋体" w:cs="宋体"/>
          <w:color w:val="000000" w:themeColor="text1"/>
        </w:rPr>
      </w:pPr>
    </w:p>
    <w:p w:rsidR="00FC0241" w:rsidRDefault="00FC0241">
      <w:pPr>
        <w:spacing w:line="360" w:lineRule="auto"/>
        <w:ind w:firstLineChars="200" w:firstLine="420"/>
        <w:jc w:val="left"/>
        <w:rPr>
          <w:rFonts w:ascii="宋体" w:hAnsi="宋体" w:cs="宋体"/>
          <w:color w:val="000000" w:themeColor="text1"/>
        </w:rPr>
      </w:pPr>
    </w:p>
    <w:p w:rsidR="00FC0241" w:rsidRDefault="008B2754">
      <w:pPr>
        <w:spacing w:line="360" w:lineRule="auto"/>
        <w:ind w:firstLineChars="200" w:firstLine="420"/>
        <w:jc w:val="left"/>
        <w:rPr>
          <w:rFonts w:ascii="宋体" w:hAnsi="宋体" w:cs="宋体"/>
          <w:color w:val="000000" w:themeColor="text1"/>
        </w:rPr>
      </w:pPr>
      <w:r>
        <w:rPr>
          <w:rFonts w:ascii="宋体" w:hAnsi="宋体" w:cs="宋体" w:hint="eastAsia"/>
          <w:color w:val="000000" w:themeColor="text1"/>
        </w:rPr>
        <w:t>甲方代表：                    乙方代表：</w:t>
      </w:r>
    </w:p>
    <w:p w:rsidR="00FC0241" w:rsidRDefault="008B2754">
      <w:pPr>
        <w:spacing w:line="360" w:lineRule="auto"/>
        <w:ind w:firstLineChars="200" w:firstLine="420"/>
        <w:jc w:val="left"/>
        <w:rPr>
          <w:rFonts w:ascii="宋体" w:hAnsi="宋体" w:cs="宋体"/>
          <w:color w:val="000000" w:themeColor="text1"/>
        </w:rPr>
      </w:pPr>
      <w:r>
        <w:rPr>
          <w:rFonts w:ascii="宋体" w:hAnsi="宋体" w:cs="宋体" w:hint="eastAsia"/>
          <w:color w:val="000000" w:themeColor="text1"/>
        </w:rPr>
        <w:t>联系电话：                    联系电话：</w:t>
      </w:r>
    </w:p>
    <w:p w:rsidR="00FC0241" w:rsidRDefault="008B2754">
      <w:pPr>
        <w:rPr>
          <w:rFonts w:ascii="宋体" w:hAnsi="宋体" w:cs="宋体"/>
          <w:color w:val="000000" w:themeColor="text1"/>
          <w:sz w:val="24"/>
          <w:szCs w:val="24"/>
        </w:rPr>
      </w:pPr>
      <w:r>
        <w:rPr>
          <w:rFonts w:ascii="宋体" w:hAnsi="宋体" w:cs="宋体" w:hint="eastAsia"/>
          <w:color w:val="000000" w:themeColor="text1"/>
        </w:rPr>
        <w:t xml:space="preserve">    年    月    日                年   月   日</w:t>
      </w:r>
    </w:p>
    <w:p w:rsidR="00FC0241" w:rsidRDefault="008B2754">
      <w:pPr>
        <w:rPr>
          <w:rFonts w:ascii="宋体" w:hAnsi="宋体" w:cs="宋体"/>
          <w:color w:val="000000" w:themeColor="text1"/>
          <w:sz w:val="28"/>
          <w:szCs w:val="28"/>
        </w:rPr>
      </w:pPr>
      <w:r>
        <w:rPr>
          <w:rFonts w:ascii="宋体" w:hAnsi="宋体" w:cs="宋体" w:hint="eastAsia"/>
          <w:color w:val="000000" w:themeColor="text1"/>
          <w:sz w:val="24"/>
          <w:szCs w:val="24"/>
        </w:rPr>
        <w:lastRenderedPageBreak/>
        <w:t>附件一、厨工考核细则</w:t>
      </w:r>
    </w:p>
    <w:tbl>
      <w:tblPr>
        <w:tblStyle w:val="af6"/>
        <w:tblpPr w:leftFromText="180" w:rightFromText="180" w:vertAnchor="text" w:horzAnchor="page" w:tblpX="817" w:tblpY="410"/>
        <w:tblOverlap w:val="never"/>
        <w:tblW w:w="10620" w:type="dxa"/>
        <w:tblLayout w:type="fixed"/>
        <w:tblLook w:val="04A0" w:firstRow="1" w:lastRow="0" w:firstColumn="1" w:lastColumn="0" w:noHBand="0" w:noVBand="1"/>
      </w:tblPr>
      <w:tblGrid>
        <w:gridCol w:w="780"/>
        <w:gridCol w:w="8760"/>
        <w:gridCol w:w="1080"/>
      </w:tblGrid>
      <w:tr w:rsidR="00FC0241">
        <w:tc>
          <w:tcPr>
            <w:tcW w:w="9540" w:type="dxa"/>
            <w:gridSpan w:val="2"/>
            <w:shd w:val="clear" w:color="auto" w:fill="FFFFFF"/>
            <w:noWrap/>
          </w:tcPr>
          <w:p w:rsidR="00FC0241" w:rsidRDefault="008B2754">
            <w:pPr>
              <w:spacing w:line="340" w:lineRule="exact"/>
              <w:jc w:val="center"/>
              <w:rPr>
                <w:color w:val="000000" w:themeColor="text1"/>
                <w:sz w:val="18"/>
                <w:szCs w:val="18"/>
              </w:rPr>
            </w:pPr>
            <w:r>
              <w:rPr>
                <w:rFonts w:hint="eastAsia"/>
                <w:b/>
                <w:bCs/>
                <w:color w:val="000000" w:themeColor="text1"/>
                <w:sz w:val="18"/>
                <w:szCs w:val="18"/>
              </w:rPr>
              <w:t>厨工考核细则</w:t>
            </w:r>
          </w:p>
        </w:tc>
        <w:tc>
          <w:tcPr>
            <w:tcW w:w="1080" w:type="dxa"/>
            <w:shd w:val="clear" w:color="auto" w:fill="FFFFFF"/>
            <w:noWrap/>
          </w:tcPr>
          <w:p w:rsidR="00FC0241" w:rsidRDefault="00FC0241">
            <w:pPr>
              <w:spacing w:line="340" w:lineRule="exact"/>
              <w:jc w:val="center"/>
              <w:rPr>
                <w:color w:val="000000" w:themeColor="text1"/>
                <w:sz w:val="18"/>
                <w:szCs w:val="18"/>
              </w:rPr>
            </w:pPr>
          </w:p>
        </w:tc>
      </w:tr>
      <w:tr w:rsidR="00FC0241">
        <w:tc>
          <w:tcPr>
            <w:tcW w:w="9540" w:type="dxa"/>
            <w:gridSpan w:val="2"/>
            <w:shd w:val="clear" w:color="auto" w:fill="FFFFFF"/>
            <w:noWrap/>
          </w:tcPr>
          <w:p w:rsidR="00FC0241" w:rsidRDefault="008B2754">
            <w:pPr>
              <w:spacing w:line="340" w:lineRule="exact"/>
              <w:jc w:val="center"/>
              <w:rPr>
                <w:rFonts w:ascii="宋体" w:hAnsi="宋体" w:cs="宋体"/>
                <w:color w:val="000000" w:themeColor="text1"/>
                <w:sz w:val="18"/>
                <w:szCs w:val="18"/>
              </w:rPr>
            </w:pPr>
            <w:r>
              <w:rPr>
                <w:rFonts w:hint="eastAsia"/>
                <w:b/>
                <w:bCs/>
                <w:color w:val="000000" w:themeColor="text1"/>
                <w:sz w:val="18"/>
                <w:szCs w:val="18"/>
              </w:rPr>
              <w:t>考评内容及标准（</w:t>
            </w:r>
            <w:r>
              <w:rPr>
                <w:rFonts w:hint="eastAsia"/>
                <w:b/>
                <w:bCs/>
                <w:color w:val="000000" w:themeColor="text1"/>
                <w:sz w:val="18"/>
                <w:szCs w:val="18"/>
              </w:rPr>
              <w:t>1</w:t>
            </w:r>
            <w:r>
              <w:rPr>
                <w:rFonts w:hint="eastAsia"/>
                <w:b/>
                <w:bCs/>
                <w:color w:val="000000" w:themeColor="text1"/>
                <w:sz w:val="18"/>
                <w:szCs w:val="18"/>
              </w:rPr>
              <w:t>分对应</w:t>
            </w:r>
            <w:r>
              <w:rPr>
                <w:rFonts w:hint="eastAsia"/>
                <w:b/>
                <w:bCs/>
                <w:color w:val="000000" w:themeColor="text1"/>
                <w:sz w:val="18"/>
                <w:szCs w:val="18"/>
              </w:rPr>
              <w:t>10</w:t>
            </w:r>
            <w:r>
              <w:rPr>
                <w:rFonts w:hint="eastAsia"/>
                <w:b/>
                <w:bCs/>
                <w:color w:val="000000" w:themeColor="text1"/>
                <w:sz w:val="18"/>
                <w:szCs w:val="18"/>
              </w:rPr>
              <w:t>元）</w:t>
            </w:r>
          </w:p>
        </w:tc>
        <w:tc>
          <w:tcPr>
            <w:tcW w:w="1080" w:type="dxa"/>
            <w:shd w:val="clear" w:color="auto" w:fill="FFFFFF"/>
            <w:noWrap/>
          </w:tcPr>
          <w:p w:rsidR="00FC0241" w:rsidRDefault="008B2754">
            <w:pPr>
              <w:widowControl/>
              <w:spacing w:line="3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扣分</w:t>
            </w:r>
          </w:p>
        </w:tc>
      </w:tr>
      <w:tr w:rsidR="00FC0241">
        <w:tc>
          <w:tcPr>
            <w:tcW w:w="10620" w:type="dxa"/>
            <w:gridSpan w:val="3"/>
            <w:shd w:val="clear" w:color="auto" w:fill="FFFFFF"/>
            <w:noWrap/>
          </w:tcPr>
          <w:p w:rsidR="00FC0241" w:rsidRDefault="008B2754">
            <w:pPr>
              <w:widowControl/>
              <w:spacing w:line="340" w:lineRule="exact"/>
              <w:ind w:firstLineChars="2300" w:firstLine="4140"/>
              <w:jc w:val="left"/>
              <w:rPr>
                <w:rFonts w:ascii="宋体" w:hAnsi="宋体" w:cs="宋体"/>
                <w:color w:val="000000" w:themeColor="text1"/>
                <w:sz w:val="18"/>
                <w:szCs w:val="18"/>
              </w:rPr>
            </w:pPr>
            <w:proofErr w:type="gramStart"/>
            <w:r>
              <w:rPr>
                <w:rFonts w:ascii="宋体" w:hAnsi="宋体" w:cs="宋体" w:hint="eastAsia"/>
                <w:color w:val="000000" w:themeColor="text1"/>
                <w:sz w:val="18"/>
                <w:szCs w:val="18"/>
              </w:rPr>
              <w:t>一</w:t>
            </w:r>
            <w:proofErr w:type="gramEnd"/>
            <w:r>
              <w:rPr>
                <w:rFonts w:ascii="宋体" w:hAnsi="宋体" w:cs="宋体" w:hint="eastAsia"/>
                <w:color w:val="000000" w:themeColor="text1"/>
                <w:sz w:val="18"/>
                <w:szCs w:val="18"/>
              </w:rPr>
              <w:t xml:space="preserve">  工作纪律</w:t>
            </w:r>
          </w:p>
        </w:tc>
      </w:tr>
      <w:tr w:rsidR="00FC0241">
        <w:tc>
          <w:tcPr>
            <w:tcW w:w="780" w:type="dxa"/>
            <w:shd w:val="clear" w:color="auto" w:fill="auto"/>
            <w:noWrap/>
            <w:vAlign w:val="center"/>
          </w:tcPr>
          <w:p w:rsidR="00FC0241" w:rsidRDefault="008B2754">
            <w:pPr>
              <w:widowControl/>
              <w:spacing w:line="3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1</w:t>
            </w:r>
          </w:p>
        </w:tc>
        <w:tc>
          <w:tcPr>
            <w:tcW w:w="8760" w:type="dxa"/>
            <w:shd w:val="clear" w:color="auto" w:fill="auto"/>
            <w:noWrap/>
          </w:tcPr>
          <w:p w:rsidR="00FC0241" w:rsidRDefault="008B2754">
            <w:pPr>
              <w:widowControl/>
              <w:spacing w:line="340" w:lineRule="exact"/>
              <w:jc w:val="left"/>
              <w:rPr>
                <w:rFonts w:ascii="宋体" w:hAnsi="宋体" w:cs="宋体"/>
                <w:color w:val="000000" w:themeColor="text1"/>
                <w:sz w:val="18"/>
                <w:szCs w:val="18"/>
              </w:rPr>
            </w:pPr>
            <w:r>
              <w:rPr>
                <w:rFonts w:ascii="宋体" w:hAnsi="宋体" w:cs="宋体" w:hint="eastAsia"/>
                <w:color w:val="000000" w:themeColor="text1"/>
                <w:sz w:val="18"/>
                <w:szCs w:val="18"/>
              </w:rPr>
              <w:t>未执行休假制度和作息时间，无故迟到、早退15分钟以内</w:t>
            </w:r>
          </w:p>
        </w:tc>
        <w:tc>
          <w:tcPr>
            <w:tcW w:w="1080" w:type="dxa"/>
            <w:shd w:val="clear" w:color="auto" w:fill="FFFFFF"/>
            <w:noWrap/>
            <w:vAlign w:val="center"/>
          </w:tcPr>
          <w:p w:rsidR="00FC0241" w:rsidRDefault="008B2754">
            <w:pPr>
              <w:widowControl/>
              <w:spacing w:line="3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3</w:t>
            </w:r>
          </w:p>
        </w:tc>
      </w:tr>
      <w:tr w:rsidR="00FC0241">
        <w:tc>
          <w:tcPr>
            <w:tcW w:w="780" w:type="dxa"/>
            <w:shd w:val="clear" w:color="auto" w:fill="auto"/>
            <w:noWrap/>
            <w:vAlign w:val="center"/>
          </w:tcPr>
          <w:p w:rsidR="00FC0241" w:rsidRDefault="008B2754">
            <w:pPr>
              <w:widowControl/>
              <w:spacing w:line="3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2</w:t>
            </w:r>
          </w:p>
        </w:tc>
        <w:tc>
          <w:tcPr>
            <w:tcW w:w="8760" w:type="dxa"/>
            <w:shd w:val="clear" w:color="auto" w:fill="auto"/>
            <w:noWrap/>
          </w:tcPr>
          <w:p w:rsidR="00FC0241" w:rsidRDefault="008B2754">
            <w:pPr>
              <w:widowControl/>
              <w:spacing w:line="340" w:lineRule="exact"/>
              <w:jc w:val="left"/>
              <w:rPr>
                <w:rFonts w:ascii="宋体" w:hAnsi="宋体" w:cs="宋体"/>
                <w:color w:val="000000" w:themeColor="text1"/>
                <w:sz w:val="18"/>
                <w:szCs w:val="18"/>
              </w:rPr>
            </w:pPr>
            <w:r>
              <w:rPr>
                <w:rFonts w:ascii="宋体" w:hAnsi="宋体" w:cs="宋体" w:hint="eastAsia"/>
                <w:color w:val="000000" w:themeColor="text1"/>
                <w:sz w:val="18"/>
                <w:szCs w:val="18"/>
              </w:rPr>
              <w:t>在工作区域放置私人物品，或将包包放在工作区域</w:t>
            </w:r>
          </w:p>
        </w:tc>
        <w:tc>
          <w:tcPr>
            <w:tcW w:w="1080" w:type="dxa"/>
            <w:shd w:val="clear" w:color="auto" w:fill="FFFFFF"/>
            <w:noWrap/>
            <w:vAlign w:val="center"/>
          </w:tcPr>
          <w:p w:rsidR="00FC0241" w:rsidRDefault="008B2754">
            <w:pPr>
              <w:widowControl/>
              <w:spacing w:line="3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2</w:t>
            </w:r>
          </w:p>
        </w:tc>
      </w:tr>
      <w:tr w:rsidR="00FC0241">
        <w:tc>
          <w:tcPr>
            <w:tcW w:w="780" w:type="dxa"/>
            <w:shd w:val="clear" w:color="auto" w:fill="auto"/>
            <w:noWrap/>
            <w:vAlign w:val="center"/>
          </w:tcPr>
          <w:p w:rsidR="00FC0241" w:rsidRDefault="008B2754">
            <w:pPr>
              <w:widowControl/>
              <w:spacing w:line="3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3</w:t>
            </w:r>
          </w:p>
        </w:tc>
        <w:tc>
          <w:tcPr>
            <w:tcW w:w="8760" w:type="dxa"/>
            <w:shd w:val="clear" w:color="auto" w:fill="auto"/>
            <w:noWrap/>
          </w:tcPr>
          <w:p w:rsidR="00FC0241" w:rsidRDefault="008B2754">
            <w:pPr>
              <w:widowControl/>
              <w:spacing w:line="340" w:lineRule="exact"/>
              <w:jc w:val="left"/>
              <w:rPr>
                <w:rFonts w:ascii="宋体" w:hAnsi="宋体" w:cs="宋体"/>
                <w:color w:val="000000" w:themeColor="text1"/>
                <w:sz w:val="18"/>
                <w:szCs w:val="18"/>
              </w:rPr>
            </w:pPr>
            <w:r>
              <w:rPr>
                <w:rFonts w:ascii="宋体" w:hAnsi="宋体" w:cs="宋体" w:hint="eastAsia"/>
                <w:color w:val="000000" w:themeColor="text1"/>
                <w:sz w:val="18"/>
                <w:szCs w:val="18"/>
              </w:rPr>
              <w:t>因保管不当，遗失自己责任范围内的设施设备</w:t>
            </w:r>
          </w:p>
        </w:tc>
        <w:tc>
          <w:tcPr>
            <w:tcW w:w="1080" w:type="dxa"/>
            <w:shd w:val="clear" w:color="auto" w:fill="FFFFFF"/>
            <w:noWrap/>
            <w:vAlign w:val="center"/>
          </w:tcPr>
          <w:p w:rsidR="00FC0241" w:rsidRDefault="008B2754">
            <w:pPr>
              <w:widowControl/>
              <w:spacing w:line="3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5</w:t>
            </w:r>
          </w:p>
        </w:tc>
      </w:tr>
      <w:tr w:rsidR="00FC0241">
        <w:tc>
          <w:tcPr>
            <w:tcW w:w="780" w:type="dxa"/>
            <w:shd w:val="clear" w:color="auto" w:fill="auto"/>
            <w:noWrap/>
            <w:vAlign w:val="center"/>
          </w:tcPr>
          <w:p w:rsidR="00FC0241" w:rsidRDefault="008B2754">
            <w:pPr>
              <w:widowControl/>
              <w:spacing w:line="3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4</w:t>
            </w:r>
          </w:p>
        </w:tc>
        <w:tc>
          <w:tcPr>
            <w:tcW w:w="8760" w:type="dxa"/>
            <w:shd w:val="clear" w:color="auto" w:fill="auto"/>
            <w:noWrap/>
          </w:tcPr>
          <w:p w:rsidR="00FC0241" w:rsidRDefault="008B2754">
            <w:pPr>
              <w:widowControl/>
              <w:spacing w:line="340" w:lineRule="exact"/>
              <w:jc w:val="left"/>
              <w:rPr>
                <w:rFonts w:ascii="宋体" w:hAnsi="宋体" w:cs="宋体"/>
                <w:color w:val="000000" w:themeColor="text1"/>
                <w:sz w:val="18"/>
                <w:szCs w:val="18"/>
              </w:rPr>
            </w:pPr>
            <w:r>
              <w:rPr>
                <w:rFonts w:ascii="宋体" w:hAnsi="宋体" w:cs="宋体" w:hint="eastAsia"/>
                <w:color w:val="000000" w:themeColor="text1"/>
                <w:sz w:val="18"/>
                <w:szCs w:val="18"/>
              </w:rPr>
              <w:t>未执行休假制度和作息时间，无故迟到、早退15分钟以上</w:t>
            </w:r>
          </w:p>
        </w:tc>
        <w:tc>
          <w:tcPr>
            <w:tcW w:w="1080" w:type="dxa"/>
            <w:shd w:val="clear" w:color="auto" w:fill="FFFFFF"/>
            <w:noWrap/>
            <w:vAlign w:val="center"/>
          </w:tcPr>
          <w:p w:rsidR="00FC0241" w:rsidRDefault="008B2754">
            <w:pPr>
              <w:widowControl/>
              <w:spacing w:line="3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5</w:t>
            </w:r>
          </w:p>
        </w:tc>
      </w:tr>
      <w:tr w:rsidR="00FC0241">
        <w:tc>
          <w:tcPr>
            <w:tcW w:w="780" w:type="dxa"/>
            <w:shd w:val="clear" w:color="auto" w:fill="auto"/>
            <w:noWrap/>
            <w:vAlign w:val="center"/>
          </w:tcPr>
          <w:p w:rsidR="00FC0241" w:rsidRDefault="008B2754">
            <w:pPr>
              <w:widowControl/>
              <w:spacing w:line="3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5</w:t>
            </w:r>
          </w:p>
        </w:tc>
        <w:tc>
          <w:tcPr>
            <w:tcW w:w="8760" w:type="dxa"/>
            <w:shd w:val="clear" w:color="auto" w:fill="auto"/>
            <w:noWrap/>
          </w:tcPr>
          <w:p w:rsidR="00FC0241" w:rsidRDefault="008B2754">
            <w:pPr>
              <w:widowControl/>
              <w:spacing w:line="340" w:lineRule="exact"/>
              <w:jc w:val="left"/>
              <w:rPr>
                <w:rFonts w:ascii="宋体" w:hAnsi="宋体" w:cs="宋体"/>
                <w:color w:val="000000" w:themeColor="text1"/>
                <w:sz w:val="18"/>
                <w:szCs w:val="18"/>
              </w:rPr>
            </w:pPr>
            <w:r>
              <w:rPr>
                <w:rFonts w:ascii="宋体" w:hAnsi="宋体" w:cs="宋体" w:hint="eastAsia"/>
                <w:color w:val="000000" w:themeColor="text1"/>
                <w:sz w:val="18"/>
                <w:szCs w:val="18"/>
              </w:rPr>
              <w:t>未经批准，上班时间接待、陪同家属亲戚或私自带人上船</w:t>
            </w:r>
          </w:p>
        </w:tc>
        <w:tc>
          <w:tcPr>
            <w:tcW w:w="1080" w:type="dxa"/>
            <w:shd w:val="clear" w:color="auto" w:fill="FFFFFF"/>
            <w:noWrap/>
            <w:vAlign w:val="center"/>
          </w:tcPr>
          <w:p w:rsidR="00FC0241" w:rsidRDefault="008B2754">
            <w:pPr>
              <w:widowControl/>
              <w:spacing w:line="3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5</w:t>
            </w:r>
          </w:p>
        </w:tc>
      </w:tr>
      <w:tr w:rsidR="00FC0241">
        <w:tc>
          <w:tcPr>
            <w:tcW w:w="780" w:type="dxa"/>
            <w:shd w:val="clear" w:color="auto" w:fill="auto"/>
            <w:noWrap/>
            <w:vAlign w:val="center"/>
          </w:tcPr>
          <w:p w:rsidR="00FC0241" w:rsidRDefault="008B2754">
            <w:pPr>
              <w:widowControl/>
              <w:spacing w:line="3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6</w:t>
            </w:r>
          </w:p>
        </w:tc>
        <w:tc>
          <w:tcPr>
            <w:tcW w:w="8760" w:type="dxa"/>
            <w:shd w:val="clear" w:color="auto" w:fill="auto"/>
            <w:noWrap/>
          </w:tcPr>
          <w:p w:rsidR="00FC0241" w:rsidRDefault="008B2754">
            <w:pPr>
              <w:widowControl/>
              <w:spacing w:line="340" w:lineRule="exact"/>
              <w:jc w:val="left"/>
              <w:rPr>
                <w:rFonts w:ascii="宋体" w:hAnsi="宋体" w:cs="宋体"/>
                <w:color w:val="000000" w:themeColor="text1"/>
                <w:sz w:val="18"/>
                <w:szCs w:val="18"/>
              </w:rPr>
            </w:pPr>
            <w:r>
              <w:rPr>
                <w:rFonts w:ascii="宋体" w:hAnsi="宋体" w:cs="宋体" w:hint="eastAsia"/>
                <w:color w:val="000000" w:themeColor="text1"/>
                <w:sz w:val="18"/>
                <w:szCs w:val="18"/>
              </w:rPr>
              <w:t>未积极配合上级或公司授权人员的考评检查</w:t>
            </w:r>
          </w:p>
        </w:tc>
        <w:tc>
          <w:tcPr>
            <w:tcW w:w="1080" w:type="dxa"/>
            <w:shd w:val="clear" w:color="auto" w:fill="FFFFFF"/>
            <w:noWrap/>
            <w:vAlign w:val="center"/>
          </w:tcPr>
          <w:p w:rsidR="00FC0241" w:rsidRDefault="008B2754">
            <w:pPr>
              <w:widowControl/>
              <w:spacing w:line="3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5</w:t>
            </w:r>
          </w:p>
        </w:tc>
      </w:tr>
      <w:tr w:rsidR="00FC0241">
        <w:tc>
          <w:tcPr>
            <w:tcW w:w="780" w:type="dxa"/>
            <w:shd w:val="clear" w:color="auto" w:fill="auto"/>
            <w:noWrap/>
            <w:vAlign w:val="center"/>
          </w:tcPr>
          <w:p w:rsidR="00FC0241" w:rsidRDefault="008B2754">
            <w:pPr>
              <w:widowControl/>
              <w:spacing w:line="3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7</w:t>
            </w:r>
          </w:p>
        </w:tc>
        <w:tc>
          <w:tcPr>
            <w:tcW w:w="8760" w:type="dxa"/>
            <w:shd w:val="clear" w:color="auto" w:fill="auto"/>
            <w:noWrap/>
          </w:tcPr>
          <w:p w:rsidR="00FC0241" w:rsidRDefault="008B2754">
            <w:pPr>
              <w:widowControl/>
              <w:spacing w:line="340" w:lineRule="exact"/>
              <w:jc w:val="left"/>
              <w:rPr>
                <w:rFonts w:ascii="宋体" w:hAnsi="宋体" w:cs="宋体"/>
                <w:color w:val="000000" w:themeColor="text1"/>
                <w:sz w:val="18"/>
                <w:szCs w:val="18"/>
              </w:rPr>
            </w:pPr>
            <w:r>
              <w:rPr>
                <w:rFonts w:ascii="宋体" w:hAnsi="宋体" w:cs="宋体" w:hint="eastAsia"/>
                <w:color w:val="000000" w:themeColor="text1"/>
                <w:sz w:val="18"/>
                <w:szCs w:val="18"/>
              </w:rPr>
              <w:t>遗忘上级交办的工作任务</w:t>
            </w:r>
          </w:p>
        </w:tc>
        <w:tc>
          <w:tcPr>
            <w:tcW w:w="1080" w:type="dxa"/>
            <w:shd w:val="clear" w:color="auto" w:fill="FFFFFF"/>
            <w:noWrap/>
            <w:vAlign w:val="center"/>
          </w:tcPr>
          <w:p w:rsidR="00FC0241" w:rsidRDefault="008B2754">
            <w:pPr>
              <w:widowControl/>
              <w:spacing w:line="3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5</w:t>
            </w:r>
          </w:p>
        </w:tc>
      </w:tr>
      <w:tr w:rsidR="00FC0241">
        <w:tc>
          <w:tcPr>
            <w:tcW w:w="780" w:type="dxa"/>
            <w:shd w:val="clear" w:color="auto" w:fill="auto"/>
            <w:noWrap/>
            <w:vAlign w:val="center"/>
          </w:tcPr>
          <w:p w:rsidR="00FC0241" w:rsidRDefault="008B2754">
            <w:pPr>
              <w:widowControl/>
              <w:spacing w:line="3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8</w:t>
            </w:r>
          </w:p>
        </w:tc>
        <w:tc>
          <w:tcPr>
            <w:tcW w:w="8760" w:type="dxa"/>
            <w:shd w:val="clear" w:color="auto" w:fill="auto"/>
            <w:noWrap/>
          </w:tcPr>
          <w:p w:rsidR="00FC0241" w:rsidRDefault="008B2754">
            <w:pPr>
              <w:widowControl/>
              <w:spacing w:line="340" w:lineRule="exact"/>
              <w:jc w:val="left"/>
              <w:rPr>
                <w:rFonts w:ascii="宋体" w:hAnsi="宋体" w:cs="宋体"/>
                <w:color w:val="000000" w:themeColor="text1"/>
                <w:sz w:val="18"/>
                <w:szCs w:val="18"/>
              </w:rPr>
            </w:pPr>
            <w:r>
              <w:rPr>
                <w:rFonts w:ascii="宋体" w:hAnsi="宋体" w:cs="宋体" w:hint="eastAsia"/>
                <w:color w:val="000000" w:themeColor="text1"/>
                <w:sz w:val="18"/>
                <w:szCs w:val="18"/>
              </w:rPr>
              <w:t>故意找理由拒绝完成工作任务</w:t>
            </w:r>
          </w:p>
        </w:tc>
        <w:tc>
          <w:tcPr>
            <w:tcW w:w="1080" w:type="dxa"/>
            <w:shd w:val="clear" w:color="auto" w:fill="FFFFFF"/>
            <w:noWrap/>
            <w:vAlign w:val="center"/>
          </w:tcPr>
          <w:p w:rsidR="00FC0241" w:rsidRDefault="008B2754">
            <w:pPr>
              <w:widowControl/>
              <w:spacing w:line="3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10</w:t>
            </w:r>
          </w:p>
        </w:tc>
      </w:tr>
      <w:tr w:rsidR="00FC0241">
        <w:trPr>
          <w:trHeight w:val="90"/>
        </w:trPr>
        <w:tc>
          <w:tcPr>
            <w:tcW w:w="780" w:type="dxa"/>
            <w:shd w:val="clear" w:color="auto" w:fill="auto"/>
            <w:noWrap/>
            <w:vAlign w:val="center"/>
          </w:tcPr>
          <w:p w:rsidR="00FC0241" w:rsidRDefault="008B2754">
            <w:pPr>
              <w:widowControl/>
              <w:spacing w:line="3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9</w:t>
            </w:r>
          </w:p>
        </w:tc>
        <w:tc>
          <w:tcPr>
            <w:tcW w:w="8760" w:type="dxa"/>
            <w:shd w:val="clear" w:color="auto" w:fill="auto"/>
            <w:noWrap/>
          </w:tcPr>
          <w:p w:rsidR="00FC0241" w:rsidRDefault="008B2754">
            <w:pPr>
              <w:widowControl/>
              <w:spacing w:line="340" w:lineRule="exact"/>
              <w:jc w:val="left"/>
              <w:rPr>
                <w:rFonts w:ascii="宋体" w:hAnsi="宋体" w:cs="宋体"/>
                <w:color w:val="000000" w:themeColor="text1"/>
                <w:sz w:val="18"/>
                <w:szCs w:val="18"/>
              </w:rPr>
            </w:pPr>
            <w:r>
              <w:rPr>
                <w:rFonts w:ascii="宋体" w:hAnsi="宋体" w:cs="宋体" w:hint="eastAsia"/>
                <w:color w:val="000000" w:themeColor="text1"/>
                <w:sz w:val="18"/>
                <w:szCs w:val="18"/>
              </w:rPr>
              <w:t>不服从工作安排的</w:t>
            </w:r>
          </w:p>
        </w:tc>
        <w:tc>
          <w:tcPr>
            <w:tcW w:w="1080" w:type="dxa"/>
            <w:shd w:val="clear" w:color="auto" w:fill="FFFFFF"/>
            <w:noWrap/>
            <w:vAlign w:val="center"/>
          </w:tcPr>
          <w:p w:rsidR="00FC0241" w:rsidRDefault="008B2754">
            <w:pPr>
              <w:widowControl/>
              <w:spacing w:line="3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20</w:t>
            </w:r>
          </w:p>
        </w:tc>
      </w:tr>
      <w:tr w:rsidR="00FC0241">
        <w:tc>
          <w:tcPr>
            <w:tcW w:w="780" w:type="dxa"/>
            <w:shd w:val="clear" w:color="auto" w:fill="auto"/>
            <w:noWrap/>
            <w:vAlign w:val="center"/>
          </w:tcPr>
          <w:p w:rsidR="00FC0241" w:rsidRDefault="008B2754">
            <w:pPr>
              <w:widowControl/>
              <w:spacing w:line="3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10</w:t>
            </w:r>
          </w:p>
        </w:tc>
        <w:tc>
          <w:tcPr>
            <w:tcW w:w="8760" w:type="dxa"/>
            <w:shd w:val="clear" w:color="auto" w:fill="auto"/>
            <w:noWrap/>
          </w:tcPr>
          <w:p w:rsidR="00FC0241" w:rsidRDefault="008B2754">
            <w:pPr>
              <w:widowControl/>
              <w:spacing w:line="340" w:lineRule="exact"/>
              <w:jc w:val="left"/>
              <w:rPr>
                <w:rFonts w:ascii="宋体" w:hAnsi="宋体" w:cs="宋体"/>
                <w:color w:val="000000" w:themeColor="text1"/>
                <w:sz w:val="18"/>
                <w:szCs w:val="18"/>
              </w:rPr>
            </w:pPr>
            <w:r>
              <w:rPr>
                <w:rFonts w:ascii="宋体" w:hAnsi="宋体" w:cs="宋体" w:hint="eastAsia"/>
                <w:color w:val="000000" w:themeColor="text1"/>
                <w:sz w:val="18"/>
                <w:szCs w:val="18"/>
              </w:rPr>
              <w:t>上班时间玩手机及游戏</w:t>
            </w:r>
          </w:p>
        </w:tc>
        <w:tc>
          <w:tcPr>
            <w:tcW w:w="1080" w:type="dxa"/>
            <w:shd w:val="clear" w:color="auto" w:fill="FFFFFF"/>
            <w:noWrap/>
            <w:vAlign w:val="center"/>
          </w:tcPr>
          <w:p w:rsidR="00FC0241" w:rsidRDefault="008B2754">
            <w:pPr>
              <w:widowControl/>
              <w:spacing w:line="3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10</w:t>
            </w:r>
          </w:p>
        </w:tc>
      </w:tr>
      <w:tr w:rsidR="00FC0241">
        <w:tc>
          <w:tcPr>
            <w:tcW w:w="780" w:type="dxa"/>
            <w:shd w:val="clear" w:color="auto" w:fill="auto"/>
            <w:noWrap/>
            <w:vAlign w:val="center"/>
          </w:tcPr>
          <w:p w:rsidR="00FC0241" w:rsidRDefault="008B2754">
            <w:pPr>
              <w:widowControl/>
              <w:spacing w:line="3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11</w:t>
            </w:r>
          </w:p>
        </w:tc>
        <w:tc>
          <w:tcPr>
            <w:tcW w:w="8760" w:type="dxa"/>
            <w:shd w:val="clear" w:color="auto" w:fill="auto"/>
            <w:noWrap/>
          </w:tcPr>
          <w:p w:rsidR="00FC0241" w:rsidRDefault="008B2754">
            <w:pPr>
              <w:widowControl/>
              <w:spacing w:line="340" w:lineRule="exact"/>
              <w:jc w:val="left"/>
              <w:rPr>
                <w:rFonts w:ascii="宋体" w:hAnsi="宋体" w:cs="宋体"/>
                <w:color w:val="000000" w:themeColor="text1"/>
                <w:sz w:val="18"/>
                <w:szCs w:val="18"/>
              </w:rPr>
            </w:pPr>
            <w:r>
              <w:rPr>
                <w:rFonts w:ascii="宋体" w:hAnsi="宋体" w:cs="宋体" w:hint="eastAsia"/>
                <w:color w:val="000000" w:themeColor="text1"/>
                <w:sz w:val="18"/>
                <w:szCs w:val="18"/>
              </w:rPr>
              <w:t>不爱护公共财务的</w:t>
            </w:r>
          </w:p>
        </w:tc>
        <w:tc>
          <w:tcPr>
            <w:tcW w:w="1080" w:type="dxa"/>
            <w:shd w:val="clear" w:color="auto" w:fill="FFFFFF"/>
            <w:noWrap/>
            <w:vAlign w:val="center"/>
          </w:tcPr>
          <w:p w:rsidR="00FC0241" w:rsidRDefault="008B2754">
            <w:pPr>
              <w:widowControl/>
              <w:spacing w:line="3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30</w:t>
            </w:r>
          </w:p>
        </w:tc>
      </w:tr>
      <w:tr w:rsidR="00FC0241">
        <w:tc>
          <w:tcPr>
            <w:tcW w:w="780" w:type="dxa"/>
            <w:shd w:val="clear" w:color="auto" w:fill="auto"/>
            <w:noWrap/>
            <w:vAlign w:val="center"/>
          </w:tcPr>
          <w:p w:rsidR="00FC0241" w:rsidRDefault="008B2754">
            <w:pPr>
              <w:widowControl/>
              <w:spacing w:line="3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12</w:t>
            </w:r>
          </w:p>
        </w:tc>
        <w:tc>
          <w:tcPr>
            <w:tcW w:w="8760" w:type="dxa"/>
            <w:shd w:val="clear" w:color="auto" w:fill="auto"/>
            <w:noWrap/>
          </w:tcPr>
          <w:p w:rsidR="00FC0241" w:rsidRDefault="008B2754">
            <w:pPr>
              <w:widowControl/>
              <w:spacing w:line="340" w:lineRule="exact"/>
              <w:jc w:val="left"/>
              <w:rPr>
                <w:rFonts w:ascii="宋体" w:hAnsi="宋体" w:cs="宋体"/>
                <w:color w:val="000000" w:themeColor="text1"/>
                <w:sz w:val="18"/>
                <w:szCs w:val="18"/>
              </w:rPr>
            </w:pPr>
            <w:r>
              <w:rPr>
                <w:rFonts w:ascii="宋体" w:hAnsi="宋体" w:cs="宋体" w:hint="eastAsia"/>
                <w:color w:val="000000" w:themeColor="text1"/>
                <w:sz w:val="18"/>
                <w:szCs w:val="18"/>
              </w:rPr>
              <w:t>无故旷工者</w:t>
            </w:r>
          </w:p>
        </w:tc>
        <w:tc>
          <w:tcPr>
            <w:tcW w:w="1080" w:type="dxa"/>
            <w:shd w:val="clear" w:color="auto" w:fill="FFFFFF"/>
            <w:noWrap/>
            <w:vAlign w:val="center"/>
          </w:tcPr>
          <w:p w:rsidR="00FC0241" w:rsidRDefault="008B2754">
            <w:pPr>
              <w:widowControl/>
              <w:spacing w:line="3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退回</w:t>
            </w:r>
          </w:p>
        </w:tc>
      </w:tr>
      <w:tr w:rsidR="00FC0241">
        <w:tc>
          <w:tcPr>
            <w:tcW w:w="780" w:type="dxa"/>
            <w:shd w:val="clear" w:color="auto" w:fill="auto"/>
            <w:noWrap/>
            <w:vAlign w:val="center"/>
          </w:tcPr>
          <w:p w:rsidR="00FC0241" w:rsidRDefault="008B2754">
            <w:pPr>
              <w:widowControl/>
              <w:spacing w:line="3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13</w:t>
            </w:r>
          </w:p>
        </w:tc>
        <w:tc>
          <w:tcPr>
            <w:tcW w:w="8760" w:type="dxa"/>
            <w:shd w:val="clear" w:color="auto" w:fill="auto"/>
            <w:noWrap/>
          </w:tcPr>
          <w:p w:rsidR="00FC0241" w:rsidRDefault="008B2754">
            <w:pPr>
              <w:widowControl/>
              <w:spacing w:line="340" w:lineRule="exact"/>
              <w:jc w:val="left"/>
              <w:rPr>
                <w:rFonts w:ascii="宋体" w:hAnsi="宋体" w:cs="宋体"/>
                <w:color w:val="000000" w:themeColor="text1"/>
                <w:sz w:val="18"/>
                <w:szCs w:val="18"/>
              </w:rPr>
            </w:pPr>
            <w:r>
              <w:rPr>
                <w:rFonts w:ascii="宋体" w:hAnsi="宋体" w:cs="宋体" w:hint="eastAsia"/>
                <w:color w:val="000000" w:themeColor="text1"/>
                <w:sz w:val="18"/>
                <w:szCs w:val="18"/>
              </w:rPr>
              <w:t>弄虚作假、搬弄是非，制造矛盾、拉帮结派影响同事关系者</w:t>
            </w:r>
          </w:p>
        </w:tc>
        <w:tc>
          <w:tcPr>
            <w:tcW w:w="1080" w:type="dxa"/>
            <w:shd w:val="clear" w:color="auto" w:fill="FFFFFF"/>
            <w:noWrap/>
            <w:vAlign w:val="center"/>
          </w:tcPr>
          <w:p w:rsidR="00FC0241" w:rsidRDefault="008B2754">
            <w:pPr>
              <w:widowControl/>
              <w:spacing w:line="3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退回</w:t>
            </w:r>
          </w:p>
        </w:tc>
      </w:tr>
      <w:tr w:rsidR="00FC0241">
        <w:tc>
          <w:tcPr>
            <w:tcW w:w="10620" w:type="dxa"/>
            <w:gridSpan w:val="3"/>
            <w:shd w:val="clear" w:color="auto" w:fill="FFFFFF"/>
            <w:noWrap/>
            <w:vAlign w:val="center"/>
          </w:tcPr>
          <w:p w:rsidR="00FC0241" w:rsidRDefault="008B2754">
            <w:pPr>
              <w:widowControl/>
              <w:spacing w:line="3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二  工作标准</w:t>
            </w:r>
          </w:p>
        </w:tc>
      </w:tr>
      <w:tr w:rsidR="00FC0241">
        <w:trPr>
          <w:trHeight w:val="90"/>
        </w:trPr>
        <w:tc>
          <w:tcPr>
            <w:tcW w:w="780" w:type="dxa"/>
            <w:shd w:val="clear" w:color="auto" w:fill="auto"/>
            <w:noWrap/>
            <w:vAlign w:val="center"/>
          </w:tcPr>
          <w:p w:rsidR="00FC0241" w:rsidRDefault="008B2754">
            <w:pPr>
              <w:widowControl/>
              <w:spacing w:line="3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19</w:t>
            </w:r>
          </w:p>
        </w:tc>
        <w:tc>
          <w:tcPr>
            <w:tcW w:w="8760" w:type="dxa"/>
            <w:shd w:val="clear" w:color="auto" w:fill="auto"/>
            <w:noWrap/>
          </w:tcPr>
          <w:p w:rsidR="00FC0241" w:rsidRDefault="008B2754">
            <w:pPr>
              <w:widowControl/>
              <w:spacing w:line="340" w:lineRule="exact"/>
              <w:jc w:val="left"/>
              <w:rPr>
                <w:rFonts w:ascii="宋体" w:hAnsi="宋体" w:cs="宋体"/>
                <w:color w:val="000000" w:themeColor="text1"/>
                <w:sz w:val="18"/>
                <w:szCs w:val="18"/>
              </w:rPr>
            </w:pPr>
            <w:r>
              <w:rPr>
                <w:rFonts w:ascii="宋体" w:hAnsi="宋体" w:cs="宋体" w:hint="eastAsia"/>
                <w:color w:val="000000" w:themeColor="text1"/>
                <w:sz w:val="18"/>
                <w:szCs w:val="18"/>
              </w:rPr>
              <w:t>根据《厨房设施设备日常清洁维护要求》对应责任区域卫生不合格者，按单项考评，</w:t>
            </w:r>
          </w:p>
        </w:tc>
        <w:tc>
          <w:tcPr>
            <w:tcW w:w="1080" w:type="dxa"/>
            <w:shd w:val="clear" w:color="auto" w:fill="FFFFFF"/>
            <w:noWrap/>
            <w:vAlign w:val="center"/>
          </w:tcPr>
          <w:p w:rsidR="00FC0241" w:rsidRDefault="008B2754">
            <w:pPr>
              <w:widowControl/>
              <w:spacing w:line="3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1</w:t>
            </w:r>
          </w:p>
        </w:tc>
      </w:tr>
      <w:tr w:rsidR="00FC0241">
        <w:tc>
          <w:tcPr>
            <w:tcW w:w="780" w:type="dxa"/>
            <w:shd w:val="clear" w:color="auto" w:fill="auto"/>
            <w:noWrap/>
            <w:vAlign w:val="center"/>
          </w:tcPr>
          <w:p w:rsidR="00FC0241" w:rsidRDefault="008B2754">
            <w:pPr>
              <w:widowControl/>
              <w:spacing w:line="3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20</w:t>
            </w:r>
          </w:p>
        </w:tc>
        <w:tc>
          <w:tcPr>
            <w:tcW w:w="8760" w:type="dxa"/>
            <w:shd w:val="clear" w:color="auto" w:fill="auto"/>
            <w:noWrap/>
            <w:vAlign w:val="center"/>
          </w:tcPr>
          <w:p w:rsidR="00FC0241" w:rsidRDefault="008B2754">
            <w:pPr>
              <w:widowControl/>
              <w:spacing w:line="340" w:lineRule="exact"/>
              <w:jc w:val="left"/>
              <w:rPr>
                <w:rFonts w:ascii="宋体" w:hAnsi="宋体" w:cs="宋体"/>
                <w:color w:val="000000" w:themeColor="text1"/>
                <w:sz w:val="18"/>
                <w:szCs w:val="18"/>
              </w:rPr>
            </w:pPr>
            <w:r>
              <w:rPr>
                <w:rFonts w:ascii="宋体" w:hAnsi="宋体" w:cs="宋体" w:hint="eastAsia"/>
                <w:color w:val="000000" w:themeColor="text1"/>
                <w:sz w:val="18"/>
                <w:szCs w:val="18"/>
              </w:rPr>
              <w:t>器皿用具无污渍，无水珠，无手印，按单项考评</w:t>
            </w:r>
          </w:p>
        </w:tc>
        <w:tc>
          <w:tcPr>
            <w:tcW w:w="1080" w:type="dxa"/>
            <w:shd w:val="clear" w:color="auto" w:fill="FFFFFF"/>
            <w:noWrap/>
            <w:vAlign w:val="center"/>
          </w:tcPr>
          <w:p w:rsidR="00FC0241" w:rsidRDefault="008B2754">
            <w:pPr>
              <w:widowControl/>
              <w:spacing w:line="3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1</w:t>
            </w:r>
          </w:p>
        </w:tc>
      </w:tr>
      <w:tr w:rsidR="00FC0241">
        <w:tc>
          <w:tcPr>
            <w:tcW w:w="780" w:type="dxa"/>
            <w:shd w:val="clear" w:color="auto" w:fill="auto"/>
            <w:noWrap/>
            <w:vAlign w:val="center"/>
          </w:tcPr>
          <w:p w:rsidR="00FC0241" w:rsidRDefault="008B2754">
            <w:pPr>
              <w:widowControl/>
              <w:spacing w:line="3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21</w:t>
            </w:r>
          </w:p>
        </w:tc>
        <w:tc>
          <w:tcPr>
            <w:tcW w:w="8760" w:type="dxa"/>
            <w:shd w:val="clear" w:color="auto" w:fill="auto"/>
            <w:noWrap/>
          </w:tcPr>
          <w:p w:rsidR="00FC0241" w:rsidRDefault="008B2754">
            <w:pPr>
              <w:widowControl/>
              <w:spacing w:line="340" w:lineRule="exact"/>
              <w:jc w:val="left"/>
              <w:rPr>
                <w:rFonts w:ascii="宋体" w:hAnsi="宋体" w:cs="宋体"/>
                <w:color w:val="000000" w:themeColor="text1"/>
                <w:sz w:val="18"/>
                <w:szCs w:val="18"/>
              </w:rPr>
            </w:pPr>
            <w:r>
              <w:rPr>
                <w:rFonts w:ascii="宋体" w:hAnsi="宋体" w:cs="宋体" w:hint="eastAsia"/>
                <w:color w:val="000000" w:themeColor="text1"/>
                <w:sz w:val="18"/>
                <w:szCs w:val="18"/>
              </w:rPr>
              <w:t>清洁用品器具摆放凌乱、不洁净；抹布未及时清洗</w:t>
            </w:r>
          </w:p>
        </w:tc>
        <w:tc>
          <w:tcPr>
            <w:tcW w:w="1080" w:type="dxa"/>
            <w:shd w:val="clear" w:color="auto" w:fill="FFFFFF"/>
            <w:noWrap/>
            <w:vAlign w:val="center"/>
          </w:tcPr>
          <w:p w:rsidR="00FC0241" w:rsidRDefault="008B2754">
            <w:pPr>
              <w:widowControl/>
              <w:spacing w:line="3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2</w:t>
            </w:r>
          </w:p>
        </w:tc>
      </w:tr>
      <w:tr w:rsidR="00FC0241">
        <w:tc>
          <w:tcPr>
            <w:tcW w:w="780" w:type="dxa"/>
            <w:shd w:val="clear" w:color="auto" w:fill="auto"/>
            <w:noWrap/>
            <w:vAlign w:val="center"/>
          </w:tcPr>
          <w:p w:rsidR="00FC0241" w:rsidRDefault="008B2754">
            <w:pPr>
              <w:widowControl/>
              <w:spacing w:line="3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22</w:t>
            </w:r>
          </w:p>
        </w:tc>
        <w:tc>
          <w:tcPr>
            <w:tcW w:w="8760" w:type="dxa"/>
            <w:shd w:val="clear" w:color="auto" w:fill="auto"/>
            <w:noWrap/>
          </w:tcPr>
          <w:p w:rsidR="00FC0241" w:rsidRDefault="008B2754">
            <w:pPr>
              <w:widowControl/>
              <w:spacing w:line="340" w:lineRule="exact"/>
              <w:jc w:val="left"/>
              <w:rPr>
                <w:rFonts w:ascii="宋体" w:hAnsi="宋体" w:cs="宋体"/>
                <w:color w:val="000000" w:themeColor="text1"/>
                <w:sz w:val="18"/>
                <w:szCs w:val="18"/>
              </w:rPr>
            </w:pPr>
            <w:r>
              <w:rPr>
                <w:rFonts w:ascii="宋体" w:hAnsi="宋体" w:cs="宋体" w:hint="eastAsia"/>
                <w:color w:val="000000" w:themeColor="text1"/>
                <w:sz w:val="18"/>
                <w:szCs w:val="18"/>
              </w:rPr>
              <w:t>责任区域的设施设备故障未按流程上报维修，按单项考评</w:t>
            </w:r>
          </w:p>
        </w:tc>
        <w:tc>
          <w:tcPr>
            <w:tcW w:w="1080" w:type="dxa"/>
            <w:shd w:val="clear" w:color="auto" w:fill="FFFFFF"/>
            <w:noWrap/>
            <w:vAlign w:val="center"/>
          </w:tcPr>
          <w:p w:rsidR="00FC0241" w:rsidRDefault="008B2754">
            <w:pPr>
              <w:widowControl/>
              <w:spacing w:line="3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2</w:t>
            </w:r>
          </w:p>
        </w:tc>
      </w:tr>
      <w:tr w:rsidR="00FC0241">
        <w:tc>
          <w:tcPr>
            <w:tcW w:w="780" w:type="dxa"/>
            <w:shd w:val="clear" w:color="auto" w:fill="auto"/>
            <w:noWrap/>
            <w:vAlign w:val="center"/>
          </w:tcPr>
          <w:p w:rsidR="00FC0241" w:rsidRDefault="008B2754">
            <w:pPr>
              <w:widowControl/>
              <w:spacing w:line="3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23</w:t>
            </w:r>
          </w:p>
        </w:tc>
        <w:tc>
          <w:tcPr>
            <w:tcW w:w="8760" w:type="dxa"/>
            <w:shd w:val="clear" w:color="auto" w:fill="auto"/>
            <w:noWrap/>
          </w:tcPr>
          <w:p w:rsidR="00FC0241" w:rsidRDefault="008B2754">
            <w:pPr>
              <w:widowControl/>
              <w:spacing w:line="340" w:lineRule="exact"/>
              <w:jc w:val="left"/>
              <w:rPr>
                <w:rFonts w:ascii="宋体" w:hAnsi="宋体" w:cs="宋体"/>
                <w:color w:val="000000" w:themeColor="text1"/>
                <w:sz w:val="18"/>
                <w:szCs w:val="18"/>
              </w:rPr>
            </w:pPr>
            <w:r>
              <w:rPr>
                <w:rFonts w:ascii="宋体" w:hAnsi="宋体" w:cs="宋体" w:hint="eastAsia"/>
                <w:color w:val="000000" w:themeColor="text1"/>
                <w:sz w:val="18"/>
                <w:szCs w:val="18"/>
              </w:rPr>
              <w:t>未合理调控组合出品制作时间，缩短出品时间</w:t>
            </w:r>
          </w:p>
        </w:tc>
        <w:tc>
          <w:tcPr>
            <w:tcW w:w="1080" w:type="dxa"/>
            <w:shd w:val="clear" w:color="auto" w:fill="FFFFFF"/>
            <w:noWrap/>
            <w:vAlign w:val="center"/>
          </w:tcPr>
          <w:p w:rsidR="00FC0241" w:rsidRDefault="008B2754">
            <w:pPr>
              <w:widowControl/>
              <w:spacing w:line="3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2</w:t>
            </w:r>
          </w:p>
        </w:tc>
      </w:tr>
      <w:tr w:rsidR="00FC0241">
        <w:tc>
          <w:tcPr>
            <w:tcW w:w="780" w:type="dxa"/>
            <w:shd w:val="clear" w:color="auto" w:fill="auto"/>
            <w:noWrap/>
            <w:vAlign w:val="center"/>
          </w:tcPr>
          <w:p w:rsidR="00FC0241" w:rsidRDefault="008B2754">
            <w:pPr>
              <w:widowControl/>
              <w:spacing w:line="3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24</w:t>
            </w:r>
          </w:p>
        </w:tc>
        <w:tc>
          <w:tcPr>
            <w:tcW w:w="8760" w:type="dxa"/>
            <w:shd w:val="clear" w:color="auto" w:fill="auto"/>
            <w:noWrap/>
          </w:tcPr>
          <w:p w:rsidR="00FC0241" w:rsidRDefault="008B2754">
            <w:pPr>
              <w:widowControl/>
              <w:spacing w:line="340" w:lineRule="exact"/>
              <w:jc w:val="left"/>
              <w:rPr>
                <w:rFonts w:ascii="宋体" w:hAnsi="宋体" w:cs="宋体"/>
                <w:color w:val="000000" w:themeColor="text1"/>
                <w:sz w:val="18"/>
                <w:szCs w:val="18"/>
              </w:rPr>
            </w:pPr>
            <w:r>
              <w:rPr>
                <w:rFonts w:ascii="宋体" w:hAnsi="宋体" w:cs="宋体" w:hint="eastAsia"/>
                <w:color w:val="000000" w:themeColor="text1"/>
                <w:sz w:val="18"/>
                <w:szCs w:val="18"/>
              </w:rPr>
              <w:t>原材料临过期未及时上报，因管理不当导致商品或原材料变质、过期</w:t>
            </w:r>
          </w:p>
        </w:tc>
        <w:tc>
          <w:tcPr>
            <w:tcW w:w="1080" w:type="dxa"/>
            <w:shd w:val="clear" w:color="auto" w:fill="FFFFFF"/>
            <w:noWrap/>
            <w:vAlign w:val="center"/>
          </w:tcPr>
          <w:p w:rsidR="00FC0241" w:rsidRDefault="008B2754">
            <w:pPr>
              <w:widowControl/>
              <w:spacing w:line="3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5</w:t>
            </w:r>
          </w:p>
        </w:tc>
      </w:tr>
      <w:tr w:rsidR="00FC0241">
        <w:tc>
          <w:tcPr>
            <w:tcW w:w="780" w:type="dxa"/>
            <w:shd w:val="clear" w:color="auto" w:fill="auto"/>
            <w:noWrap/>
            <w:vAlign w:val="center"/>
          </w:tcPr>
          <w:p w:rsidR="00FC0241" w:rsidRDefault="008B2754">
            <w:pPr>
              <w:widowControl/>
              <w:spacing w:line="3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25</w:t>
            </w:r>
          </w:p>
        </w:tc>
        <w:tc>
          <w:tcPr>
            <w:tcW w:w="8760" w:type="dxa"/>
            <w:shd w:val="clear" w:color="auto" w:fill="auto"/>
            <w:noWrap/>
          </w:tcPr>
          <w:p w:rsidR="00FC0241" w:rsidRDefault="008B2754">
            <w:pPr>
              <w:widowControl/>
              <w:spacing w:line="340" w:lineRule="exact"/>
              <w:jc w:val="left"/>
              <w:rPr>
                <w:rFonts w:ascii="宋体" w:hAnsi="宋体" w:cs="宋体"/>
                <w:color w:val="000000" w:themeColor="text1"/>
                <w:sz w:val="18"/>
                <w:szCs w:val="18"/>
              </w:rPr>
            </w:pPr>
            <w:r>
              <w:rPr>
                <w:rFonts w:ascii="宋体" w:hAnsi="宋体" w:cs="宋体" w:hint="eastAsia"/>
                <w:color w:val="000000" w:themeColor="text1"/>
                <w:sz w:val="18"/>
                <w:szCs w:val="18"/>
              </w:rPr>
              <w:t>原材料没有对应区域进行收纳的，摆放凌乱的</w:t>
            </w:r>
          </w:p>
        </w:tc>
        <w:tc>
          <w:tcPr>
            <w:tcW w:w="1080" w:type="dxa"/>
            <w:shd w:val="clear" w:color="auto" w:fill="FFFFFF"/>
            <w:noWrap/>
            <w:vAlign w:val="center"/>
          </w:tcPr>
          <w:p w:rsidR="00FC0241" w:rsidRDefault="008B2754">
            <w:pPr>
              <w:widowControl/>
              <w:spacing w:line="3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5</w:t>
            </w:r>
          </w:p>
        </w:tc>
      </w:tr>
      <w:tr w:rsidR="00FC0241">
        <w:tc>
          <w:tcPr>
            <w:tcW w:w="780" w:type="dxa"/>
            <w:shd w:val="clear" w:color="auto" w:fill="auto"/>
            <w:noWrap/>
          </w:tcPr>
          <w:p w:rsidR="00FC0241" w:rsidRDefault="008B2754">
            <w:pPr>
              <w:widowControl/>
              <w:spacing w:line="3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26</w:t>
            </w:r>
          </w:p>
        </w:tc>
        <w:tc>
          <w:tcPr>
            <w:tcW w:w="8760" w:type="dxa"/>
            <w:shd w:val="clear" w:color="auto" w:fill="auto"/>
            <w:noWrap/>
          </w:tcPr>
          <w:p w:rsidR="00FC0241" w:rsidRDefault="008B2754">
            <w:pPr>
              <w:widowControl/>
              <w:spacing w:line="340" w:lineRule="exact"/>
              <w:jc w:val="left"/>
              <w:rPr>
                <w:rFonts w:ascii="宋体" w:hAnsi="宋体" w:cs="宋体"/>
                <w:color w:val="000000" w:themeColor="text1"/>
                <w:sz w:val="18"/>
                <w:szCs w:val="18"/>
              </w:rPr>
            </w:pPr>
            <w:r>
              <w:rPr>
                <w:rFonts w:ascii="宋体" w:hAnsi="宋体" w:cs="宋体" w:hint="eastAsia"/>
                <w:color w:val="000000" w:themeColor="text1"/>
                <w:sz w:val="18"/>
                <w:szCs w:val="18"/>
              </w:rPr>
              <w:t>周期性的清洁卫生工作未按照要求执行</w:t>
            </w:r>
          </w:p>
        </w:tc>
        <w:tc>
          <w:tcPr>
            <w:tcW w:w="1080" w:type="dxa"/>
            <w:shd w:val="clear" w:color="auto" w:fill="FFFFFF"/>
            <w:noWrap/>
            <w:vAlign w:val="center"/>
          </w:tcPr>
          <w:p w:rsidR="00FC0241" w:rsidRDefault="008B2754">
            <w:pPr>
              <w:widowControl/>
              <w:spacing w:line="3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5</w:t>
            </w:r>
          </w:p>
        </w:tc>
      </w:tr>
      <w:tr w:rsidR="00FC0241">
        <w:tc>
          <w:tcPr>
            <w:tcW w:w="780" w:type="dxa"/>
            <w:shd w:val="clear" w:color="auto" w:fill="auto"/>
            <w:noWrap/>
            <w:vAlign w:val="center"/>
          </w:tcPr>
          <w:p w:rsidR="00FC0241" w:rsidRDefault="008B2754">
            <w:pPr>
              <w:widowControl/>
              <w:spacing w:line="3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27</w:t>
            </w:r>
          </w:p>
        </w:tc>
        <w:tc>
          <w:tcPr>
            <w:tcW w:w="8760" w:type="dxa"/>
            <w:shd w:val="clear" w:color="auto" w:fill="auto"/>
            <w:noWrap/>
          </w:tcPr>
          <w:p w:rsidR="00FC0241" w:rsidRDefault="008B2754">
            <w:pPr>
              <w:widowControl/>
              <w:spacing w:line="340" w:lineRule="exact"/>
              <w:jc w:val="left"/>
              <w:rPr>
                <w:rFonts w:ascii="宋体" w:hAnsi="宋体" w:cs="宋体"/>
                <w:color w:val="000000" w:themeColor="text1"/>
                <w:sz w:val="18"/>
                <w:szCs w:val="18"/>
              </w:rPr>
            </w:pPr>
            <w:r>
              <w:rPr>
                <w:rFonts w:ascii="宋体" w:hAnsi="宋体" w:cs="宋体" w:hint="eastAsia"/>
                <w:color w:val="000000" w:themeColor="text1"/>
                <w:sz w:val="18"/>
                <w:szCs w:val="18"/>
              </w:rPr>
              <w:t>未及时上报原材料采购申请单或申报不完整影响经营的</w:t>
            </w:r>
          </w:p>
        </w:tc>
        <w:tc>
          <w:tcPr>
            <w:tcW w:w="1080" w:type="dxa"/>
            <w:shd w:val="clear" w:color="auto" w:fill="FFFFFF"/>
            <w:noWrap/>
            <w:vAlign w:val="center"/>
          </w:tcPr>
          <w:p w:rsidR="00FC0241" w:rsidRDefault="008B2754">
            <w:pPr>
              <w:widowControl/>
              <w:spacing w:line="3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5</w:t>
            </w:r>
          </w:p>
        </w:tc>
      </w:tr>
      <w:tr w:rsidR="00FC0241">
        <w:tc>
          <w:tcPr>
            <w:tcW w:w="780" w:type="dxa"/>
            <w:shd w:val="clear" w:color="auto" w:fill="auto"/>
            <w:noWrap/>
          </w:tcPr>
          <w:p w:rsidR="00FC0241" w:rsidRDefault="008B2754">
            <w:pPr>
              <w:widowControl/>
              <w:spacing w:line="3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28</w:t>
            </w:r>
          </w:p>
        </w:tc>
        <w:tc>
          <w:tcPr>
            <w:tcW w:w="8760" w:type="dxa"/>
            <w:shd w:val="clear" w:color="auto" w:fill="auto"/>
            <w:noWrap/>
            <w:vAlign w:val="center"/>
          </w:tcPr>
          <w:p w:rsidR="00FC0241" w:rsidRDefault="008B2754">
            <w:pPr>
              <w:widowControl/>
              <w:spacing w:line="340" w:lineRule="exact"/>
              <w:jc w:val="left"/>
              <w:rPr>
                <w:rFonts w:ascii="宋体" w:hAnsi="宋体" w:cs="宋体"/>
                <w:color w:val="000000" w:themeColor="text1"/>
                <w:sz w:val="18"/>
                <w:szCs w:val="18"/>
              </w:rPr>
            </w:pPr>
            <w:r>
              <w:rPr>
                <w:rFonts w:ascii="宋体" w:hAnsi="宋体" w:cs="宋体" w:hint="eastAsia"/>
                <w:color w:val="000000" w:themeColor="text1"/>
                <w:sz w:val="18"/>
                <w:szCs w:val="18"/>
              </w:rPr>
              <w:t>没有按照员工进餐人数计划做菜，造成成本浪费的</w:t>
            </w:r>
          </w:p>
        </w:tc>
        <w:tc>
          <w:tcPr>
            <w:tcW w:w="1080" w:type="dxa"/>
            <w:shd w:val="clear" w:color="auto" w:fill="FFFFFF"/>
            <w:noWrap/>
          </w:tcPr>
          <w:p w:rsidR="00FC0241" w:rsidRDefault="008B2754">
            <w:pPr>
              <w:widowControl/>
              <w:spacing w:line="3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20</w:t>
            </w:r>
          </w:p>
        </w:tc>
      </w:tr>
      <w:tr w:rsidR="00FC0241">
        <w:tc>
          <w:tcPr>
            <w:tcW w:w="780" w:type="dxa"/>
            <w:shd w:val="clear" w:color="auto" w:fill="auto"/>
            <w:noWrap/>
          </w:tcPr>
          <w:p w:rsidR="00FC0241" w:rsidRDefault="008B2754">
            <w:pPr>
              <w:widowControl/>
              <w:spacing w:line="3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29</w:t>
            </w:r>
          </w:p>
        </w:tc>
        <w:tc>
          <w:tcPr>
            <w:tcW w:w="8760" w:type="dxa"/>
            <w:shd w:val="clear" w:color="auto" w:fill="auto"/>
            <w:noWrap/>
            <w:vAlign w:val="center"/>
          </w:tcPr>
          <w:p w:rsidR="00FC0241" w:rsidRDefault="008B2754">
            <w:pPr>
              <w:widowControl/>
              <w:spacing w:line="340" w:lineRule="exact"/>
              <w:jc w:val="left"/>
              <w:rPr>
                <w:rFonts w:ascii="宋体" w:hAnsi="宋体" w:cs="宋体"/>
                <w:color w:val="000000" w:themeColor="text1"/>
                <w:sz w:val="18"/>
                <w:szCs w:val="18"/>
              </w:rPr>
            </w:pPr>
            <w:r>
              <w:rPr>
                <w:rFonts w:ascii="宋体" w:hAnsi="宋体" w:cs="宋体" w:hint="eastAsia"/>
                <w:color w:val="000000" w:themeColor="text1"/>
                <w:sz w:val="18"/>
                <w:szCs w:val="18"/>
              </w:rPr>
              <w:t>没有在规定时间完成对应工作的</w:t>
            </w:r>
          </w:p>
        </w:tc>
        <w:tc>
          <w:tcPr>
            <w:tcW w:w="1080" w:type="dxa"/>
            <w:shd w:val="clear" w:color="auto" w:fill="FFFFFF"/>
            <w:noWrap/>
          </w:tcPr>
          <w:p w:rsidR="00FC0241" w:rsidRDefault="008B2754">
            <w:pPr>
              <w:widowControl/>
              <w:spacing w:line="3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10</w:t>
            </w:r>
          </w:p>
        </w:tc>
      </w:tr>
      <w:tr w:rsidR="00FC0241">
        <w:tc>
          <w:tcPr>
            <w:tcW w:w="780" w:type="dxa"/>
            <w:shd w:val="clear" w:color="auto" w:fill="auto"/>
            <w:noWrap/>
          </w:tcPr>
          <w:p w:rsidR="00FC0241" w:rsidRDefault="008B2754">
            <w:pPr>
              <w:widowControl/>
              <w:spacing w:line="3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30</w:t>
            </w:r>
          </w:p>
        </w:tc>
        <w:tc>
          <w:tcPr>
            <w:tcW w:w="8760" w:type="dxa"/>
            <w:shd w:val="clear" w:color="auto" w:fill="auto"/>
            <w:noWrap/>
          </w:tcPr>
          <w:p w:rsidR="00FC0241" w:rsidRDefault="008B2754">
            <w:pPr>
              <w:widowControl/>
              <w:spacing w:line="340" w:lineRule="exact"/>
              <w:jc w:val="left"/>
              <w:rPr>
                <w:rFonts w:ascii="宋体" w:hAnsi="宋体" w:cs="宋体"/>
                <w:color w:val="000000" w:themeColor="text1"/>
                <w:sz w:val="18"/>
                <w:szCs w:val="18"/>
              </w:rPr>
            </w:pPr>
            <w:r>
              <w:rPr>
                <w:rFonts w:ascii="宋体" w:hAnsi="宋体" w:cs="宋体" w:hint="eastAsia"/>
                <w:color w:val="000000" w:themeColor="text1"/>
                <w:sz w:val="18"/>
                <w:szCs w:val="18"/>
              </w:rPr>
              <w:t>半成品加工没有清洗的，或清洗不干净的</w:t>
            </w:r>
          </w:p>
        </w:tc>
        <w:tc>
          <w:tcPr>
            <w:tcW w:w="1080" w:type="dxa"/>
            <w:shd w:val="clear" w:color="auto" w:fill="FFFFFF"/>
            <w:noWrap/>
            <w:vAlign w:val="center"/>
          </w:tcPr>
          <w:p w:rsidR="00FC0241" w:rsidRDefault="008B2754">
            <w:pPr>
              <w:widowControl/>
              <w:spacing w:line="3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20</w:t>
            </w:r>
          </w:p>
        </w:tc>
      </w:tr>
      <w:tr w:rsidR="00FC0241">
        <w:tc>
          <w:tcPr>
            <w:tcW w:w="780" w:type="dxa"/>
            <w:shd w:val="clear" w:color="auto" w:fill="auto"/>
            <w:noWrap/>
          </w:tcPr>
          <w:p w:rsidR="00FC0241" w:rsidRDefault="008B2754">
            <w:pPr>
              <w:widowControl/>
              <w:spacing w:line="3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31</w:t>
            </w:r>
          </w:p>
        </w:tc>
        <w:tc>
          <w:tcPr>
            <w:tcW w:w="8760" w:type="dxa"/>
            <w:shd w:val="clear" w:color="auto" w:fill="auto"/>
            <w:noWrap/>
            <w:vAlign w:val="center"/>
          </w:tcPr>
          <w:p w:rsidR="00FC0241" w:rsidRDefault="008B2754">
            <w:pPr>
              <w:widowControl/>
              <w:spacing w:line="340" w:lineRule="exact"/>
              <w:jc w:val="left"/>
              <w:rPr>
                <w:rFonts w:ascii="宋体" w:hAnsi="宋体" w:cs="宋体"/>
                <w:color w:val="000000" w:themeColor="text1"/>
                <w:sz w:val="18"/>
                <w:szCs w:val="18"/>
              </w:rPr>
            </w:pPr>
            <w:r>
              <w:rPr>
                <w:rFonts w:ascii="宋体" w:hAnsi="宋体" w:cs="宋体" w:hint="eastAsia"/>
                <w:color w:val="000000" w:themeColor="text1"/>
                <w:sz w:val="18"/>
                <w:szCs w:val="18"/>
              </w:rPr>
              <w:t>工作态度不端正，因个人原因造成菜速、菜质不符合要求的</w:t>
            </w:r>
          </w:p>
        </w:tc>
        <w:tc>
          <w:tcPr>
            <w:tcW w:w="1080" w:type="dxa"/>
            <w:shd w:val="clear" w:color="auto" w:fill="FFFFFF"/>
            <w:noWrap/>
          </w:tcPr>
          <w:p w:rsidR="00FC0241" w:rsidRDefault="008B2754">
            <w:pPr>
              <w:widowControl/>
              <w:spacing w:line="3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20</w:t>
            </w:r>
          </w:p>
        </w:tc>
      </w:tr>
      <w:tr w:rsidR="00FC0241">
        <w:tc>
          <w:tcPr>
            <w:tcW w:w="780" w:type="dxa"/>
            <w:shd w:val="clear" w:color="auto" w:fill="auto"/>
            <w:noWrap/>
          </w:tcPr>
          <w:p w:rsidR="00FC0241" w:rsidRDefault="008B2754">
            <w:pPr>
              <w:widowControl/>
              <w:spacing w:line="3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32</w:t>
            </w:r>
          </w:p>
        </w:tc>
        <w:tc>
          <w:tcPr>
            <w:tcW w:w="8760" w:type="dxa"/>
            <w:shd w:val="clear" w:color="auto" w:fill="auto"/>
            <w:noWrap/>
            <w:vAlign w:val="center"/>
          </w:tcPr>
          <w:p w:rsidR="00FC0241" w:rsidRDefault="008B2754">
            <w:pPr>
              <w:widowControl/>
              <w:spacing w:line="340" w:lineRule="exact"/>
              <w:jc w:val="left"/>
              <w:rPr>
                <w:rFonts w:ascii="宋体" w:hAnsi="宋体" w:cs="宋体"/>
                <w:color w:val="000000" w:themeColor="text1"/>
                <w:sz w:val="18"/>
                <w:szCs w:val="18"/>
              </w:rPr>
            </w:pPr>
            <w:r>
              <w:rPr>
                <w:rFonts w:ascii="宋体" w:hAnsi="宋体" w:cs="宋体" w:hint="eastAsia"/>
                <w:color w:val="000000" w:themeColor="text1"/>
                <w:sz w:val="18"/>
                <w:szCs w:val="18"/>
              </w:rPr>
              <w:t>粗心大意，将不符合标准的菜品出品，造成客人投诉的</w:t>
            </w:r>
          </w:p>
        </w:tc>
        <w:tc>
          <w:tcPr>
            <w:tcW w:w="1080" w:type="dxa"/>
            <w:shd w:val="clear" w:color="auto" w:fill="FFFFFF"/>
            <w:noWrap/>
          </w:tcPr>
          <w:p w:rsidR="00FC0241" w:rsidRDefault="008B2754">
            <w:pPr>
              <w:widowControl/>
              <w:spacing w:line="3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20</w:t>
            </w:r>
          </w:p>
        </w:tc>
      </w:tr>
      <w:tr w:rsidR="00FC0241">
        <w:tc>
          <w:tcPr>
            <w:tcW w:w="780" w:type="dxa"/>
            <w:shd w:val="clear" w:color="auto" w:fill="auto"/>
            <w:noWrap/>
          </w:tcPr>
          <w:p w:rsidR="00FC0241" w:rsidRDefault="008B2754">
            <w:pPr>
              <w:widowControl/>
              <w:spacing w:line="3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33</w:t>
            </w:r>
          </w:p>
        </w:tc>
        <w:tc>
          <w:tcPr>
            <w:tcW w:w="8760" w:type="dxa"/>
            <w:shd w:val="clear" w:color="auto" w:fill="auto"/>
            <w:noWrap/>
            <w:vAlign w:val="center"/>
          </w:tcPr>
          <w:p w:rsidR="00FC0241" w:rsidRDefault="008B2754">
            <w:pPr>
              <w:widowControl/>
              <w:spacing w:line="340" w:lineRule="exact"/>
              <w:jc w:val="left"/>
              <w:rPr>
                <w:rFonts w:ascii="宋体" w:hAnsi="宋体" w:cs="宋体"/>
                <w:color w:val="000000" w:themeColor="text1"/>
                <w:sz w:val="18"/>
                <w:szCs w:val="18"/>
              </w:rPr>
            </w:pPr>
            <w:r>
              <w:rPr>
                <w:rFonts w:ascii="宋体" w:hAnsi="宋体" w:cs="宋体" w:hint="eastAsia"/>
                <w:color w:val="000000" w:themeColor="text1"/>
                <w:sz w:val="18"/>
                <w:szCs w:val="18"/>
              </w:rPr>
              <w:t>责任心不强，造成汤锅干烧、菜肴炖枯；蒸笼菜品蒸烂；米饭不热或者夹生、米饭煮糊的；或因储存处理不当造成成本浪费的</w:t>
            </w:r>
          </w:p>
        </w:tc>
        <w:tc>
          <w:tcPr>
            <w:tcW w:w="1080" w:type="dxa"/>
            <w:shd w:val="clear" w:color="auto" w:fill="FFFFFF"/>
            <w:noWrap/>
          </w:tcPr>
          <w:p w:rsidR="00FC0241" w:rsidRDefault="008B2754">
            <w:pPr>
              <w:widowControl/>
              <w:spacing w:line="3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30</w:t>
            </w:r>
          </w:p>
        </w:tc>
      </w:tr>
      <w:tr w:rsidR="00FC0241">
        <w:tc>
          <w:tcPr>
            <w:tcW w:w="780" w:type="dxa"/>
            <w:shd w:val="clear" w:color="auto" w:fill="auto"/>
            <w:noWrap/>
          </w:tcPr>
          <w:p w:rsidR="00FC0241" w:rsidRDefault="008B2754">
            <w:pPr>
              <w:widowControl/>
              <w:spacing w:line="3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34</w:t>
            </w:r>
          </w:p>
        </w:tc>
        <w:tc>
          <w:tcPr>
            <w:tcW w:w="8760" w:type="dxa"/>
            <w:shd w:val="clear" w:color="auto" w:fill="auto"/>
            <w:noWrap/>
            <w:vAlign w:val="center"/>
          </w:tcPr>
          <w:p w:rsidR="00FC0241" w:rsidRDefault="008B2754">
            <w:pPr>
              <w:widowControl/>
              <w:spacing w:line="340" w:lineRule="exact"/>
              <w:jc w:val="left"/>
              <w:rPr>
                <w:rFonts w:ascii="宋体" w:hAnsi="宋体" w:cs="宋体"/>
                <w:color w:val="000000" w:themeColor="text1"/>
                <w:sz w:val="18"/>
                <w:szCs w:val="18"/>
              </w:rPr>
            </w:pPr>
            <w:r>
              <w:rPr>
                <w:rFonts w:ascii="宋体" w:hAnsi="宋体" w:cs="宋体" w:hint="eastAsia"/>
                <w:color w:val="000000" w:themeColor="text1"/>
                <w:sz w:val="18"/>
                <w:szCs w:val="18"/>
              </w:rPr>
              <w:t>下班时，未做好剩余菜品及原材料储存，造成变质、变味的</w:t>
            </w:r>
          </w:p>
        </w:tc>
        <w:tc>
          <w:tcPr>
            <w:tcW w:w="1080" w:type="dxa"/>
            <w:shd w:val="clear" w:color="auto" w:fill="FFFFFF"/>
            <w:noWrap/>
          </w:tcPr>
          <w:p w:rsidR="00FC0241" w:rsidRDefault="008B2754">
            <w:pPr>
              <w:widowControl/>
              <w:spacing w:line="3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20</w:t>
            </w:r>
          </w:p>
        </w:tc>
      </w:tr>
      <w:tr w:rsidR="00FC0241">
        <w:tc>
          <w:tcPr>
            <w:tcW w:w="780" w:type="dxa"/>
            <w:shd w:val="clear" w:color="auto" w:fill="auto"/>
            <w:noWrap/>
          </w:tcPr>
          <w:p w:rsidR="00FC0241" w:rsidRDefault="008B2754">
            <w:pPr>
              <w:widowControl/>
              <w:spacing w:line="3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35</w:t>
            </w:r>
          </w:p>
        </w:tc>
        <w:tc>
          <w:tcPr>
            <w:tcW w:w="8760" w:type="dxa"/>
            <w:shd w:val="clear" w:color="auto" w:fill="auto"/>
            <w:noWrap/>
          </w:tcPr>
          <w:p w:rsidR="00FC0241" w:rsidRDefault="008B2754">
            <w:pPr>
              <w:widowControl/>
              <w:spacing w:line="340" w:lineRule="exact"/>
              <w:jc w:val="left"/>
              <w:rPr>
                <w:rFonts w:ascii="宋体" w:hAnsi="宋体" w:cs="宋体"/>
                <w:color w:val="000000" w:themeColor="text1"/>
                <w:sz w:val="18"/>
                <w:szCs w:val="18"/>
              </w:rPr>
            </w:pPr>
            <w:r>
              <w:rPr>
                <w:rFonts w:ascii="宋体" w:hAnsi="宋体" w:cs="宋体" w:hint="eastAsia"/>
                <w:color w:val="000000" w:themeColor="text1"/>
                <w:sz w:val="18"/>
                <w:szCs w:val="18"/>
              </w:rPr>
              <w:t>偷吃、偷拿厨房食品原材料的，非工作餐时间在厨房吃东西的</w:t>
            </w:r>
          </w:p>
        </w:tc>
        <w:tc>
          <w:tcPr>
            <w:tcW w:w="1080" w:type="dxa"/>
            <w:shd w:val="clear" w:color="auto" w:fill="FFFFFF"/>
            <w:noWrap/>
          </w:tcPr>
          <w:p w:rsidR="00FC0241" w:rsidRDefault="008B2754">
            <w:pPr>
              <w:widowControl/>
              <w:spacing w:line="3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20</w:t>
            </w:r>
          </w:p>
        </w:tc>
      </w:tr>
      <w:tr w:rsidR="00FC0241">
        <w:tc>
          <w:tcPr>
            <w:tcW w:w="780" w:type="dxa"/>
            <w:shd w:val="clear" w:color="auto" w:fill="auto"/>
            <w:noWrap/>
          </w:tcPr>
          <w:p w:rsidR="00FC0241" w:rsidRDefault="008B2754">
            <w:pPr>
              <w:widowControl/>
              <w:spacing w:line="3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36</w:t>
            </w:r>
          </w:p>
        </w:tc>
        <w:tc>
          <w:tcPr>
            <w:tcW w:w="8760" w:type="dxa"/>
            <w:shd w:val="clear" w:color="auto" w:fill="auto"/>
            <w:noWrap/>
          </w:tcPr>
          <w:p w:rsidR="00FC0241" w:rsidRDefault="008B2754">
            <w:pPr>
              <w:widowControl/>
              <w:spacing w:line="340" w:lineRule="exact"/>
              <w:jc w:val="left"/>
              <w:rPr>
                <w:rFonts w:ascii="宋体" w:hAnsi="宋体" w:cs="宋体"/>
                <w:color w:val="000000" w:themeColor="text1"/>
                <w:sz w:val="18"/>
                <w:szCs w:val="18"/>
              </w:rPr>
            </w:pPr>
            <w:r>
              <w:rPr>
                <w:rFonts w:ascii="宋体" w:hAnsi="宋体" w:cs="宋体" w:hint="eastAsia"/>
                <w:color w:val="000000" w:themeColor="text1"/>
                <w:sz w:val="18"/>
                <w:szCs w:val="18"/>
              </w:rPr>
              <w:t>在员工餐或客餐中发现异物的，明确到责任人的责任人扣50，无法明确的厨</w:t>
            </w:r>
            <w:proofErr w:type="gramStart"/>
            <w:r>
              <w:rPr>
                <w:rFonts w:ascii="宋体" w:hAnsi="宋体" w:cs="宋体" w:hint="eastAsia"/>
                <w:color w:val="000000" w:themeColor="text1"/>
                <w:sz w:val="18"/>
                <w:szCs w:val="18"/>
              </w:rPr>
              <w:t>务</w:t>
            </w:r>
            <w:proofErr w:type="gramEnd"/>
            <w:r>
              <w:rPr>
                <w:rFonts w:ascii="宋体" w:hAnsi="宋体" w:cs="宋体" w:hint="eastAsia"/>
                <w:color w:val="000000" w:themeColor="text1"/>
                <w:sz w:val="18"/>
                <w:szCs w:val="18"/>
              </w:rPr>
              <w:t>部每人扣20</w:t>
            </w:r>
          </w:p>
        </w:tc>
        <w:tc>
          <w:tcPr>
            <w:tcW w:w="1080" w:type="dxa"/>
            <w:shd w:val="clear" w:color="auto" w:fill="FFFFFF"/>
            <w:noWrap/>
          </w:tcPr>
          <w:p w:rsidR="00FC0241" w:rsidRDefault="00FC0241">
            <w:pPr>
              <w:widowControl/>
              <w:spacing w:line="340" w:lineRule="exact"/>
              <w:jc w:val="center"/>
              <w:rPr>
                <w:rFonts w:ascii="宋体" w:hAnsi="宋体" w:cs="宋体"/>
                <w:color w:val="000000" w:themeColor="text1"/>
                <w:sz w:val="18"/>
                <w:szCs w:val="18"/>
              </w:rPr>
            </w:pPr>
          </w:p>
        </w:tc>
      </w:tr>
      <w:tr w:rsidR="00FC0241">
        <w:tc>
          <w:tcPr>
            <w:tcW w:w="780" w:type="dxa"/>
            <w:shd w:val="clear" w:color="auto" w:fill="auto"/>
            <w:noWrap/>
          </w:tcPr>
          <w:p w:rsidR="00FC0241" w:rsidRDefault="008B2754">
            <w:pPr>
              <w:widowControl/>
              <w:spacing w:line="3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37</w:t>
            </w:r>
          </w:p>
        </w:tc>
        <w:tc>
          <w:tcPr>
            <w:tcW w:w="8760" w:type="dxa"/>
            <w:shd w:val="clear" w:color="auto" w:fill="auto"/>
            <w:noWrap/>
            <w:vAlign w:val="center"/>
          </w:tcPr>
          <w:p w:rsidR="00FC0241" w:rsidRDefault="008B2754">
            <w:pPr>
              <w:widowControl/>
              <w:spacing w:line="340" w:lineRule="exact"/>
              <w:jc w:val="left"/>
              <w:rPr>
                <w:rFonts w:ascii="宋体" w:hAnsi="宋体" w:cs="宋体"/>
                <w:color w:val="000000" w:themeColor="text1"/>
                <w:sz w:val="18"/>
                <w:szCs w:val="18"/>
              </w:rPr>
            </w:pPr>
            <w:r>
              <w:rPr>
                <w:rFonts w:ascii="宋体" w:hAnsi="宋体" w:cs="宋体" w:hint="eastAsia"/>
                <w:color w:val="000000" w:themeColor="text1"/>
                <w:sz w:val="18"/>
                <w:szCs w:val="18"/>
              </w:rPr>
              <w:t>将过期变质食品加工使用或出售，造成失误中毒的，承担责任并扣分值</w:t>
            </w:r>
          </w:p>
        </w:tc>
        <w:tc>
          <w:tcPr>
            <w:tcW w:w="1080" w:type="dxa"/>
            <w:shd w:val="clear" w:color="auto" w:fill="FFFFFF"/>
            <w:noWrap/>
          </w:tcPr>
          <w:p w:rsidR="00FC0241" w:rsidRDefault="008B2754">
            <w:pPr>
              <w:widowControl/>
              <w:spacing w:line="3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退回</w:t>
            </w:r>
          </w:p>
        </w:tc>
      </w:tr>
      <w:tr w:rsidR="00FC0241">
        <w:tc>
          <w:tcPr>
            <w:tcW w:w="780" w:type="dxa"/>
            <w:shd w:val="clear" w:color="auto" w:fill="auto"/>
            <w:noWrap/>
          </w:tcPr>
          <w:p w:rsidR="00FC0241" w:rsidRDefault="00FC0241">
            <w:pPr>
              <w:widowControl/>
              <w:spacing w:line="340" w:lineRule="exact"/>
              <w:jc w:val="center"/>
              <w:rPr>
                <w:rFonts w:ascii="宋体" w:hAnsi="宋体" w:cs="宋体"/>
                <w:color w:val="000000" w:themeColor="text1"/>
                <w:sz w:val="18"/>
                <w:szCs w:val="18"/>
              </w:rPr>
            </w:pPr>
          </w:p>
        </w:tc>
        <w:tc>
          <w:tcPr>
            <w:tcW w:w="8760" w:type="dxa"/>
            <w:shd w:val="clear" w:color="auto" w:fill="auto"/>
            <w:noWrap/>
          </w:tcPr>
          <w:p w:rsidR="00FC0241" w:rsidRDefault="008B2754">
            <w:pPr>
              <w:widowControl/>
              <w:spacing w:line="3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三、消防安全</w:t>
            </w:r>
          </w:p>
        </w:tc>
        <w:tc>
          <w:tcPr>
            <w:tcW w:w="1080" w:type="dxa"/>
            <w:shd w:val="clear" w:color="auto" w:fill="FFFFFF"/>
            <w:noWrap/>
            <w:vAlign w:val="center"/>
          </w:tcPr>
          <w:p w:rsidR="00FC0241" w:rsidRDefault="00FC0241">
            <w:pPr>
              <w:widowControl/>
              <w:spacing w:line="340" w:lineRule="exact"/>
              <w:jc w:val="center"/>
              <w:rPr>
                <w:rFonts w:ascii="宋体" w:hAnsi="宋体" w:cs="宋体"/>
                <w:color w:val="000000" w:themeColor="text1"/>
                <w:sz w:val="18"/>
                <w:szCs w:val="18"/>
              </w:rPr>
            </w:pPr>
          </w:p>
        </w:tc>
      </w:tr>
      <w:tr w:rsidR="00FC0241">
        <w:tc>
          <w:tcPr>
            <w:tcW w:w="780" w:type="dxa"/>
            <w:shd w:val="clear" w:color="auto" w:fill="auto"/>
            <w:noWrap/>
          </w:tcPr>
          <w:p w:rsidR="00FC0241" w:rsidRDefault="008B2754">
            <w:pPr>
              <w:widowControl/>
              <w:spacing w:line="3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38</w:t>
            </w:r>
          </w:p>
        </w:tc>
        <w:tc>
          <w:tcPr>
            <w:tcW w:w="8760" w:type="dxa"/>
            <w:shd w:val="clear" w:color="auto" w:fill="auto"/>
            <w:noWrap/>
          </w:tcPr>
          <w:p w:rsidR="00FC0241" w:rsidRDefault="008B2754">
            <w:pPr>
              <w:widowControl/>
              <w:spacing w:line="340" w:lineRule="exact"/>
              <w:jc w:val="left"/>
              <w:rPr>
                <w:rFonts w:ascii="宋体" w:hAnsi="宋体" w:cs="宋体"/>
                <w:color w:val="000000" w:themeColor="text1"/>
                <w:sz w:val="18"/>
                <w:szCs w:val="18"/>
              </w:rPr>
            </w:pPr>
            <w:r>
              <w:rPr>
                <w:rFonts w:ascii="宋体" w:hAnsi="宋体" w:cs="宋体" w:hint="eastAsia"/>
                <w:color w:val="000000" w:themeColor="text1"/>
                <w:sz w:val="18"/>
                <w:szCs w:val="18"/>
              </w:rPr>
              <w:t>未配合、参与船舶组织的各类消防培训、演习和考核</w:t>
            </w:r>
          </w:p>
        </w:tc>
        <w:tc>
          <w:tcPr>
            <w:tcW w:w="1080" w:type="dxa"/>
            <w:shd w:val="clear" w:color="auto" w:fill="FFFFFF"/>
            <w:noWrap/>
            <w:vAlign w:val="center"/>
          </w:tcPr>
          <w:p w:rsidR="00FC0241" w:rsidRDefault="008B2754">
            <w:pPr>
              <w:widowControl/>
              <w:spacing w:line="3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10</w:t>
            </w:r>
          </w:p>
        </w:tc>
      </w:tr>
      <w:tr w:rsidR="00FC0241">
        <w:tc>
          <w:tcPr>
            <w:tcW w:w="780" w:type="dxa"/>
            <w:shd w:val="clear" w:color="auto" w:fill="auto"/>
            <w:noWrap/>
          </w:tcPr>
          <w:p w:rsidR="00FC0241" w:rsidRDefault="008B2754">
            <w:pPr>
              <w:widowControl/>
              <w:spacing w:line="3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39</w:t>
            </w:r>
          </w:p>
        </w:tc>
        <w:tc>
          <w:tcPr>
            <w:tcW w:w="8760" w:type="dxa"/>
            <w:shd w:val="clear" w:color="auto" w:fill="auto"/>
            <w:noWrap/>
            <w:vAlign w:val="center"/>
          </w:tcPr>
          <w:p w:rsidR="00FC0241" w:rsidRDefault="008B2754">
            <w:pPr>
              <w:widowControl/>
              <w:spacing w:line="340" w:lineRule="exact"/>
              <w:jc w:val="left"/>
              <w:rPr>
                <w:rFonts w:ascii="宋体" w:hAnsi="宋体" w:cs="宋体"/>
                <w:color w:val="000000" w:themeColor="text1"/>
                <w:sz w:val="18"/>
                <w:szCs w:val="18"/>
              </w:rPr>
            </w:pPr>
            <w:r>
              <w:rPr>
                <w:rFonts w:ascii="宋体" w:hAnsi="宋体" w:cs="宋体" w:hint="eastAsia"/>
                <w:color w:val="000000" w:themeColor="text1"/>
                <w:sz w:val="18"/>
                <w:szCs w:val="18"/>
              </w:rPr>
              <w:t>厨房炒菜时随意离开或处理其他事情，正在使用中的高温高压设备应时刻无人监管</w:t>
            </w:r>
          </w:p>
        </w:tc>
        <w:tc>
          <w:tcPr>
            <w:tcW w:w="1080" w:type="dxa"/>
            <w:shd w:val="clear" w:color="auto" w:fill="FFFFFF"/>
            <w:noWrap/>
            <w:vAlign w:val="center"/>
          </w:tcPr>
          <w:p w:rsidR="00FC0241" w:rsidRDefault="008B2754">
            <w:pPr>
              <w:widowControl/>
              <w:spacing w:line="3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退回</w:t>
            </w:r>
          </w:p>
        </w:tc>
      </w:tr>
      <w:tr w:rsidR="00FC0241">
        <w:tc>
          <w:tcPr>
            <w:tcW w:w="780" w:type="dxa"/>
            <w:shd w:val="clear" w:color="auto" w:fill="auto"/>
            <w:noWrap/>
          </w:tcPr>
          <w:p w:rsidR="00FC0241" w:rsidRDefault="008B2754">
            <w:pPr>
              <w:widowControl/>
              <w:spacing w:line="3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40</w:t>
            </w:r>
          </w:p>
        </w:tc>
        <w:tc>
          <w:tcPr>
            <w:tcW w:w="8760" w:type="dxa"/>
            <w:shd w:val="clear" w:color="auto" w:fill="auto"/>
            <w:noWrap/>
          </w:tcPr>
          <w:p w:rsidR="00FC0241" w:rsidRDefault="008B2754">
            <w:pPr>
              <w:widowControl/>
              <w:spacing w:line="340" w:lineRule="exact"/>
              <w:jc w:val="left"/>
              <w:rPr>
                <w:rFonts w:ascii="宋体" w:hAnsi="宋体" w:cs="宋体"/>
                <w:color w:val="000000" w:themeColor="text1"/>
                <w:sz w:val="18"/>
                <w:szCs w:val="18"/>
              </w:rPr>
            </w:pPr>
            <w:r>
              <w:rPr>
                <w:rFonts w:ascii="宋体" w:hAnsi="宋体" w:cs="宋体" w:hint="eastAsia"/>
                <w:color w:val="000000" w:themeColor="text1"/>
                <w:sz w:val="18"/>
                <w:szCs w:val="18"/>
              </w:rPr>
              <w:t>在厨房工作区域吸烟，将易燃、易爆危险物品储存厨房，例如：酒精、汽油、火机、火柴、烧碱等；未妥善保管蚊虫杀灭剂等有风险的物质材料。</w:t>
            </w:r>
          </w:p>
        </w:tc>
        <w:tc>
          <w:tcPr>
            <w:tcW w:w="1080" w:type="dxa"/>
            <w:shd w:val="clear" w:color="auto" w:fill="FFFFFF"/>
            <w:noWrap/>
            <w:vAlign w:val="center"/>
          </w:tcPr>
          <w:p w:rsidR="00FC0241" w:rsidRDefault="008B2754">
            <w:pPr>
              <w:widowControl/>
              <w:spacing w:line="3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退回</w:t>
            </w:r>
          </w:p>
        </w:tc>
      </w:tr>
      <w:tr w:rsidR="00FC0241">
        <w:tc>
          <w:tcPr>
            <w:tcW w:w="780" w:type="dxa"/>
            <w:shd w:val="clear" w:color="auto" w:fill="auto"/>
            <w:noWrap/>
          </w:tcPr>
          <w:p w:rsidR="00FC0241" w:rsidRDefault="008B2754">
            <w:pPr>
              <w:widowControl/>
              <w:spacing w:line="3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41</w:t>
            </w:r>
          </w:p>
        </w:tc>
        <w:tc>
          <w:tcPr>
            <w:tcW w:w="8760" w:type="dxa"/>
            <w:shd w:val="clear" w:color="auto" w:fill="auto"/>
            <w:noWrap/>
          </w:tcPr>
          <w:p w:rsidR="00FC0241" w:rsidRDefault="008B2754">
            <w:pPr>
              <w:widowControl/>
              <w:spacing w:line="340" w:lineRule="exact"/>
              <w:jc w:val="left"/>
              <w:rPr>
                <w:rFonts w:ascii="宋体" w:hAnsi="宋体" w:cs="宋体"/>
                <w:color w:val="000000" w:themeColor="text1"/>
                <w:sz w:val="18"/>
                <w:szCs w:val="18"/>
              </w:rPr>
            </w:pPr>
            <w:r>
              <w:rPr>
                <w:rFonts w:ascii="宋体" w:hAnsi="宋体" w:cs="宋体" w:hint="eastAsia"/>
                <w:color w:val="000000" w:themeColor="text1"/>
                <w:sz w:val="18"/>
                <w:szCs w:val="18"/>
              </w:rPr>
              <w:t>炉灶、烟罩、烟道、油烟净化器、地面、下水道及其他厨房设备的油污垃圾未定期清理，</w:t>
            </w:r>
            <w:proofErr w:type="gramStart"/>
            <w:r>
              <w:rPr>
                <w:rFonts w:ascii="宋体" w:hAnsi="宋体" w:cs="宋体" w:hint="eastAsia"/>
                <w:color w:val="000000" w:themeColor="text1"/>
                <w:sz w:val="18"/>
                <w:szCs w:val="18"/>
              </w:rPr>
              <w:t>存明显</w:t>
            </w:r>
            <w:proofErr w:type="gramEnd"/>
            <w:r>
              <w:rPr>
                <w:rFonts w:ascii="宋体" w:hAnsi="宋体" w:cs="宋体" w:hint="eastAsia"/>
                <w:color w:val="000000" w:themeColor="text1"/>
                <w:sz w:val="18"/>
                <w:szCs w:val="18"/>
              </w:rPr>
              <w:t>油渍，存消防安全隐患</w:t>
            </w:r>
          </w:p>
        </w:tc>
        <w:tc>
          <w:tcPr>
            <w:tcW w:w="1080" w:type="dxa"/>
            <w:shd w:val="clear" w:color="auto" w:fill="FFFFFF"/>
            <w:noWrap/>
            <w:vAlign w:val="center"/>
          </w:tcPr>
          <w:p w:rsidR="00FC0241" w:rsidRDefault="008B2754">
            <w:pPr>
              <w:widowControl/>
              <w:spacing w:line="3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20</w:t>
            </w:r>
          </w:p>
        </w:tc>
      </w:tr>
      <w:tr w:rsidR="00FC0241">
        <w:tc>
          <w:tcPr>
            <w:tcW w:w="780" w:type="dxa"/>
            <w:shd w:val="clear" w:color="auto" w:fill="auto"/>
            <w:noWrap/>
          </w:tcPr>
          <w:p w:rsidR="00FC0241" w:rsidRDefault="008B2754">
            <w:pPr>
              <w:widowControl/>
              <w:spacing w:line="3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42</w:t>
            </w:r>
          </w:p>
        </w:tc>
        <w:tc>
          <w:tcPr>
            <w:tcW w:w="8760" w:type="dxa"/>
            <w:shd w:val="clear" w:color="auto" w:fill="auto"/>
            <w:noWrap/>
          </w:tcPr>
          <w:p w:rsidR="00FC0241" w:rsidRDefault="008B2754">
            <w:pPr>
              <w:widowControl/>
              <w:spacing w:line="340" w:lineRule="exact"/>
              <w:jc w:val="left"/>
              <w:rPr>
                <w:rFonts w:ascii="宋体" w:hAnsi="宋体" w:cs="宋体"/>
                <w:color w:val="000000" w:themeColor="text1"/>
                <w:sz w:val="18"/>
                <w:szCs w:val="18"/>
              </w:rPr>
            </w:pPr>
            <w:r>
              <w:rPr>
                <w:rFonts w:ascii="宋体" w:hAnsi="宋体" w:cs="宋体" w:hint="eastAsia"/>
                <w:color w:val="000000" w:themeColor="text1"/>
                <w:sz w:val="18"/>
                <w:szCs w:val="18"/>
              </w:rPr>
              <w:t>插座损坏或电线外部绝缘体破裂、裸露等电气安全隐患未立即申请更换或修理</w:t>
            </w:r>
          </w:p>
        </w:tc>
        <w:tc>
          <w:tcPr>
            <w:tcW w:w="1080" w:type="dxa"/>
            <w:shd w:val="clear" w:color="auto" w:fill="FFFFFF"/>
            <w:noWrap/>
            <w:vAlign w:val="center"/>
          </w:tcPr>
          <w:p w:rsidR="00FC0241" w:rsidRDefault="008B2754">
            <w:pPr>
              <w:widowControl/>
              <w:spacing w:line="3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20</w:t>
            </w:r>
          </w:p>
        </w:tc>
      </w:tr>
      <w:tr w:rsidR="00FC0241">
        <w:tc>
          <w:tcPr>
            <w:tcW w:w="780" w:type="dxa"/>
            <w:shd w:val="clear" w:color="auto" w:fill="auto"/>
            <w:noWrap/>
          </w:tcPr>
          <w:p w:rsidR="00FC0241" w:rsidRDefault="008B2754">
            <w:pPr>
              <w:widowControl/>
              <w:spacing w:line="3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43</w:t>
            </w:r>
          </w:p>
        </w:tc>
        <w:tc>
          <w:tcPr>
            <w:tcW w:w="8760" w:type="dxa"/>
            <w:shd w:val="clear" w:color="auto" w:fill="auto"/>
            <w:noWrap/>
          </w:tcPr>
          <w:p w:rsidR="00FC0241" w:rsidRDefault="008B2754">
            <w:pPr>
              <w:widowControl/>
              <w:spacing w:line="340" w:lineRule="exact"/>
              <w:jc w:val="left"/>
              <w:rPr>
                <w:rFonts w:ascii="宋体" w:hAnsi="宋体" w:cs="宋体"/>
                <w:color w:val="000000" w:themeColor="text1"/>
                <w:sz w:val="18"/>
                <w:szCs w:val="18"/>
              </w:rPr>
            </w:pPr>
            <w:r>
              <w:rPr>
                <w:rFonts w:ascii="宋体" w:hAnsi="宋体" w:cs="宋体" w:hint="eastAsia"/>
                <w:color w:val="000000" w:themeColor="text1"/>
                <w:sz w:val="18"/>
                <w:szCs w:val="18"/>
              </w:rPr>
              <w:t>未按</w:t>
            </w:r>
            <w:proofErr w:type="gramStart"/>
            <w:r>
              <w:rPr>
                <w:rFonts w:ascii="宋体" w:hAnsi="宋体" w:cs="宋体" w:hint="eastAsia"/>
                <w:color w:val="000000" w:themeColor="text1"/>
                <w:sz w:val="18"/>
                <w:szCs w:val="18"/>
              </w:rPr>
              <w:t>厨房消防</w:t>
            </w:r>
            <w:proofErr w:type="gramEnd"/>
            <w:r>
              <w:rPr>
                <w:rFonts w:ascii="宋体" w:hAnsi="宋体" w:cs="宋体" w:hint="eastAsia"/>
                <w:color w:val="000000" w:themeColor="text1"/>
                <w:sz w:val="18"/>
                <w:szCs w:val="18"/>
              </w:rPr>
              <w:t>安全管理规定要求，增加厨房设备或超负荷使用电器设备</w:t>
            </w:r>
          </w:p>
        </w:tc>
        <w:tc>
          <w:tcPr>
            <w:tcW w:w="1080" w:type="dxa"/>
            <w:shd w:val="clear" w:color="auto" w:fill="FFFFFF"/>
            <w:noWrap/>
            <w:vAlign w:val="center"/>
          </w:tcPr>
          <w:p w:rsidR="00FC0241" w:rsidRDefault="008B2754">
            <w:pPr>
              <w:widowControl/>
              <w:spacing w:line="3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20</w:t>
            </w:r>
          </w:p>
        </w:tc>
      </w:tr>
      <w:tr w:rsidR="00FC0241">
        <w:tc>
          <w:tcPr>
            <w:tcW w:w="780" w:type="dxa"/>
            <w:shd w:val="clear" w:color="auto" w:fill="auto"/>
            <w:noWrap/>
          </w:tcPr>
          <w:p w:rsidR="00FC0241" w:rsidRDefault="008B2754">
            <w:pPr>
              <w:widowControl/>
              <w:spacing w:line="3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44</w:t>
            </w:r>
          </w:p>
        </w:tc>
        <w:tc>
          <w:tcPr>
            <w:tcW w:w="8760" w:type="dxa"/>
            <w:shd w:val="clear" w:color="auto" w:fill="auto"/>
            <w:noWrap/>
            <w:vAlign w:val="center"/>
          </w:tcPr>
          <w:p w:rsidR="00FC0241" w:rsidRDefault="008B2754">
            <w:pPr>
              <w:widowControl/>
              <w:spacing w:line="340" w:lineRule="exact"/>
              <w:jc w:val="left"/>
              <w:rPr>
                <w:rFonts w:ascii="宋体" w:hAnsi="宋体" w:cs="宋体"/>
                <w:color w:val="000000" w:themeColor="text1"/>
                <w:sz w:val="18"/>
                <w:szCs w:val="18"/>
              </w:rPr>
            </w:pPr>
            <w:r>
              <w:rPr>
                <w:rFonts w:ascii="宋体" w:hAnsi="宋体" w:cs="宋体" w:hint="eastAsia"/>
                <w:color w:val="000000" w:themeColor="text1"/>
                <w:sz w:val="18"/>
                <w:szCs w:val="18"/>
              </w:rPr>
              <w:t>每日工作结束后，未检查燃油阀、水阀、风机、门窗是否关闭，未切断不用电源</w:t>
            </w:r>
          </w:p>
        </w:tc>
        <w:tc>
          <w:tcPr>
            <w:tcW w:w="1080" w:type="dxa"/>
            <w:shd w:val="clear" w:color="auto" w:fill="FFFFFF"/>
            <w:noWrap/>
          </w:tcPr>
          <w:p w:rsidR="00FC0241" w:rsidRDefault="008B2754">
            <w:pPr>
              <w:widowControl/>
              <w:spacing w:line="3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20</w:t>
            </w:r>
          </w:p>
        </w:tc>
      </w:tr>
      <w:tr w:rsidR="00FC0241">
        <w:tc>
          <w:tcPr>
            <w:tcW w:w="780" w:type="dxa"/>
            <w:shd w:val="clear" w:color="auto" w:fill="auto"/>
            <w:noWrap/>
          </w:tcPr>
          <w:p w:rsidR="00FC0241" w:rsidRDefault="008B2754">
            <w:pPr>
              <w:widowControl/>
              <w:spacing w:line="3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45</w:t>
            </w:r>
          </w:p>
        </w:tc>
        <w:tc>
          <w:tcPr>
            <w:tcW w:w="8760" w:type="dxa"/>
            <w:shd w:val="clear" w:color="auto" w:fill="auto"/>
            <w:noWrap/>
            <w:vAlign w:val="center"/>
          </w:tcPr>
          <w:p w:rsidR="00FC0241" w:rsidRDefault="008B2754">
            <w:pPr>
              <w:widowControl/>
              <w:spacing w:line="340" w:lineRule="exact"/>
              <w:jc w:val="left"/>
              <w:rPr>
                <w:rFonts w:ascii="宋体" w:hAnsi="宋体" w:cs="宋体"/>
                <w:color w:val="000000" w:themeColor="text1"/>
                <w:sz w:val="18"/>
                <w:szCs w:val="18"/>
              </w:rPr>
            </w:pPr>
            <w:r>
              <w:rPr>
                <w:rFonts w:ascii="宋体" w:hAnsi="宋体" w:cs="宋体" w:hint="eastAsia"/>
                <w:color w:val="000000" w:themeColor="text1"/>
                <w:sz w:val="18"/>
                <w:szCs w:val="18"/>
              </w:rPr>
              <w:t>未认真填写厨房安检记录</w:t>
            </w:r>
          </w:p>
        </w:tc>
        <w:tc>
          <w:tcPr>
            <w:tcW w:w="1080" w:type="dxa"/>
            <w:shd w:val="clear" w:color="auto" w:fill="FFFFFF"/>
            <w:noWrap/>
          </w:tcPr>
          <w:p w:rsidR="00FC0241" w:rsidRDefault="008B2754">
            <w:pPr>
              <w:widowControl/>
              <w:spacing w:line="3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10</w:t>
            </w:r>
          </w:p>
        </w:tc>
      </w:tr>
      <w:tr w:rsidR="00FC0241">
        <w:tc>
          <w:tcPr>
            <w:tcW w:w="780" w:type="dxa"/>
            <w:shd w:val="clear" w:color="auto" w:fill="auto"/>
            <w:noWrap/>
          </w:tcPr>
          <w:p w:rsidR="00FC0241" w:rsidRDefault="008B2754">
            <w:pPr>
              <w:widowControl/>
              <w:spacing w:line="3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46</w:t>
            </w:r>
          </w:p>
        </w:tc>
        <w:tc>
          <w:tcPr>
            <w:tcW w:w="8760" w:type="dxa"/>
            <w:shd w:val="clear" w:color="auto" w:fill="auto"/>
            <w:noWrap/>
            <w:vAlign w:val="center"/>
          </w:tcPr>
          <w:p w:rsidR="00FC0241" w:rsidRDefault="008B2754">
            <w:pPr>
              <w:widowControl/>
              <w:spacing w:line="340" w:lineRule="exact"/>
              <w:jc w:val="left"/>
              <w:rPr>
                <w:rFonts w:ascii="宋体" w:hAnsi="宋体" w:cs="宋体"/>
                <w:color w:val="000000" w:themeColor="text1"/>
                <w:sz w:val="18"/>
                <w:szCs w:val="18"/>
              </w:rPr>
            </w:pPr>
            <w:r>
              <w:rPr>
                <w:rFonts w:ascii="宋体" w:hAnsi="宋体" w:cs="宋体" w:hint="eastAsia"/>
                <w:color w:val="000000" w:themeColor="text1"/>
                <w:sz w:val="18"/>
                <w:szCs w:val="18"/>
              </w:rPr>
              <w:t>下班时，未履行责任设备安全检查及相关操作的</w:t>
            </w:r>
          </w:p>
        </w:tc>
        <w:tc>
          <w:tcPr>
            <w:tcW w:w="1080" w:type="dxa"/>
            <w:shd w:val="clear" w:color="auto" w:fill="FFFFFF"/>
            <w:noWrap/>
          </w:tcPr>
          <w:p w:rsidR="00FC0241" w:rsidRDefault="008B2754">
            <w:pPr>
              <w:widowControl/>
              <w:spacing w:line="3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10</w:t>
            </w:r>
          </w:p>
        </w:tc>
      </w:tr>
      <w:tr w:rsidR="00FC0241">
        <w:tc>
          <w:tcPr>
            <w:tcW w:w="780" w:type="dxa"/>
            <w:shd w:val="clear" w:color="auto" w:fill="auto"/>
            <w:noWrap/>
          </w:tcPr>
          <w:p w:rsidR="00FC0241" w:rsidRDefault="008B2754">
            <w:pPr>
              <w:widowControl/>
              <w:spacing w:line="3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47</w:t>
            </w:r>
          </w:p>
        </w:tc>
        <w:tc>
          <w:tcPr>
            <w:tcW w:w="8760" w:type="dxa"/>
            <w:shd w:val="clear" w:color="auto" w:fill="auto"/>
            <w:noWrap/>
            <w:vAlign w:val="center"/>
          </w:tcPr>
          <w:p w:rsidR="00FC0241" w:rsidRDefault="008B2754">
            <w:pPr>
              <w:widowControl/>
              <w:spacing w:line="340" w:lineRule="exact"/>
              <w:jc w:val="left"/>
              <w:rPr>
                <w:rFonts w:ascii="宋体" w:hAnsi="宋体" w:cs="宋体"/>
                <w:color w:val="000000" w:themeColor="text1"/>
                <w:sz w:val="18"/>
                <w:szCs w:val="18"/>
              </w:rPr>
            </w:pPr>
            <w:r>
              <w:rPr>
                <w:rFonts w:ascii="宋体" w:hAnsi="宋体" w:cs="宋体" w:hint="eastAsia"/>
                <w:color w:val="000000" w:themeColor="text1"/>
                <w:sz w:val="18"/>
                <w:szCs w:val="18"/>
              </w:rPr>
              <w:t>未按照设备维护要求进行操作的</w:t>
            </w:r>
          </w:p>
        </w:tc>
        <w:tc>
          <w:tcPr>
            <w:tcW w:w="1080" w:type="dxa"/>
            <w:shd w:val="clear" w:color="auto" w:fill="FFFFFF"/>
            <w:noWrap/>
          </w:tcPr>
          <w:p w:rsidR="00FC0241" w:rsidRDefault="008B2754">
            <w:pPr>
              <w:widowControl/>
              <w:spacing w:line="3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10</w:t>
            </w:r>
          </w:p>
        </w:tc>
      </w:tr>
      <w:tr w:rsidR="00FC0241">
        <w:tc>
          <w:tcPr>
            <w:tcW w:w="780" w:type="dxa"/>
            <w:shd w:val="clear" w:color="auto" w:fill="auto"/>
            <w:noWrap/>
          </w:tcPr>
          <w:p w:rsidR="00FC0241" w:rsidRDefault="008B2754">
            <w:pPr>
              <w:widowControl/>
              <w:spacing w:line="3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48</w:t>
            </w:r>
          </w:p>
        </w:tc>
        <w:tc>
          <w:tcPr>
            <w:tcW w:w="8760" w:type="dxa"/>
            <w:shd w:val="clear" w:color="auto" w:fill="auto"/>
            <w:noWrap/>
            <w:vAlign w:val="center"/>
          </w:tcPr>
          <w:p w:rsidR="00FC0241" w:rsidRDefault="008B2754">
            <w:pPr>
              <w:widowControl/>
              <w:spacing w:line="340" w:lineRule="exact"/>
              <w:jc w:val="left"/>
              <w:rPr>
                <w:rFonts w:ascii="宋体" w:hAnsi="宋体" w:cs="宋体"/>
                <w:color w:val="000000" w:themeColor="text1"/>
                <w:sz w:val="18"/>
                <w:szCs w:val="18"/>
              </w:rPr>
            </w:pPr>
            <w:r>
              <w:rPr>
                <w:rFonts w:ascii="宋体" w:hAnsi="宋体" w:cs="宋体" w:hint="eastAsia"/>
                <w:color w:val="000000" w:themeColor="text1"/>
                <w:sz w:val="18"/>
                <w:szCs w:val="18"/>
              </w:rPr>
              <w:t>未按正确操作规程使用燃油灶、蒸饭车、电磁炉、电烤箱等设施设备，扣减对应分值，造成厨房设备和用具损坏的，原价赔偿并扣减分值，按单项考评</w:t>
            </w:r>
          </w:p>
        </w:tc>
        <w:tc>
          <w:tcPr>
            <w:tcW w:w="1080" w:type="dxa"/>
            <w:shd w:val="clear" w:color="auto" w:fill="FFFFFF"/>
            <w:noWrap/>
          </w:tcPr>
          <w:p w:rsidR="00FC0241" w:rsidRDefault="008B2754">
            <w:pPr>
              <w:widowControl/>
              <w:spacing w:line="3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5</w:t>
            </w:r>
          </w:p>
        </w:tc>
      </w:tr>
      <w:tr w:rsidR="00FC0241">
        <w:tc>
          <w:tcPr>
            <w:tcW w:w="780" w:type="dxa"/>
            <w:shd w:val="clear" w:color="auto" w:fill="auto"/>
            <w:noWrap/>
          </w:tcPr>
          <w:p w:rsidR="00FC0241" w:rsidRDefault="008B2754">
            <w:pPr>
              <w:widowControl/>
              <w:spacing w:line="3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49</w:t>
            </w:r>
          </w:p>
        </w:tc>
        <w:tc>
          <w:tcPr>
            <w:tcW w:w="8760" w:type="dxa"/>
            <w:shd w:val="clear" w:color="auto" w:fill="auto"/>
            <w:noWrap/>
          </w:tcPr>
          <w:p w:rsidR="00FC0241" w:rsidRDefault="008B2754">
            <w:pPr>
              <w:widowControl/>
              <w:spacing w:line="340" w:lineRule="exact"/>
              <w:jc w:val="left"/>
              <w:rPr>
                <w:rFonts w:ascii="宋体" w:hAnsi="宋体" w:cs="宋体"/>
                <w:color w:val="000000" w:themeColor="text1"/>
                <w:sz w:val="18"/>
                <w:szCs w:val="18"/>
              </w:rPr>
            </w:pPr>
            <w:r>
              <w:rPr>
                <w:rFonts w:ascii="宋体" w:hAnsi="宋体" w:cs="宋体" w:hint="eastAsia"/>
                <w:color w:val="000000" w:themeColor="text1"/>
                <w:sz w:val="18"/>
                <w:szCs w:val="18"/>
              </w:rPr>
              <w:t>未做到熟悉各类灭火器材的性能和使用方法。</w:t>
            </w:r>
          </w:p>
        </w:tc>
        <w:tc>
          <w:tcPr>
            <w:tcW w:w="1080" w:type="dxa"/>
            <w:shd w:val="clear" w:color="auto" w:fill="FFFFFF"/>
            <w:noWrap/>
          </w:tcPr>
          <w:p w:rsidR="00FC0241" w:rsidRDefault="008B2754">
            <w:pPr>
              <w:widowControl/>
              <w:spacing w:line="3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重新开展安全培训</w:t>
            </w:r>
          </w:p>
        </w:tc>
      </w:tr>
      <w:tr w:rsidR="00FC0241">
        <w:tc>
          <w:tcPr>
            <w:tcW w:w="780" w:type="dxa"/>
            <w:shd w:val="clear" w:color="auto" w:fill="auto"/>
            <w:noWrap/>
          </w:tcPr>
          <w:p w:rsidR="00FC0241" w:rsidRDefault="008B2754">
            <w:pPr>
              <w:widowControl/>
              <w:spacing w:line="3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50</w:t>
            </w:r>
          </w:p>
        </w:tc>
        <w:tc>
          <w:tcPr>
            <w:tcW w:w="8760" w:type="dxa"/>
            <w:shd w:val="clear" w:color="auto" w:fill="auto"/>
            <w:noWrap/>
          </w:tcPr>
          <w:p w:rsidR="00FC0241" w:rsidRDefault="008B2754">
            <w:pPr>
              <w:widowControl/>
              <w:spacing w:line="340" w:lineRule="exact"/>
              <w:jc w:val="left"/>
              <w:rPr>
                <w:rFonts w:ascii="宋体" w:hAnsi="宋体" w:cs="宋体"/>
                <w:color w:val="000000" w:themeColor="text1"/>
                <w:sz w:val="18"/>
                <w:szCs w:val="18"/>
              </w:rPr>
            </w:pPr>
            <w:r>
              <w:rPr>
                <w:rFonts w:ascii="宋体" w:hAnsi="宋体" w:cs="宋体" w:hint="eastAsia"/>
                <w:color w:val="000000" w:themeColor="text1"/>
                <w:sz w:val="18"/>
                <w:szCs w:val="18"/>
              </w:rPr>
              <w:t>未熟悉厨房的所有电加热设备和燃油灶操作方法。</w:t>
            </w:r>
          </w:p>
        </w:tc>
        <w:tc>
          <w:tcPr>
            <w:tcW w:w="1080" w:type="dxa"/>
            <w:shd w:val="clear" w:color="auto" w:fill="FFFFFF"/>
            <w:noWrap/>
          </w:tcPr>
          <w:p w:rsidR="00FC0241" w:rsidRDefault="008B2754">
            <w:pPr>
              <w:widowControl/>
              <w:spacing w:line="3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重新培训，经培训合格后再上岗</w:t>
            </w:r>
          </w:p>
        </w:tc>
      </w:tr>
    </w:tbl>
    <w:p w:rsidR="00FC0241" w:rsidRDefault="00FC0241">
      <w:pPr>
        <w:rPr>
          <w:rFonts w:ascii="宋体" w:hAnsi="宋体" w:cs="宋体"/>
          <w:color w:val="000000" w:themeColor="text1"/>
          <w:sz w:val="28"/>
          <w:szCs w:val="28"/>
        </w:rPr>
      </w:pPr>
    </w:p>
    <w:p w:rsidR="00FC0241" w:rsidRDefault="00FC0241">
      <w:pPr>
        <w:rPr>
          <w:rFonts w:ascii="宋体" w:hAnsi="宋体" w:cs="宋体"/>
          <w:color w:val="000000" w:themeColor="text1"/>
          <w:sz w:val="28"/>
          <w:szCs w:val="28"/>
        </w:rPr>
      </w:pPr>
    </w:p>
    <w:p w:rsidR="00FC0241" w:rsidRDefault="00FC0241">
      <w:pPr>
        <w:rPr>
          <w:rFonts w:ascii="宋体" w:hAnsi="宋体" w:cs="宋体"/>
          <w:color w:val="000000" w:themeColor="text1"/>
          <w:sz w:val="28"/>
          <w:szCs w:val="28"/>
        </w:rPr>
      </w:pPr>
    </w:p>
    <w:p w:rsidR="00FC0241" w:rsidRDefault="00FC0241">
      <w:pPr>
        <w:rPr>
          <w:rFonts w:ascii="宋体" w:hAnsi="宋体" w:cs="宋体"/>
          <w:color w:val="000000" w:themeColor="text1"/>
          <w:sz w:val="28"/>
          <w:szCs w:val="28"/>
        </w:rPr>
      </w:pPr>
    </w:p>
    <w:p w:rsidR="00FC0241" w:rsidRDefault="00FC0241">
      <w:pPr>
        <w:rPr>
          <w:rFonts w:ascii="宋体" w:hAnsi="宋体" w:cs="宋体"/>
          <w:color w:val="000000" w:themeColor="text1"/>
          <w:sz w:val="28"/>
          <w:szCs w:val="28"/>
        </w:rPr>
      </w:pPr>
    </w:p>
    <w:p w:rsidR="00FC0241" w:rsidRDefault="00FC0241">
      <w:pPr>
        <w:rPr>
          <w:rFonts w:ascii="宋体" w:hAnsi="宋体" w:cs="宋体"/>
          <w:color w:val="000000" w:themeColor="text1"/>
          <w:sz w:val="28"/>
          <w:szCs w:val="28"/>
        </w:rPr>
      </w:pPr>
    </w:p>
    <w:p w:rsidR="00FC0241" w:rsidRDefault="00FC0241">
      <w:pPr>
        <w:rPr>
          <w:rFonts w:ascii="宋体" w:hAnsi="宋体" w:cs="宋体"/>
          <w:color w:val="000000" w:themeColor="text1"/>
          <w:sz w:val="28"/>
          <w:szCs w:val="28"/>
        </w:rPr>
      </w:pPr>
    </w:p>
    <w:p w:rsidR="00FC0241" w:rsidRDefault="00FC0241">
      <w:pPr>
        <w:rPr>
          <w:rFonts w:ascii="宋体" w:hAnsi="宋体" w:cs="宋体"/>
          <w:color w:val="000000" w:themeColor="text1"/>
          <w:sz w:val="28"/>
          <w:szCs w:val="28"/>
        </w:rPr>
      </w:pPr>
    </w:p>
    <w:p w:rsidR="00FC0241" w:rsidRDefault="00FC0241">
      <w:pPr>
        <w:rPr>
          <w:rFonts w:ascii="宋体" w:hAnsi="宋体" w:cs="宋体"/>
          <w:color w:val="000000" w:themeColor="text1"/>
          <w:sz w:val="28"/>
          <w:szCs w:val="28"/>
        </w:rPr>
      </w:pPr>
    </w:p>
    <w:p w:rsidR="00FC0241" w:rsidRDefault="00FC0241">
      <w:pPr>
        <w:rPr>
          <w:rFonts w:ascii="宋体" w:hAnsi="宋体" w:cs="宋体"/>
          <w:color w:val="000000" w:themeColor="text1"/>
          <w:sz w:val="28"/>
          <w:szCs w:val="28"/>
        </w:rPr>
      </w:pPr>
    </w:p>
    <w:p w:rsidR="00FC0241" w:rsidRDefault="00FC0241">
      <w:pPr>
        <w:pStyle w:val="a2"/>
        <w:rPr>
          <w:color w:val="000000" w:themeColor="text1"/>
        </w:rPr>
      </w:pPr>
    </w:p>
    <w:p w:rsidR="00FC0241" w:rsidRDefault="00FC0241">
      <w:pPr>
        <w:pStyle w:val="a2"/>
        <w:rPr>
          <w:color w:val="000000" w:themeColor="text1"/>
        </w:rPr>
      </w:pPr>
    </w:p>
    <w:p w:rsidR="00FC0241" w:rsidRDefault="00FC0241">
      <w:pPr>
        <w:pStyle w:val="a2"/>
        <w:rPr>
          <w:color w:val="000000" w:themeColor="text1"/>
        </w:rPr>
      </w:pPr>
    </w:p>
    <w:p w:rsidR="00FC0241" w:rsidRDefault="00FC0241">
      <w:pPr>
        <w:pStyle w:val="a2"/>
        <w:rPr>
          <w:color w:val="000000" w:themeColor="text1"/>
        </w:rPr>
      </w:pPr>
    </w:p>
    <w:p w:rsidR="00FC0241" w:rsidRDefault="00FC0241">
      <w:pPr>
        <w:pStyle w:val="a2"/>
        <w:rPr>
          <w:color w:val="000000" w:themeColor="text1"/>
        </w:rPr>
      </w:pPr>
    </w:p>
    <w:p w:rsidR="00FC0241" w:rsidRDefault="00FC0241">
      <w:pPr>
        <w:pStyle w:val="a2"/>
        <w:rPr>
          <w:color w:val="000000" w:themeColor="text1"/>
        </w:rPr>
      </w:pPr>
    </w:p>
    <w:p w:rsidR="00FC0241" w:rsidRDefault="00FC0241">
      <w:pPr>
        <w:pStyle w:val="a2"/>
        <w:rPr>
          <w:color w:val="000000" w:themeColor="text1"/>
        </w:rPr>
      </w:pPr>
    </w:p>
    <w:p w:rsidR="00FC0241" w:rsidRDefault="00FC0241">
      <w:pPr>
        <w:pStyle w:val="a2"/>
        <w:rPr>
          <w:color w:val="000000" w:themeColor="text1"/>
        </w:rPr>
      </w:pPr>
    </w:p>
    <w:p w:rsidR="00FC0241" w:rsidRDefault="008B2754">
      <w:pPr>
        <w:rPr>
          <w:rFonts w:ascii="宋体" w:hAnsi="宋体" w:cs="宋体"/>
          <w:color w:val="000000" w:themeColor="text1"/>
          <w:sz w:val="28"/>
          <w:szCs w:val="28"/>
        </w:rPr>
      </w:pPr>
      <w:r>
        <w:rPr>
          <w:rFonts w:ascii="宋体" w:hAnsi="宋体" w:cs="宋体" w:hint="eastAsia"/>
          <w:color w:val="000000" w:themeColor="text1"/>
          <w:sz w:val="24"/>
          <w:szCs w:val="24"/>
        </w:rPr>
        <w:lastRenderedPageBreak/>
        <w:t>附件二、保洁考核细则</w:t>
      </w:r>
    </w:p>
    <w:tbl>
      <w:tblPr>
        <w:tblStyle w:val="af6"/>
        <w:tblpPr w:leftFromText="180" w:rightFromText="180" w:vertAnchor="text" w:horzAnchor="page" w:tblpX="847" w:tblpY="720"/>
        <w:tblOverlap w:val="never"/>
        <w:tblW w:w="10173" w:type="dxa"/>
        <w:tblLayout w:type="fixed"/>
        <w:tblLook w:val="04A0" w:firstRow="1" w:lastRow="0" w:firstColumn="1" w:lastColumn="0" w:noHBand="0" w:noVBand="1"/>
      </w:tblPr>
      <w:tblGrid>
        <w:gridCol w:w="601"/>
        <w:gridCol w:w="8012"/>
        <w:gridCol w:w="1560"/>
      </w:tblGrid>
      <w:tr w:rsidR="00FC0241">
        <w:trPr>
          <w:trHeight w:val="350"/>
        </w:trPr>
        <w:tc>
          <w:tcPr>
            <w:tcW w:w="8613" w:type="dxa"/>
            <w:gridSpan w:val="2"/>
            <w:noWrap/>
            <w:vAlign w:val="center"/>
          </w:tcPr>
          <w:p w:rsidR="00FC0241" w:rsidRDefault="008B2754">
            <w:pPr>
              <w:spacing w:line="340" w:lineRule="exact"/>
              <w:jc w:val="center"/>
              <w:rPr>
                <w:color w:val="000000" w:themeColor="text1"/>
                <w:sz w:val="18"/>
                <w:szCs w:val="18"/>
              </w:rPr>
            </w:pPr>
            <w:r>
              <w:rPr>
                <w:rFonts w:hint="eastAsia"/>
                <w:color w:val="000000" w:themeColor="text1"/>
              </w:rPr>
              <w:t>保洁员考核细则</w:t>
            </w:r>
          </w:p>
        </w:tc>
        <w:tc>
          <w:tcPr>
            <w:tcW w:w="1560" w:type="dxa"/>
            <w:noWrap/>
          </w:tcPr>
          <w:p w:rsidR="00FC0241" w:rsidRDefault="00FC0241">
            <w:pPr>
              <w:spacing w:line="340" w:lineRule="exact"/>
              <w:jc w:val="center"/>
              <w:rPr>
                <w:color w:val="000000" w:themeColor="text1"/>
                <w:sz w:val="18"/>
                <w:szCs w:val="18"/>
              </w:rPr>
            </w:pPr>
          </w:p>
        </w:tc>
      </w:tr>
      <w:tr w:rsidR="00FC0241">
        <w:tc>
          <w:tcPr>
            <w:tcW w:w="8613" w:type="dxa"/>
            <w:gridSpan w:val="2"/>
            <w:noWrap/>
          </w:tcPr>
          <w:p w:rsidR="00FC0241" w:rsidRDefault="008B2754">
            <w:pPr>
              <w:spacing w:line="340" w:lineRule="exact"/>
              <w:jc w:val="center"/>
              <w:rPr>
                <w:b/>
                <w:bCs/>
                <w:color w:val="000000" w:themeColor="text1"/>
                <w:sz w:val="18"/>
                <w:szCs w:val="18"/>
              </w:rPr>
            </w:pPr>
            <w:r>
              <w:rPr>
                <w:rFonts w:hint="eastAsia"/>
                <w:b/>
                <w:bCs/>
                <w:color w:val="000000" w:themeColor="text1"/>
                <w:sz w:val="18"/>
                <w:szCs w:val="18"/>
              </w:rPr>
              <w:t>考评内容及标准（</w:t>
            </w:r>
            <w:r>
              <w:rPr>
                <w:rFonts w:hint="eastAsia"/>
                <w:b/>
                <w:bCs/>
                <w:color w:val="000000" w:themeColor="text1"/>
                <w:sz w:val="18"/>
                <w:szCs w:val="18"/>
              </w:rPr>
              <w:t>1</w:t>
            </w:r>
            <w:r>
              <w:rPr>
                <w:rFonts w:hint="eastAsia"/>
                <w:b/>
                <w:bCs/>
                <w:color w:val="000000" w:themeColor="text1"/>
                <w:sz w:val="18"/>
                <w:szCs w:val="18"/>
              </w:rPr>
              <w:t>分对应</w:t>
            </w:r>
            <w:r>
              <w:rPr>
                <w:rFonts w:hint="eastAsia"/>
                <w:b/>
                <w:bCs/>
                <w:color w:val="000000" w:themeColor="text1"/>
                <w:sz w:val="18"/>
                <w:szCs w:val="18"/>
              </w:rPr>
              <w:t>10</w:t>
            </w:r>
            <w:r>
              <w:rPr>
                <w:rFonts w:hint="eastAsia"/>
                <w:b/>
                <w:bCs/>
                <w:color w:val="000000" w:themeColor="text1"/>
                <w:sz w:val="18"/>
                <w:szCs w:val="18"/>
              </w:rPr>
              <w:t>元）</w:t>
            </w:r>
          </w:p>
        </w:tc>
        <w:tc>
          <w:tcPr>
            <w:tcW w:w="1560" w:type="dxa"/>
            <w:noWrap/>
          </w:tcPr>
          <w:p w:rsidR="00FC0241" w:rsidRDefault="008B2754">
            <w:pPr>
              <w:spacing w:line="340" w:lineRule="exact"/>
              <w:jc w:val="center"/>
              <w:rPr>
                <w:b/>
                <w:bCs/>
                <w:color w:val="000000" w:themeColor="text1"/>
                <w:sz w:val="18"/>
                <w:szCs w:val="18"/>
              </w:rPr>
            </w:pPr>
            <w:r>
              <w:rPr>
                <w:rFonts w:hint="eastAsia"/>
                <w:b/>
                <w:bCs/>
                <w:color w:val="000000" w:themeColor="text1"/>
                <w:sz w:val="18"/>
                <w:szCs w:val="18"/>
              </w:rPr>
              <w:t>扣分</w:t>
            </w:r>
          </w:p>
        </w:tc>
      </w:tr>
      <w:tr w:rsidR="00FC0241">
        <w:tc>
          <w:tcPr>
            <w:tcW w:w="10173" w:type="dxa"/>
            <w:gridSpan w:val="3"/>
            <w:noWrap/>
          </w:tcPr>
          <w:p w:rsidR="00FC0241" w:rsidRDefault="008B2754">
            <w:pPr>
              <w:widowControl/>
              <w:spacing w:line="340" w:lineRule="exact"/>
              <w:jc w:val="center"/>
              <w:rPr>
                <w:color w:val="000000" w:themeColor="text1"/>
                <w:sz w:val="18"/>
                <w:szCs w:val="18"/>
              </w:rPr>
            </w:pPr>
            <w:proofErr w:type="gramStart"/>
            <w:r>
              <w:rPr>
                <w:rFonts w:ascii="宋体" w:hAnsi="宋体" w:cs="宋体" w:hint="eastAsia"/>
                <w:b/>
                <w:color w:val="000000" w:themeColor="text1"/>
                <w:sz w:val="18"/>
                <w:szCs w:val="18"/>
              </w:rPr>
              <w:t>一</w:t>
            </w:r>
            <w:proofErr w:type="gramEnd"/>
            <w:r>
              <w:rPr>
                <w:rFonts w:ascii="宋体" w:hAnsi="宋体" w:cs="宋体" w:hint="eastAsia"/>
                <w:b/>
                <w:color w:val="000000" w:themeColor="text1"/>
                <w:sz w:val="18"/>
                <w:szCs w:val="18"/>
              </w:rPr>
              <w:t xml:space="preserve">  工作纪律</w:t>
            </w:r>
          </w:p>
        </w:tc>
      </w:tr>
      <w:tr w:rsidR="00FC0241">
        <w:trPr>
          <w:trHeight w:val="79"/>
        </w:trPr>
        <w:tc>
          <w:tcPr>
            <w:tcW w:w="601" w:type="dxa"/>
            <w:shd w:val="clear" w:color="auto" w:fill="auto"/>
            <w:noWrap/>
            <w:vAlign w:val="center"/>
          </w:tcPr>
          <w:p w:rsidR="00FC0241" w:rsidRDefault="008B2754">
            <w:pPr>
              <w:spacing w:line="340" w:lineRule="exact"/>
              <w:jc w:val="center"/>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1</w:t>
            </w:r>
          </w:p>
        </w:tc>
        <w:tc>
          <w:tcPr>
            <w:tcW w:w="8012" w:type="dxa"/>
            <w:shd w:val="clear" w:color="auto" w:fill="auto"/>
            <w:noWrap/>
            <w:vAlign w:val="center"/>
          </w:tcPr>
          <w:p w:rsidR="00FC0241" w:rsidRDefault="008B2754">
            <w:pPr>
              <w:widowControl/>
              <w:spacing w:line="340" w:lineRule="exact"/>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未执行休假制度和作息时间，无故迟到、早退15分钟以内</w:t>
            </w:r>
          </w:p>
        </w:tc>
        <w:tc>
          <w:tcPr>
            <w:tcW w:w="1560" w:type="dxa"/>
            <w:shd w:val="clear" w:color="auto" w:fill="FFFFFF"/>
            <w:noWrap/>
            <w:vAlign w:val="center"/>
          </w:tcPr>
          <w:p w:rsidR="00FC0241" w:rsidRDefault="008B2754">
            <w:pPr>
              <w:spacing w:line="340" w:lineRule="exact"/>
              <w:jc w:val="center"/>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3</w:t>
            </w:r>
          </w:p>
        </w:tc>
      </w:tr>
      <w:tr w:rsidR="00FC0241">
        <w:trPr>
          <w:trHeight w:val="79"/>
        </w:trPr>
        <w:tc>
          <w:tcPr>
            <w:tcW w:w="601" w:type="dxa"/>
            <w:shd w:val="clear" w:color="auto" w:fill="auto"/>
            <w:noWrap/>
            <w:vAlign w:val="center"/>
          </w:tcPr>
          <w:p w:rsidR="00FC0241" w:rsidRDefault="008B2754">
            <w:pPr>
              <w:spacing w:line="340" w:lineRule="exact"/>
              <w:jc w:val="center"/>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2</w:t>
            </w:r>
          </w:p>
        </w:tc>
        <w:tc>
          <w:tcPr>
            <w:tcW w:w="8012" w:type="dxa"/>
            <w:shd w:val="clear" w:color="auto" w:fill="auto"/>
            <w:noWrap/>
            <w:vAlign w:val="center"/>
          </w:tcPr>
          <w:p w:rsidR="00FC0241" w:rsidRDefault="008B2754">
            <w:pPr>
              <w:widowControl/>
              <w:spacing w:line="340" w:lineRule="exact"/>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上班、值班时不及时做好工作记录或记录不完整</w:t>
            </w:r>
          </w:p>
        </w:tc>
        <w:tc>
          <w:tcPr>
            <w:tcW w:w="1560" w:type="dxa"/>
            <w:shd w:val="clear" w:color="auto" w:fill="FFFFFF"/>
            <w:noWrap/>
            <w:vAlign w:val="center"/>
          </w:tcPr>
          <w:p w:rsidR="00FC0241" w:rsidRDefault="008B2754">
            <w:pPr>
              <w:spacing w:line="340" w:lineRule="exact"/>
              <w:jc w:val="center"/>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3</w:t>
            </w:r>
          </w:p>
        </w:tc>
      </w:tr>
      <w:tr w:rsidR="00FC0241">
        <w:trPr>
          <w:trHeight w:val="79"/>
        </w:trPr>
        <w:tc>
          <w:tcPr>
            <w:tcW w:w="601" w:type="dxa"/>
            <w:shd w:val="clear" w:color="auto" w:fill="auto"/>
            <w:noWrap/>
            <w:vAlign w:val="center"/>
          </w:tcPr>
          <w:p w:rsidR="00FC0241" w:rsidRDefault="008B2754">
            <w:pPr>
              <w:spacing w:line="340" w:lineRule="exact"/>
              <w:jc w:val="center"/>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3</w:t>
            </w:r>
          </w:p>
        </w:tc>
        <w:tc>
          <w:tcPr>
            <w:tcW w:w="8012" w:type="dxa"/>
            <w:shd w:val="clear" w:color="auto" w:fill="auto"/>
            <w:noWrap/>
            <w:vAlign w:val="center"/>
          </w:tcPr>
          <w:p w:rsidR="00FC0241" w:rsidRDefault="008B2754">
            <w:pPr>
              <w:widowControl/>
              <w:spacing w:line="340" w:lineRule="exact"/>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 xml:space="preserve">因保管不当，遗失自己责任范围内的设施设备    </w:t>
            </w:r>
          </w:p>
        </w:tc>
        <w:tc>
          <w:tcPr>
            <w:tcW w:w="1560" w:type="dxa"/>
            <w:shd w:val="clear" w:color="auto" w:fill="FFFFFF"/>
            <w:noWrap/>
            <w:vAlign w:val="center"/>
          </w:tcPr>
          <w:p w:rsidR="00FC0241" w:rsidRDefault="008B2754">
            <w:pPr>
              <w:spacing w:line="340" w:lineRule="exact"/>
              <w:jc w:val="center"/>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5</w:t>
            </w:r>
          </w:p>
        </w:tc>
      </w:tr>
      <w:tr w:rsidR="00FC0241">
        <w:trPr>
          <w:trHeight w:val="79"/>
        </w:trPr>
        <w:tc>
          <w:tcPr>
            <w:tcW w:w="601" w:type="dxa"/>
            <w:shd w:val="clear" w:color="auto" w:fill="auto"/>
            <w:noWrap/>
            <w:vAlign w:val="center"/>
          </w:tcPr>
          <w:p w:rsidR="00FC0241" w:rsidRDefault="008B2754">
            <w:pPr>
              <w:spacing w:line="340" w:lineRule="exact"/>
              <w:jc w:val="center"/>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4</w:t>
            </w:r>
          </w:p>
        </w:tc>
        <w:tc>
          <w:tcPr>
            <w:tcW w:w="8012" w:type="dxa"/>
            <w:shd w:val="clear" w:color="auto" w:fill="auto"/>
            <w:noWrap/>
            <w:vAlign w:val="center"/>
          </w:tcPr>
          <w:p w:rsidR="00FC0241" w:rsidRDefault="008B2754">
            <w:pPr>
              <w:widowControl/>
              <w:spacing w:line="340" w:lineRule="exact"/>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在工作时间或工作区域吃东西、喝水或吸烟</w:t>
            </w:r>
          </w:p>
        </w:tc>
        <w:tc>
          <w:tcPr>
            <w:tcW w:w="1560" w:type="dxa"/>
            <w:shd w:val="clear" w:color="auto" w:fill="FFFFFF"/>
            <w:noWrap/>
            <w:vAlign w:val="center"/>
          </w:tcPr>
          <w:p w:rsidR="00FC0241" w:rsidRDefault="008B2754">
            <w:pPr>
              <w:spacing w:line="340" w:lineRule="exact"/>
              <w:jc w:val="center"/>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10</w:t>
            </w:r>
          </w:p>
        </w:tc>
      </w:tr>
      <w:tr w:rsidR="00FC0241">
        <w:trPr>
          <w:trHeight w:val="79"/>
        </w:trPr>
        <w:tc>
          <w:tcPr>
            <w:tcW w:w="601" w:type="dxa"/>
            <w:shd w:val="clear" w:color="auto" w:fill="auto"/>
            <w:noWrap/>
            <w:vAlign w:val="center"/>
          </w:tcPr>
          <w:p w:rsidR="00FC0241" w:rsidRDefault="008B2754">
            <w:pPr>
              <w:spacing w:line="340" w:lineRule="exact"/>
              <w:jc w:val="center"/>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5</w:t>
            </w:r>
          </w:p>
        </w:tc>
        <w:tc>
          <w:tcPr>
            <w:tcW w:w="8012" w:type="dxa"/>
            <w:shd w:val="clear" w:color="auto" w:fill="auto"/>
            <w:noWrap/>
            <w:vAlign w:val="center"/>
          </w:tcPr>
          <w:p w:rsidR="00FC0241" w:rsidRDefault="008B2754">
            <w:pPr>
              <w:widowControl/>
              <w:spacing w:line="340" w:lineRule="exact"/>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未执行休假制度和作息时间，无故迟到、早退15分钟以上</w:t>
            </w:r>
          </w:p>
        </w:tc>
        <w:tc>
          <w:tcPr>
            <w:tcW w:w="1560" w:type="dxa"/>
            <w:shd w:val="clear" w:color="auto" w:fill="FFFFFF"/>
            <w:noWrap/>
            <w:vAlign w:val="center"/>
          </w:tcPr>
          <w:p w:rsidR="00FC0241" w:rsidRDefault="008B2754">
            <w:pPr>
              <w:widowControl/>
              <w:spacing w:line="340" w:lineRule="exact"/>
              <w:jc w:val="center"/>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5</w:t>
            </w:r>
          </w:p>
        </w:tc>
      </w:tr>
      <w:tr w:rsidR="00FC0241">
        <w:trPr>
          <w:trHeight w:val="79"/>
        </w:trPr>
        <w:tc>
          <w:tcPr>
            <w:tcW w:w="601" w:type="dxa"/>
            <w:shd w:val="clear" w:color="auto" w:fill="auto"/>
            <w:noWrap/>
            <w:vAlign w:val="center"/>
          </w:tcPr>
          <w:p w:rsidR="00FC0241" w:rsidRDefault="008B2754">
            <w:pPr>
              <w:spacing w:line="340" w:lineRule="exact"/>
              <w:jc w:val="center"/>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6</w:t>
            </w:r>
          </w:p>
        </w:tc>
        <w:tc>
          <w:tcPr>
            <w:tcW w:w="8012" w:type="dxa"/>
            <w:shd w:val="clear" w:color="auto" w:fill="auto"/>
            <w:noWrap/>
            <w:vAlign w:val="center"/>
          </w:tcPr>
          <w:p w:rsidR="00FC0241" w:rsidRDefault="008B2754">
            <w:pPr>
              <w:widowControl/>
              <w:spacing w:line="340" w:lineRule="exact"/>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待令时将早饭带至船舱，或在游船大厅（门口）早餐的</w:t>
            </w:r>
          </w:p>
        </w:tc>
        <w:tc>
          <w:tcPr>
            <w:tcW w:w="1560" w:type="dxa"/>
            <w:shd w:val="clear" w:color="auto" w:fill="FFFFFF"/>
            <w:noWrap/>
            <w:vAlign w:val="center"/>
          </w:tcPr>
          <w:p w:rsidR="00FC0241" w:rsidRDefault="008B2754">
            <w:pPr>
              <w:spacing w:line="340" w:lineRule="exact"/>
              <w:jc w:val="center"/>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5</w:t>
            </w:r>
          </w:p>
        </w:tc>
      </w:tr>
      <w:tr w:rsidR="00FC0241">
        <w:trPr>
          <w:trHeight w:val="79"/>
        </w:trPr>
        <w:tc>
          <w:tcPr>
            <w:tcW w:w="601" w:type="dxa"/>
            <w:shd w:val="clear" w:color="auto" w:fill="auto"/>
            <w:noWrap/>
            <w:vAlign w:val="center"/>
          </w:tcPr>
          <w:p w:rsidR="00FC0241" w:rsidRDefault="008B2754">
            <w:pPr>
              <w:spacing w:line="340" w:lineRule="exact"/>
              <w:jc w:val="center"/>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7</w:t>
            </w:r>
          </w:p>
        </w:tc>
        <w:tc>
          <w:tcPr>
            <w:tcW w:w="8012" w:type="dxa"/>
            <w:shd w:val="clear" w:color="auto" w:fill="auto"/>
            <w:noWrap/>
            <w:vAlign w:val="center"/>
          </w:tcPr>
          <w:p w:rsidR="00FC0241" w:rsidRDefault="008B2754">
            <w:pPr>
              <w:widowControl/>
              <w:spacing w:line="340" w:lineRule="exact"/>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未经批准，上班时间接待、陪同家属亲戚或私自带人上船</w:t>
            </w:r>
          </w:p>
        </w:tc>
        <w:tc>
          <w:tcPr>
            <w:tcW w:w="1560" w:type="dxa"/>
            <w:shd w:val="clear" w:color="auto" w:fill="FFFFFF"/>
            <w:noWrap/>
            <w:vAlign w:val="center"/>
          </w:tcPr>
          <w:p w:rsidR="00FC0241" w:rsidRDefault="008B2754">
            <w:pPr>
              <w:spacing w:line="340" w:lineRule="exact"/>
              <w:jc w:val="center"/>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5</w:t>
            </w:r>
          </w:p>
        </w:tc>
      </w:tr>
      <w:tr w:rsidR="00FC0241">
        <w:trPr>
          <w:trHeight w:val="79"/>
        </w:trPr>
        <w:tc>
          <w:tcPr>
            <w:tcW w:w="601" w:type="dxa"/>
            <w:shd w:val="clear" w:color="auto" w:fill="auto"/>
            <w:noWrap/>
            <w:vAlign w:val="center"/>
          </w:tcPr>
          <w:p w:rsidR="00FC0241" w:rsidRDefault="008B2754">
            <w:pPr>
              <w:spacing w:line="340" w:lineRule="exact"/>
              <w:jc w:val="center"/>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8</w:t>
            </w:r>
          </w:p>
        </w:tc>
        <w:tc>
          <w:tcPr>
            <w:tcW w:w="8012" w:type="dxa"/>
            <w:shd w:val="clear" w:color="auto" w:fill="auto"/>
            <w:noWrap/>
            <w:vAlign w:val="center"/>
          </w:tcPr>
          <w:p w:rsidR="00FC0241" w:rsidRDefault="008B2754">
            <w:pPr>
              <w:widowControl/>
              <w:spacing w:line="340" w:lineRule="exact"/>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是否熟悉掌握服务程序、规范</w:t>
            </w:r>
          </w:p>
        </w:tc>
        <w:tc>
          <w:tcPr>
            <w:tcW w:w="1560" w:type="dxa"/>
            <w:shd w:val="clear" w:color="auto" w:fill="FFFFFF"/>
            <w:noWrap/>
            <w:vAlign w:val="center"/>
          </w:tcPr>
          <w:p w:rsidR="00FC0241" w:rsidRDefault="008B2754">
            <w:pPr>
              <w:spacing w:line="340" w:lineRule="exact"/>
              <w:jc w:val="center"/>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5</w:t>
            </w:r>
          </w:p>
        </w:tc>
      </w:tr>
      <w:tr w:rsidR="00FC0241">
        <w:trPr>
          <w:trHeight w:val="79"/>
        </w:trPr>
        <w:tc>
          <w:tcPr>
            <w:tcW w:w="601" w:type="dxa"/>
            <w:shd w:val="clear" w:color="auto" w:fill="auto"/>
            <w:noWrap/>
            <w:vAlign w:val="center"/>
          </w:tcPr>
          <w:p w:rsidR="00FC0241" w:rsidRDefault="008B2754">
            <w:pPr>
              <w:spacing w:line="340" w:lineRule="exact"/>
              <w:jc w:val="center"/>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9</w:t>
            </w:r>
          </w:p>
        </w:tc>
        <w:tc>
          <w:tcPr>
            <w:tcW w:w="8012" w:type="dxa"/>
            <w:shd w:val="clear" w:color="auto" w:fill="auto"/>
            <w:noWrap/>
            <w:vAlign w:val="center"/>
          </w:tcPr>
          <w:p w:rsidR="00FC0241" w:rsidRDefault="008B2754">
            <w:pPr>
              <w:widowControl/>
              <w:spacing w:line="340" w:lineRule="exact"/>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上班时间做与工作无关事情如聊天、接打私人电话</w:t>
            </w:r>
          </w:p>
        </w:tc>
        <w:tc>
          <w:tcPr>
            <w:tcW w:w="1560" w:type="dxa"/>
            <w:shd w:val="clear" w:color="auto" w:fill="FFFFFF"/>
            <w:noWrap/>
            <w:vAlign w:val="center"/>
          </w:tcPr>
          <w:p w:rsidR="00FC0241" w:rsidRDefault="008B2754">
            <w:pPr>
              <w:spacing w:line="340" w:lineRule="exact"/>
              <w:jc w:val="center"/>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5</w:t>
            </w:r>
          </w:p>
        </w:tc>
      </w:tr>
      <w:tr w:rsidR="00FC0241">
        <w:trPr>
          <w:trHeight w:val="79"/>
        </w:trPr>
        <w:tc>
          <w:tcPr>
            <w:tcW w:w="601" w:type="dxa"/>
            <w:shd w:val="clear" w:color="auto" w:fill="auto"/>
            <w:noWrap/>
            <w:vAlign w:val="center"/>
          </w:tcPr>
          <w:p w:rsidR="00FC0241" w:rsidRDefault="008B2754">
            <w:pPr>
              <w:spacing w:line="340" w:lineRule="exact"/>
              <w:jc w:val="center"/>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10</w:t>
            </w:r>
          </w:p>
        </w:tc>
        <w:tc>
          <w:tcPr>
            <w:tcW w:w="8012" w:type="dxa"/>
            <w:shd w:val="clear" w:color="auto" w:fill="auto"/>
            <w:noWrap/>
            <w:vAlign w:val="center"/>
          </w:tcPr>
          <w:p w:rsidR="00FC0241" w:rsidRDefault="008B2754">
            <w:pPr>
              <w:widowControl/>
              <w:spacing w:line="340" w:lineRule="exact"/>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擅自离岗，或在工作区域大声喧哗和随意走动</w:t>
            </w:r>
          </w:p>
        </w:tc>
        <w:tc>
          <w:tcPr>
            <w:tcW w:w="1560" w:type="dxa"/>
            <w:shd w:val="clear" w:color="auto" w:fill="FFFFFF"/>
            <w:noWrap/>
            <w:vAlign w:val="center"/>
          </w:tcPr>
          <w:p w:rsidR="00FC0241" w:rsidRDefault="008B2754">
            <w:pPr>
              <w:spacing w:line="340" w:lineRule="exact"/>
              <w:jc w:val="center"/>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5</w:t>
            </w:r>
          </w:p>
        </w:tc>
      </w:tr>
      <w:tr w:rsidR="00FC0241">
        <w:trPr>
          <w:trHeight w:val="79"/>
        </w:trPr>
        <w:tc>
          <w:tcPr>
            <w:tcW w:w="601" w:type="dxa"/>
            <w:shd w:val="clear" w:color="auto" w:fill="auto"/>
            <w:noWrap/>
            <w:vAlign w:val="center"/>
          </w:tcPr>
          <w:p w:rsidR="00FC0241" w:rsidRDefault="008B2754">
            <w:pPr>
              <w:spacing w:line="340" w:lineRule="exact"/>
              <w:jc w:val="center"/>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11</w:t>
            </w:r>
          </w:p>
        </w:tc>
        <w:tc>
          <w:tcPr>
            <w:tcW w:w="8012" w:type="dxa"/>
            <w:shd w:val="clear" w:color="auto" w:fill="auto"/>
            <w:noWrap/>
            <w:vAlign w:val="center"/>
          </w:tcPr>
          <w:p w:rsidR="00FC0241" w:rsidRDefault="008B2754">
            <w:pPr>
              <w:widowControl/>
              <w:spacing w:line="340" w:lineRule="exact"/>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是否故意找理由拒绝完成工作任务或未能按时、按量完成工作</w:t>
            </w:r>
          </w:p>
        </w:tc>
        <w:tc>
          <w:tcPr>
            <w:tcW w:w="1560" w:type="dxa"/>
            <w:shd w:val="clear" w:color="auto" w:fill="FFFFFF"/>
            <w:noWrap/>
            <w:vAlign w:val="center"/>
          </w:tcPr>
          <w:p w:rsidR="00FC0241" w:rsidRDefault="008B2754">
            <w:pPr>
              <w:spacing w:line="340" w:lineRule="exact"/>
              <w:jc w:val="center"/>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5</w:t>
            </w:r>
          </w:p>
        </w:tc>
      </w:tr>
      <w:tr w:rsidR="00FC0241">
        <w:trPr>
          <w:trHeight w:val="79"/>
        </w:trPr>
        <w:tc>
          <w:tcPr>
            <w:tcW w:w="601" w:type="dxa"/>
            <w:shd w:val="clear" w:color="auto" w:fill="auto"/>
            <w:noWrap/>
            <w:vAlign w:val="center"/>
          </w:tcPr>
          <w:p w:rsidR="00FC0241" w:rsidRDefault="008B2754">
            <w:pPr>
              <w:spacing w:line="340" w:lineRule="exact"/>
              <w:jc w:val="center"/>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12</w:t>
            </w:r>
          </w:p>
        </w:tc>
        <w:tc>
          <w:tcPr>
            <w:tcW w:w="8012" w:type="dxa"/>
            <w:shd w:val="clear" w:color="auto" w:fill="auto"/>
            <w:noWrap/>
            <w:vAlign w:val="center"/>
          </w:tcPr>
          <w:p w:rsidR="00FC0241" w:rsidRDefault="008B2754">
            <w:pPr>
              <w:widowControl/>
              <w:spacing w:line="340" w:lineRule="exact"/>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是否积极配合上级或公司授权人员的考评检查</w:t>
            </w:r>
          </w:p>
        </w:tc>
        <w:tc>
          <w:tcPr>
            <w:tcW w:w="1560" w:type="dxa"/>
            <w:shd w:val="clear" w:color="auto" w:fill="FFFFFF"/>
            <w:noWrap/>
            <w:vAlign w:val="center"/>
          </w:tcPr>
          <w:p w:rsidR="00FC0241" w:rsidRDefault="008B2754">
            <w:pPr>
              <w:spacing w:line="340" w:lineRule="exact"/>
              <w:jc w:val="center"/>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5</w:t>
            </w:r>
          </w:p>
        </w:tc>
      </w:tr>
      <w:tr w:rsidR="00FC0241">
        <w:trPr>
          <w:trHeight w:val="79"/>
        </w:trPr>
        <w:tc>
          <w:tcPr>
            <w:tcW w:w="601" w:type="dxa"/>
            <w:shd w:val="clear" w:color="auto" w:fill="auto"/>
            <w:noWrap/>
            <w:vAlign w:val="center"/>
          </w:tcPr>
          <w:p w:rsidR="00FC0241" w:rsidRDefault="008B2754">
            <w:pPr>
              <w:spacing w:line="340" w:lineRule="exact"/>
              <w:jc w:val="center"/>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13</w:t>
            </w:r>
          </w:p>
        </w:tc>
        <w:tc>
          <w:tcPr>
            <w:tcW w:w="8012" w:type="dxa"/>
            <w:shd w:val="clear" w:color="auto" w:fill="auto"/>
            <w:noWrap/>
            <w:vAlign w:val="center"/>
          </w:tcPr>
          <w:p w:rsidR="00FC0241" w:rsidRDefault="008B2754">
            <w:pPr>
              <w:widowControl/>
              <w:spacing w:line="340" w:lineRule="exact"/>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遗忘上级交办的工作任务 ；不按时完成</w:t>
            </w:r>
          </w:p>
        </w:tc>
        <w:tc>
          <w:tcPr>
            <w:tcW w:w="1560" w:type="dxa"/>
            <w:shd w:val="clear" w:color="auto" w:fill="FFFFFF"/>
            <w:noWrap/>
            <w:vAlign w:val="center"/>
          </w:tcPr>
          <w:p w:rsidR="00FC0241" w:rsidRDefault="008B2754">
            <w:pPr>
              <w:spacing w:line="340" w:lineRule="exact"/>
              <w:jc w:val="center"/>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5</w:t>
            </w:r>
          </w:p>
        </w:tc>
      </w:tr>
      <w:tr w:rsidR="00FC0241">
        <w:trPr>
          <w:trHeight w:val="79"/>
        </w:trPr>
        <w:tc>
          <w:tcPr>
            <w:tcW w:w="601" w:type="dxa"/>
            <w:shd w:val="clear" w:color="auto" w:fill="auto"/>
            <w:noWrap/>
            <w:vAlign w:val="center"/>
          </w:tcPr>
          <w:p w:rsidR="00FC0241" w:rsidRDefault="008B2754">
            <w:pPr>
              <w:spacing w:line="340" w:lineRule="exact"/>
              <w:jc w:val="center"/>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14</w:t>
            </w:r>
          </w:p>
        </w:tc>
        <w:tc>
          <w:tcPr>
            <w:tcW w:w="8012" w:type="dxa"/>
            <w:shd w:val="clear" w:color="auto" w:fill="auto"/>
            <w:noWrap/>
            <w:vAlign w:val="center"/>
          </w:tcPr>
          <w:p w:rsidR="00FC0241" w:rsidRDefault="008B2754">
            <w:pPr>
              <w:widowControl/>
              <w:spacing w:line="340" w:lineRule="exact"/>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不服从工作安排的</w:t>
            </w:r>
          </w:p>
        </w:tc>
        <w:tc>
          <w:tcPr>
            <w:tcW w:w="1560" w:type="dxa"/>
            <w:shd w:val="clear" w:color="auto" w:fill="FFFFFF"/>
            <w:noWrap/>
            <w:vAlign w:val="center"/>
          </w:tcPr>
          <w:p w:rsidR="00FC0241" w:rsidRDefault="008B2754">
            <w:pPr>
              <w:spacing w:line="340" w:lineRule="exact"/>
              <w:jc w:val="center"/>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20</w:t>
            </w:r>
          </w:p>
        </w:tc>
      </w:tr>
      <w:tr w:rsidR="00FC0241">
        <w:trPr>
          <w:trHeight w:val="79"/>
        </w:trPr>
        <w:tc>
          <w:tcPr>
            <w:tcW w:w="601" w:type="dxa"/>
            <w:shd w:val="clear" w:color="auto" w:fill="auto"/>
            <w:noWrap/>
            <w:vAlign w:val="center"/>
          </w:tcPr>
          <w:p w:rsidR="00FC0241" w:rsidRDefault="008B2754">
            <w:pPr>
              <w:spacing w:line="340" w:lineRule="exact"/>
              <w:jc w:val="center"/>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15</w:t>
            </w:r>
          </w:p>
        </w:tc>
        <w:tc>
          <w:tcPr>
            <w:tcW w:w="8012" w:type="dxa"/>
            <w:shd w:val="clear" w:color="auto" w:fill="auto"/>
            <w:noWrap/>
            <w:vAlign w:val="center"/>
          </w:tcPr>
          <w:p w:rsidR="00FC0241" w:rsidRDefault="008B2754">
            <w:pPr>
              <w:widowControl/>
              <w:spacing w:line="340" w:lineRule="exact"/>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上班时间玩手机及游戏</w:t>
            </w:r>
          </w:p>
        </w:tc>
        <w:tc>
          <w:tcPr>
            <w:tcW w:w="1560" w:type="dxa"/>
            <w:shd w:val="clear" w:color="auto" w:fill="FFFFFF"/>
            <w:noWrap/>
            <w:vAlign w:val="center"/>
          </w:tcPr>
          <w:p w:rsidR="00FC0241" w:rsidRDefault="008B2754">
            <w:pPr>
              <w:spacing w:line="340" w:lineRule="exact"/>
              <w:jc w:val="center"/>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10</w:t>
            </w:r>
          </w:p>
        </w:tc>
      </w:tr>
      <w:tr w:rsidR="00FC0241">
        <w:trPr>
          <w:trHeight w:val="79"/>
        </w:trPr>
        <w:tc>
          <w:tcPr>
            <w:tcW w:w="601" w:type="dxa"/>
            <w:shd w:val="clear" w:color="auto" w:fill="auto"/>
            <w:noWrap/>
            <w:vAlign w:val="center"/>
          </w:tcPr>
          <w:p w:rsidR="00FC0241" w:rsidRDefault="008B2754">
            <w:pPr>
              <w:spacing w:line="340" w:lineRule="exact"/>
              <w:jc w:val="center"/>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16</w:t>
            </w:r>
          </w:p>
        </w:tc>
        <w:tc>
          <w:tcPr>
            <w:tcW w:w="8012" w:type="dxa"/>
            <w:shd w:val="clear" w:color="auto" w:fill="auto"/>
            <w:noWrap/>
            <w:vAlign w:val="center"/>
          </w:tcPr>
          <w:p w:rsidR="00FC0241" w:rsidRDefault="008B2754">
            <w:pPr>
              <w:widowControl/>
              <w:spacing w:line="340" w:lineRule="exact"/>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 xml:space="preserve">培训考核不合格                       </w:t>
            </w:r>
          </w:p>
        </w:tc>
        <w:tc>
          <w:tcPr>
            <w:tcW w:w="1560" w:type="dxa"/>
            <w:shd w:val="clear" w:color="auto" w:fill="FFFFFF"/>
            <w:noWrap/>
            <w:vAlign w:val="center"/>
          </w:tcPr>
          <w:p w:rsidR="00FC0241" w:rsidRDefault="008B2754">
            <w:pPr>
              <w:spacing w:line="340" w:lineRule="exact"/>
              <w:jc w:val="center"/>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20</w:t>
            </w:r>
          </w:p>
        </w:tc>
      </w:tr>
      <w:tr w:rsidR="00FC0241">
        <w:trPr>
          <w:trHeight w:val="79"/>
        </w:trPr>
        <w:tc>
          <w:tcPr>
            <w:tcW w:w="601" w:type="dxa"/>
            <w:shd w:val="clear" w:color="auto" w:fill="auto"/>
            <w:noWrap/>
            <w:vAlign w:val="center"/>
          </w:tcPr>
          <w:p w:rsidR="00FC0241" w:rsidRDefault="008B2754">
            <w:pPr>
              <w:spacing w:line="340" w:lineRule="exact"/>
              <w:jc w:val="center"/>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17</w:t>
            </w:r>
          </w:p>
        </w:tc>
        <w:tc>
          <w:tcPr>
            <w:tcW w:w="8012" w:type="dxa"/>
            <w:shd w:val="clear" w:color="auto" w:fill="auto"/>
            <w:noWrap/>
            <w:vAlign w:val="center"/>
          </w:tcPr>
          <w:p w:rsidR="00FC0241" w:rsidRDefault="008B2754">
            <w:pPr>
              <w:widowControl/>
              <w:spacing w:line="340" w:lineRule="exact"/>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在游客投诉时作辩解或狡辩</w:t>
            </w:r>
          </w:p>
        </w:tc>
        <w:tc>
          <w:tcPr>
            <w:tcW w:w="1560" w:type="dxa"/>
            <w:shd w:val="clear" w:color="auto" w:fill="FFFFFF"/>
            <w:noWrap/>
            <w:vAlign w:val="center"/>
          </w:tcPr>
          <w:p w:rsidR="00FC0241" w:rsidRDefault="008B2754">
            <w:pPr>
              <w:spacing w:line="340" w:lineRule="exact"/>
              <w:jc w:val="center"/>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50</w:t>
            </w:r>
          </w:p>
        </w:tc>
      </w:tr>
      <w:tr w:rsidR="00FC0241">
        <w:trPr>
          <w:trHeight w:val="79"/>
        </w:trPr>
        <w:tc>
          <w:tcPr>
            <w:tcW w:w="601" w:type="dxa"/>
            <w:shd w:val="clear" w:color="auto" w:fill="auto"/>
            <w:noWrap/>
            <w:vAlign w:val="center"/>
          </w:tcPr>
          <w:p w:rsidR="00FC0241" w:rsidRDefault="008B2754">
            <w:pPr>
              <w:spacing w:line="340" w:lineRule="exact"/>
              <w:jc w:val="center"/>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18</w:t>
            </w:r>
          </w:p>
        </w:tc>
        <w:tc>
          <w:tcPr>
            <w:tcW w:w="8012" w:type="dxa"/>
            <w:shd w:val="clear" w:color="auto" w:fill="auto"/>
            <w:noWrap/>
            <w:vAlign w:val="center"/>
          </w:tcPr>
          <w:p w:rsidR="00FC0241" w:rsidRDefault="008B2754">
            <w:pPr>
              <w:widowControl/>
              <w:spacing w:line="340" w:lineRule="exact"/>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不爱护公司财务的</w:t>
            </w:r>
          </w:p>
        </w:tc>
        <w:tc>
          <w:tcPr>
            <w:tcW w:w="1560" w:type="dxa"/>
            <w:shd w:val="clear" w:color="auto" w:fill="FFFFFF"/>
            <w:noWrap/>
            <w:vAlign w:val="center"/>
          </w:tcPr>
          <w:p w:rsidR="00FC0241" w:rsidRDefault="008B2754">
            <w:pPr>
              <w:spacing w:line="340" w:lineRule="exact"/>
              <w:jc w:val="center"/>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50</w:t>
            </w:r>
          </w:p>
        </w:tc>
      </w:tr>
      <w:tr w:rsidR="00FC0241">
        <w:trPr>
          <w:trHeight w:val="79"/>
        </w:trPr>
        <w:tc>
          <w:tcPr>
            <w:tcW w:w="601" w:type="dxa"/>
            <w:shd w:val="clear" w:color="auto" w:fill="auto"/>
            <w:noWrap/>
            <w:vAlign w:val="center"/>
          </w:tcPr>
          <w:p w:rsidR="00FC0241" w:rsidRDefault="008B2754">
            <w:pPr>
              <w:spacing w:line="340" w:lineRule="exact"/>
              <w:jc w:val="center"/>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19</w:t>
            </w:r>
          </w:p>
        </w:tc>
        <w:tc>
          <w:tcPr>
            <w:tcW w:w="8012" w:type="dxa"/>
            <w:shd w:val="clear" w:color="auto" w:fill="auto"/>
            <w:noWrap/>
            <w:vAlign w:val="center"/>
          </w:tcPr>
          <w:p w:rsidR="00FC0241" w:rsidRDefault="008B2754">
            <w:pPr>
              <w:widowControl/>
              <w:spacing w:line="340" w:lineRule="exact"/>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是否因个人原因，对游客撒气或不提供服务</w:t>
            </w:r>
          </w:p>
        </w:tc>
        <w:tc>
          <w:tcPr>
            <w:tcW w:w="1560" w:type="dxa"/>
            <w:shd w:val="clear" w:color="auto" w:fill="FFFFFF"/>
            <w:noWrap/>
            <w:vAlign w:val="center"/>
          </w:tcPr>
          <w:p w:rsidR="00FC0241" w:rsidRDefault="008B2754">
            <w:pPr>
              <w:spacing w:line="340" w:lineRule="exact"/>
              <w:jc w:val="center"/>
              <w:rPr>
                <w:rFonts w:asciiTheme="minorEastAsia" w:eastAsiaTheme="minorEastAsia" w:hAnsiTheme="minorEastAsia" w:cstheme="minorEastAsia"/>
                <w:color w:val="000000" w:themeColor="text1"/>
                <w:sz w:val="18"/>
                <w:szCs w:val="18"/>
              </w:rPr>
            </w:pPr>
            <w:r>
              <w:rPr>
                <w:rFonts w:ascii="宋体" w:hAnsi="宋体" w:cs="宋体" w:hint="eastAsia"/>
                <w:color w:val="000000" w:themeColor="text1"/>
                <w:sz w:val="18"/>
                <w:szCs w:val="18"/>
              </w:rPr>
              <w:t>退回</w:t>
            </w:r>
          </w:p>
        </w:tc>
      </w:tr>
      <w:tr w:rsidR="00FC0241">
        <w:trPr>
          <w:trHeight w:val="79"/>
        </w:trPr>
        <w:tc>
          <w:tcPr>
            <w:tcW w:w="601" w:type="dxa"/>
            <w:shd w:val="clear" w:color="auto" w:fill="auto"/>
            <w:noWrap/>
            <w:vAlign w:val="center"/>
          </w:tcPr>
          <w:p w:rsidR="00FC0241" w:rsidRDefault="008B2754">
            <w:pPr>
              <w:spacing w:line="340" w:lineRule="exact"/>
              <w:jc w:val="center"/>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20</w:t>
            </w:r>
          </w:p>
        </w:tc>
        <w:tc>
          <w:tcPr>
            <w:tcW w:w="8012" w:type="dxa"/>
            <w:shd w:val="clear" w:color="auto" w:fill="auto"/>
            <w:noWrap/>
            <w:vAlign w:val="center"/>
          </w:tcPr>
          <w:p w:rsidR="00FC0241" w:rsidRDefault="008B2754">
            <w:pPr>
              <w:widowControl/>
              <w:spacing w:line="340" w:lineRule="exact"/>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 xml:space="preserve">无故旷工者                       </w:t>
            </w:r>
          </w:p>
        </w:tc>
        <w:tc>
          <w:tcPr>
            <w:tcW w:w="1560" w:type="dxa"/>
            <w:shd w:val="clear" w:color="auto" w:fill="FFFFFF"/>
            <w:noWrap/>
            <w:vAlign w:val="center"/>
          </w:tcPr>
          <w:p w:rsidR="00FC0241" w:rsidRDefault="008B2754">
            <w:pPr>
              <w:spacing w:line="340" w:lineRule="exact"/>
              <w:jc w:val="center"/>
              <w:rPr>
                <w:rFonts w:asciiTheme="minorEastAsia" w:eastAsiaTheme="minorEastAsia" w:hAnsiTheme="minorEastAsia" w:cstheme="minorEastAsia"/>
                <w:color w:val="000000" w:themeColor="text1"/>
                <w:sz w:val="18"/>
                <w:szCs w:val="18"/>
              </w:rPr>
            </w:pPr>
            <w:r>
              <w:rPr>
                <w:rFonts w:ascii="宋体" w:hAnsi="宋体" w:cs="宋体" w:hint="eastAsia"/>
                <w:color w:val="000000" w:themeColor="text1"/>
                <w:sz w:val="18"/>
                <w:szCs w:val="18"/>
              </w:rPr>
              <w:t>退回</w:t>
            </w:r>
          </w:p>
        </w:tc>
      </w:tr>
      <w:tr w:rsidR="00FC0241">
        <w:trPr>
          <w:trHeight w:val="79"/>
        </w:trPr>
        <w:tc>
          <w:tcPr>
            <w:tcW w:w="10173" w:type="dxa"/>
            <w:gridSpan w:val="3"/>
            <w:shd w:val="clear" w:color="auto" w:fill="FFFFFF"/>
            <w:noWrap/>
            <w:vAlign w:val="center"/>
          </w:tcPr>
          <w:p w:rsidR="00FC0241" w:rsidRDefault="008B2754">
            <w:pPr>
              <w:spacing w:line="340" w:lineRule="exact"/>
              <w:jc w:val="center"/>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b/>
                <w:bCs/>
                <w:color w:val="000000" w:themeColor="text1"/>
                <w:sz w:val="18"/>
                <w:szCs w:val="18"/>
                <w:shd w:val="clear" w:color="auto" w:fill="FFFFFF"/>
              </w:rPr>
              <w:t>二   接待礼仪</w:t>
            </w:r>
          </w:p>
        </w:tc>
      </w:tr>
      <w:tr w:rsidR="00FC0241">
        <w:trPr>
          <w:trHeight w:val="79"/>
        </w:trPr>
        <w:tc>
          <w:tcPr>
            <w:tcW w:w="601" w:type="dxa"/>
            <w:shd w:val="clear" w:color="auto" w:fill="auto"/>
            <w:noWrap/>
            <w:vAlign w:val="center"/>
          </w:tcPr>
          <w:p w:rsidR="00FC0241" w:rsidRDefault="008B2754">
            <w:pPr>
              <w:spacing w:line="340" w:lineRule="exact"/>
              <w:jc w:val="center"/>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21</w:t>
            </w:r>
          </w:p>
        </w:tc>
        <w:tc>
          <w:tcPr>
            <w:tcW w:w="8012" w:type="dxa"/>
            <w:shd w:val="clear" w:color="auto" w:fill="auto"/>
            <w:noWrap/>
            <w:vAlign w:val="center"/>
          </w:tcPr>
          <w:p w:rsidR="00FC0241" w:rsidRDefault="008B2754">
            <w:pPr>
              <w:spacing w:line="340" w:lineRule="exact"/>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lang w:val="zh-CN"/>
              </w:rPr>
              <w:t>女员工</w:t>
            </w:r>
            <w:r>
              <w:rPr>
                <w:rFonts w:asciiTheme="minorEastAsia" w:eastAsiaTheme="minorEastAsia" w:hAnsiTheme="minorEastAsia" w:cstheme="minorEastAsia" w:hint="eastAsia"/>
                <w:color w:val="000000" w:themeColor="text1"/>
                <w:sz w:val="18"/>
                <w:szCs w:val="18"/>
              </w:rPr>
              <w:t>未</w:t>
            </w:r>
            <w:r>
              <w:rPr>
                <w:rFonts w:asciiTheme="minorEastAsia" w:eastAsiaTheme="minorEastAsia" w:hAnsiTheme="minorEastAsia" w:cstheme="minorEastAsia" w:hint="eastAsia"/>
                <w:color w:val="000000" w:themeColor="text1"/>
                <w:sz w:val="18"/>
                <w:szCs w:val="18"/>
                <w:lang w:val="zh-CN"/>
              </w:rPr>
              <w:t>带头花</w:t>
            </w:r>
            <w:r>
              <w:rPr>
                <w:rFonts w:asciiTheme="minorEastAsia" w:eastAsiaTheme="minorEastAsia" w:hAnsiTheme="minorEastAsia" w:cstheme="minorEastAsia" w:hint="eastAsia"/>
                <w:color w:val="000000" w:themeColor="text1"/>
                <w:sz w:val="18"/>
                <w:szCs w:val="18"/>
              </w:rPr>
              <w:t>将头发</w:t>
            </w:r>
            <w:r>
              <w:rPr>
                <w:rFonts w:asciiTheme="minorEastAsia" w:eastAsiaTheme="minorEastAsia" w:hAnsiTheme="minorEastAsia" w:cstheme="minorEastAsia" w:hint="eastAsia"/>
                <w:color w:val="000000" w:themeColor="text1"/>
                <w:sz w:val="18"/>
                <w:szCs w:val="18"/>
                <w:lang w:val="zh-CN"/>
              </w:rPr>
              <w:t>盘于脑后或带其他发饰，前发不得遮盖眉毛，</w:t>
            </w:r>
            <w:proofErr w:type="gramStart"/>
            <w:r>
              <w:rPr>
                <w:rFonts w:asciiTheme="minorEastAsia" w:eastAsiaTheme="minorEastAsia" w:hAnsiTheme="minorEastAsia" w:cstheme="minorEastAsia" w:hint="eastAsia"/>
                <w:color w:val="000000" w:themeColor="text1"/>
                <w:sz w:val="18"/>
                <w:szCs w:val="18"/>
                <w:lang w:val="zh-CN"/>
              </w:rPr>
              <w:t>不得烫染夸张</w:t>
            </w:r>
            <w:proofErr w:type="gramEnd"/>
            <w:r>
              <w:rPr>
                <w:rFonts w:asciiTheme="minorEastAsia" w:eastAsiaTheme="minorEastAsia" w:hAnsiTheme="minorEastAsia" w:cstheme="minorEastAsia" w:hint="eastAsia"/>
                <w:color w:val="000000" w:themeColor="text1"/>
                <w:sz w:val="18"/>
                <w:szCs w:val="18"/>
                <w:lang w:val="zh-CN"/>
              </w:rPr>
              <w:t xml:space="preserve">发饰 </w:t>
            </w:r>
          </w:p>
        </w:tc>
        <w:tc>
          <w:tcPr>
            <w:tcW w:w="1560" w:type="dxa"/>
            <w:shd w:val="clear" w:color="auto" w:fill="FFFFFF"/>
            <w:noWrap/>
            <w:vAlign w:val="center"/>
          </w:tcPr>
          <w:p w:rsidR="00FC0241" w:rsidRDefault="008B2754">
            <w:pPr>
              <w:spacing w:line="340" w:lineRule="exact"/>
              <w:jc w:val="center"/>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2</w:t>
            </w:r>
          </w:p>
        </w:tc>
      </w:tr>
      <w:tr w:rsidR="00FC0241">
        <w:trPr>
          <w:trHeight w:val="79"/>
        </w:trPr>
        <w:tc>
          <w:tcPr>
            <w:tcW w:w="601" w:type="dxa"/>
            <w:shd w:val="clear" w:color="auto" w:fill="auto"/>
            <w:noWrap/>
            <w:vAlign w:val="center"/>
          </w:tcPr>
          <w:p w:rsidR="00FC0241" w:rsidRDefault="008B2754">
            <w:pPr>
              <w:spacing w:line="340" w:lineRule="exact"/>
              <w:jc w:val="center"/>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22</w:t>
            </w:r>
          </w:p>
        </w:tc>
        <w:tc>
          <w:tcPr>
            <w:tcW w:w="8012" w:type="dxa"/>
            <w:shd w:val="clear" w:color="auto" w:fill="auto"/>
            <w:noWrap/>
            <w:vAlign w:val="center"/>
          </w:tcPr>
          <w:p w:rsidR="00FC0241" w:rsidRDefault="008B2754">
            <w:pPr>
              <w:spacing w:line="340" w:lineRule="exact"/>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lang w:val="zh-CN"/>
              </w:rPr>
              <w:t>男员工</w:t>
            </w:r>
            <w:r>
              <w:rPr>
                <w:rFonts w:asciiTheme="minorEastAsia" w:eastAsiaTheme="minorEastAsia" w:hAnsiTheme="minorEastAsia" w:cstheme="minorEastAsia" w:hint="eastAsia"/>
                <w:color w:val="000000" w:themeColor="text1"/>
                <w:sz w:val="18"/>
                <w:szCs w:val="18"/>
              </w:rPr>
              <w:t>头发必须整齐干净，</w:t>
            </w:r>
            <w:r>
              <w:rPr>
                <w:rFonts w:asciiTheme="minorEastAsia" w:eastAsiaTheme="minorEastAsia" w:hAnsiTheme="minorEastAsia" w:cstheme="minorEastAsia" w:hint="eastAsia"/>
                <w:color w:val="000000" w:themeColor="text1"/>
                <w:sz w:val="18"/>
                <w:szCs w:val="18"/>
                <w:lang w:val="zh-CN"/>
              </w:rPr>
              <w:t>长度合适，</w:t>
            </w:r>
            <w:proofErr w:type="gramStart"/>
            <w:r>
              <w:rPr>
                <w:rFonts w:asciiTheme="minorEastAsia" w:eastAsiaTheme="minorEastAsia" w:hAnsiTheme="minorEastAsia" w:cstheme="minorEastAsia" w:hint="eastAsia"/>
                <w:color w:val="000000" w:themeColor="text1"/>
                <w:sz w:val="18"/>
                <w:szCs w:val="18"/>
                <w:lang w:val="zh-CN"/>
              </w:rPr>
              <w:t>不</w:t>
            </w:r>
            <w:proofErr w:type="gramEnd"/>
            <w:r>
              <w:rPr>
                <w:rFonts w:asciiTheme="minorEastAsia" w:eastAsiaTheme="minorEastAsia" w:hAnsiTheme="minorEastAsia" w:cstheme="minorEastAsia" w:hint="eastAsia"/>
                <w:color w:val="000000" w:themeColor="text1"/>
                <w:sz w:val="18"/>
                <w:szCs w:val="18"/>
                <w:lang w:val="zh-CN"/>
              </w:rPr>
              <w:t>剃光头</w:t>
            </w:r>
            <w:r>
              <w:rPr>
                <w:rFonts w:asciiTheme="minorEastAsia" w:eastAsiaTheme="minorEastAsia" w:hAnsiTheme="minorEastAsia" w:cstheme="minorEastAsia" w:hint="eastAsia"/>
                <w:color w:val="000000" w:themeColor="text1"/>
                <w:sz w:val="18"/>
                <w:szCs w:val="18"/>
              </w:rPr>
              <w:t>不留胡须和鬓角</w:t>
            </w:r>
          </w:p>
        </w:tc>
        <w:tc>
          <w:tcPr>
            <w:tcW w:w="1560" w:type="dxa"/>
            <w:shd w:val="clear" w:color="auto" w:fill="FFFFFF"/>
            <w:noWrap/>
            <w:vAlign w:val="center"/>
          </w:tcPr>
          <w:p w:rsidR="00FC0241" w:rsidRDefault="008B2754">
            <w:pPr>
              <w:spacing w:line="340" w:lineRule="exact"/>
              <w:jc w:val="center"/>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2</w:t>
            </w:r>
          </w:p>
        </w:tc>
      </w:tr>
      <w:tr w:rsidR="00FC0241">
        <w:trPr>
          <w:trHeight w:val="79"/>
        </w:trPr>
        <w:tc>
          <w:tcPr>
            <w:tcW w:w="601" w:type="dxa"/>
            <w:shd w:val="clear" w:color="auto" w:fill="auto"/>
            <w:noWrap/>
            <w:vAlign w:val="center"/>
          </w:tcPr>
          <w:p w:rsidR="00FC0241" w:rsidRDefault="008B2754">
            <w:pPr>
              <w:spacing w:line="340" w:lineRule="exact"/>
              <w:jc w:val="center"/>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23</w:t>
            </w:r>
          </w:p>
        </w:tc>
        <w:tc>
          <w:tcPr>
            <w:tcW w:w="8012" w:type="dxa"/>
            <w:shd w:val="clear" w:color="auto" w:fill="auto"/>
            <w:noWrap/>
            <w:vAlign w:val="center"/>
          </w:tcPr>
          <w:p w:rsidR="00FC0241" w:rsidRDefault="008B2754">
            <w:pPr>
              <w:spacing w:line="340" w:lineRule="exact"/>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lang w:val="zh-CN"/>
              </w:rPr>
              <w:t>工作服穿戴是否干净、整齐；衬衣下摆扎好；是否口袋内装东西，挽起袖口或裤脚。</w:t>
            </w:r>
          </w:p>
        </w:tc>
        <w:tc>
          <w:tcPr>
            <w:tcW w:w="1560" w:type="dxa"/>
            <w:shd w:val="clear" w:color="auto" w:fill="FFFFFF"/>
            <w:noWrap/>
            <w:vAlign w:val="center"/>
          </w:tcPr>
          <w:p w:rsidR="00FC0241" w:rsidRDefault="008B2754">
            <w:pPr>
              <w:spacing w:line="340" w:lineRule="exact"/>
              <w:jc w:val="center"/>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2</w:t>
            </w:r>
          </w:p>
        </w:tc>
      </w:tr>
      <w:tr w:rsidR="00FC0241">
        <w:trPr>
          <w:trHeight w:val="79"/>
        </w:trPr>
        <w:tc>
          <w:tcPr>
            <w:tcW w:w="601" w:type="dxa"/>
            <w:shd w:val="clear" w:color="auto" w:fill="auto"/>
            <w:noWrap/>
            <w:vAlign w:val="center"/>
          </w:tcPr>
          <w:p w:rsidR="00FC0241" w:rsidRDefault="008B2754">
            <w:pPr>
              <w:spacing w:line="340" w:lineRule="exact"/>
              <w:jc w:val="center"/>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24</w:t>
            </w:r>
          </w:p>
        </w:tc>
        <w:tc>
          <w:tcPr>
            <w:tcW w:w="8012" w:type="dxa"/>
            <w:shd w:val="clear" w:color="auto" w:fill="auto"/>
            <w:noWrap/>
            <w:vAlign w:val="center"/>
          </w:tcPr>
          <w:p w:rsidR="00FC0241" w:rsidRDefault="008B2754">
            <w:pPr>
              <w:spacing w:line="340" w:lineRule="exact"/>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双手指甲修剪适度，保持干净，不吐有色指甲油</w:t>
            </w:r>
          </w:p>
        </w:tc>
        <w:tc>
          <w:tcPr>
            <w:tcW w:w="1560" w:type="dxa"/>
            <w:shd w:val="clear" w:color="auto" w:fill="FFFFFF"/>
            <w:noWrap/>
            <w:vAlign w:val="center"/>
          </w:tcPr>
          <w:p w:rsidR="00FC0241" w:rsidRDefault="008B2754">
            <w:pPr>
              <w:spacing w:line="340" w:lineRule="exact"/>
              <w:jc w:val="center"/>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2</w:t>
            </w:r>
          </w:p>
        </w:tc>
      </w:tr>
      <w:tr w:rsidR="00FC0241">
        <w:trPr>
          <w:trHeight w:val="79"/>
        </w:trPr>
        <w:tc>
          <w:tcPr>
            <w:tcW w:w="601" w:type="dxa"/>
            <w:shd w:val="clear" w:color="auto" w:fill="auto"/>
            <w:noWrap/>
            <w:vAlign w:val="center"/>
          </w:tcPr>
          <w:p w:rsidR="00FC0241" w:rsidRDefault="008B2754">
            <w:pPr>
              <w:spacing w:line="340" w:lineRule="exact"/>
              <w:jc w:val="center"/>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25</w:t>
            </w:r>
          </w:p>
        </w:tc>
        <w:tc>
          <w:tcPr>
            <w:tcW w:w="8012" w:type="dxa"/>
            <w:shd w:val="clear" w:color="auto" w:fill="auto"/>
            <w:noWrap/>
            <w:vAlign w:val="center"/>
          </w:tcPr>
          <w:p w:rsidR="00FC0241" w:rsidRDefault="008B2754">
            <w:pPr>
              <w:widowControl/>
              <w:spacing w:line="340" w:lineRule="exact"/>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lang w:val="zh-CN"/>
              </w:rPr>
              <w:t>保持口腔清洁，无异味，齿缝无食品残渣</w:t>
            </w:r>
          </w:p>
        </w:tc>
        <w:tc>
          <w:tcPr>
            <w:tcW w:w="1560" w:type="dxa"/>
            <w:shd w:val="clear" w:color="auto" w:fill="FFFFFF"/>
            <w:noWrap/>
            <w:vAlign w:val="center"/>
          </w:tcPr>
          <w:p w:rsidR="00FC0241" w:rsidRDefault="008B2754">
            <w:pPr>
              <w:spacing w:line="340" w:lineRule="exact"/>
              <w:jc w:val="center"/>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2</w:t>
            </w:r>
          </w:p>
        </w:tc>
      </w:tr>
      <w:tr w:rsidR="00FC0241">
        <w:trPr>
          <w:trHeight w:val="79"/>
        </w:trPr>
        <w:tc>
          <w:tcPr>
            <w:tcW w:w="601" w:type="dxa"/>
            <w:shd w:val="clear" w:color="auto" w:fill="auto"/>
            <w:noWrap/>
            <w:vAlign w:val="center"/>
          </w:tcPr>
          <w:p w:rsidR="00FC0241" w:rsidRDefault="008B2754">
            <w:pPr>
              <w:spacing w:line="340" w:lineRule="exact"/>
              <w:jc w:val="center"/>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26</w:t>
            </w:r>
          </w:p>
        </w:tc>
        <w:tc>
          <w:tcPr>
            <w:tcW w:w="8012" w:type="dxa"/>
            <w:shd w:val="clear" w:color="auto" w:fill="auto"/>
            <w:noWrap/>
            <w:vAlign w:val="center"/>
          </w:tcPr>
          <w:p w:rsidR="00FC0241" w:rsidRDefault="008B2754">
            <w:pPr>
              <w:widowControl/>
              <w:spacing w:line="340" w:lineRule="exact"/>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只可带婚戒和非坠式耳环，不宜过大或过于显眼</w:t>
            </w:r>
          </w:p>
        </w:tc>
        <w:tc>
          <w:tcPr>
            <w:tcW w:w="1560" w:type="dxa"/>
            <w:shd w:val="clear" w:color="auto" w:fill="FFFFFF"/>
            <w:noWrap/>
            <w:vAlign w:val="center"/>
          </w:tcPr>
          <w:p w:rsidR="00FC0241" w:rsidRDefault="008B2754">
            <w:pPr>
              <w:spacing w:line="340" w:lineRule="exact"/>
              <w:jc w:val="center"/>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2</w:t>
            </w:r>
          </w:p>
        </w:tc>
      </w:tr>
      <w:tr w:rsidR="00FC0241">
        <w:trPr>
          <w:trHeight w:val="79"/>
        </w:trPr>
        <w:tc>
          <w:tcPr>
            <w:tcW w:w="601" w:type="dxa"/>
            <w:shd w:val="clear" w:color="auto" w:fill="auto"/>
            <w:noWrap/>
            <w:vAlign w:val="center"/>
          </w:tcPr>
          <w:p w:rsidR="00FC0241" w:rsidRDefault="008B2754">
            <w:pPr>
              <w:spacing w:line="340" w:lineRule="exact"/>
              <w:jc w:val="center"/>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27</w:t>
            </w:r>
          </w:p>
        </w:tc>
        <w:tc>
          <w:tcPr>
            <w:tcW w:w="8012" w:type="dxa"/>
            <w:shd w:val="clear" w:color="auto" w:fill="auto"/>
            <w:noWrap/>
            <w:vAlign w:val="center"/>
          </w:tcPr>
          <w:p w:rsidR="00FC0241" w:rsidRDefault="008B2754">
            <w:pPr>
              <w:widowControl/>
              <w:spacing w:line="340" w:lineRule="exact"/>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工作牌是否佩戴在左胸，呈一条直线，不得歪斜；是否整齐佩戴配件（领花领结领带）</w:t>
            </w:r>
          </w:p>
        </w:tc>
        <w:tc>
          <w:tcPr>
            <w:tcW w:w="1560" w:type="dxa"/>
            <w:shd w:val="clear" w:color="auto" w:fill="FFFFFF"/>
            <w:noWrap/>
            <w:vAlign w:val="center"/>
          </w:tcPr>
          <w:p w:rsidR="00FC0241" w:rsidRDefault="008B2754">
            <w:pPr>
              <w:spacing w:line="340" w:lineRule="exact"/>
              <w:jc w:val="center"/>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1</w:t>
            </w:r>
          </w:p>
        </w:tc>
      </w:tr>
      <w:tr w:rsidR="00FC0241">
        <w:trPr>
          <w:trHeight w:val="79"/>
        </w:trPr>
        <w:tc>
          <w:tcPr>
            <w:tcW w:w="601" w:type="dxa"/>
            <w:shd w:val="clear" w:color="auto" w:fill="auto"/>
            <w:noWrap/>
            <w:vAlign w:val="center"/>
          </w:tcPr>
          <w:p w:rsidR="00FC0241" w:rsidRDefault="008B2754">
            <w:pPr>
              <w:spacing w:line="340" w:lineRule="exact"/>
              <w:jc w:val="center"/>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28</w:t>
            </w:r>
          </w:p>
        </w:tc>
        <w:tc>
          <w:tcPr>
            <w:tcW w:w="8012" w:type="dxa"/>
            <w:shd w:val="clear" w:color="auto" w:fill="auto"/>
            <w:noWrap/>
            <w:vAlign w:val="center"/>
          </w:tcPr>
          <w:p w:rsidR="00FC0241" w:rsidRDefault="008B2754">
            <w:pPr>
              <w:widowControl/>
              <w:spacing w:line="340" w:lineRule="exact"/>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宾客到来时是否来有迎声，去有送声，规范行礼</w:t>
            </w:r>
          </w:p>
        </w:tc>
        <w:tc>
          <w:tcPr>
            <w:tcW w:w="1560" w:type="dxa"/>
            <w:shd w:val="clear" w:color="auto" w:fill="FFFFFF"/>
            <w:noWrap/>
            <w:vAlign w:val="center"/>
          </w:tcPr>
          <w:p w:rsidR="00FC0241" w:rsidRDefault="008B2754">
            <w:pPr>
              <w:spacing w:line="340" w:lineRule="exact"/>
              <w:jc w:val="center"/>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2</w:t>
            </w:r>
          </w:p>
        </w:tc>
      </w:tr>
      <w:tr w:rsidR="00FC0241">
        <w:trPr>
          <w:trHeight w:val="79"/>
        </w:trPr>
        <w:tc>
          <w:tcPr>
            <w:tcW w:w="601" w:type="dxa"/>
            <w:shd w:val="clear" w:color="auto" w:fill="auto"/>
            <w:noWrap/>
            <w:vAlign w:val="center"/>
          </w:tcPr>
          <w:p w:rsidR="00FC0241" w:rsidRDefault="008B2754">
            <w:pPr>
              <w:spacing w:line="340" w:lineRule="exact"/>
              <w:jc w:val="center"/>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29</w:t>
            </w:r>
          </w:p>
        </w:tc>
        <w:tc>
          <w:tcPr>
            <w:tcW w:w="8012" w:type="dxa"/>
            <w:shd w:val="clear" w:color="auto" w:fill="auto"/>
            <w:noWrap/>
            <w:vAlign w:val="center"/>
          </w:tcPr>
          <w:p w:rsidR="00FC0241" w:rsidRDefault="008B2754">
            <w:pPr>
              <w:widowControl/>
              <w:spacing w:line="340" w:lineRule="exact"/>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航行接待中全程是否站立服务，站姿规范挺拔 （轮班休息除外）</w:t>
            </w:r>
          </w:p>
        </w:tc>
        <w:tc>
          <w:tcPr>
            <w:tcW w:w="1560" w:type="dxa"/>
            <w:shd w:val="clear" w:color="auto" w:fill="FFFFFF"/>
            <w:noWrap/>
            <w:vAlign w:val="center"/>
          </w:tcPr>
          <w:p w:rsidR="00FC0241" w:rsidRDefault="008B2754">
            <w:pPr>
              <w:spacing w:line="340" w:lineRule="exact"/>
              <w:jc w:val="center"/>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3</w:t>
            </w:r>
          </w:p>
        </w:tc>
      </w:tr>
      <w:tr w:rsidR="00FC0241">
        <w:trPr>
          <w:trHeight w:val="79"/>
        </w:trPr>
        <w:tc>
          <w:tcPr>
            <w:tcW w:w="601" w:type="dxa"/>
            <w:shd w:val="clear" w:color="auto" w:fill="auto"/>
            <w:noWrap/>
            <w:vAlign w:val="center"/>
          </w:tcPr>
          <w:p w:rsidR="00FC0241" w:rsidRDefault="008B2754">
            <w:pPr>
              <w:spacing w:line="340" w:lineRule="exact"/>
              <w:jc w:val="center"/>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30</w:t>
            </w:r>
          </w:p>
        </w:tc>
        <w:tc>
          <w:tcPr>
            <w:tcW w:w="8012" w:type="dxa"/>
            <w:shd w:val="clear" w:color="auto" w:fill="auto"/>
            <w:noWrap/>
            <w:vAlign w:val="center"/>
          </w:tcPr>
          <w:p w:rsidR="00FC0241" w:rsidRDefault="008B2754">
            <w:pPr>
              <w:widowControl/>
              <w:spacing w:line="340" w:lineRule="exact"/>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是否精神饱满，面带微笑、亲切服务</w:t>
            </w:r>
          </w:p>
        </w:tc>
        <w:tc>
          <w:tcPr>
            <w:tcW w:w="1560" w:type="dxa"/>
            <w:shd w:val="clear" w:color="auto" w:fill="FFFFFF"/>
            <w:noWrap/>
            <w:vAlign w:val="center"/>
          </w:tcPr>
          <w:p w:rsidR="00FC0241" w:rsidRDefault="008B2754">
            <w:pPr>
              <w:spacing w:line="340" w:lineRule="exact"/>
              <w:jc w:val="center"/>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5</w:t>
            </w:r>
          </w:p>
        </w:tc>
      </w:tr>
      <w:tr w:rsidR="00FC0241">
        <w:trPr>
          <w:trHeight w:val="79"/>
        </w:trPr>
        <w:tc>
          <w:tcPr>
            <w:tcW w:w="601" w:type="dxa"/>
            <w:shd w:val="clear" w:color="auto" w:fill="auto"/>
            <w:noWrap/>
            <w:vAlign w:val="center"/>
          </w:tcPr>
          <w:p w:rsidR="00FC0241" w:rsidRDefault="008B2754">
            <w:pPr>
              <w:spacing w:line="340" w:lineRule="exact"/>
              <w:jc w:val="center"/>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31</w:t>
            </w:r>
          </w:p>
        </w:tc>
        <w:tc>
          <w:tcPr>
            <w:tcW w:w="8012" w:type="dxa"/>
            <w:shd w:val="clear" w:color="auto" w:fill="auto"/>
            <w:noWrap/>
            <w:vAlign w:val="center"/>
          </w:tcPr>
          <w:p w:rsidR="00FC0241" w:rsidRDefault="008B2754">
            <w:pPr>
              <w:widowControl/>
              <w:spacing w:line="340" w:lineRule="exact"/>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是否使用规范用语，与员工及客人交流时未说普通话</w:t>
            </w:r>
          </w:p>
        </w:tc>
        <w:tc>
          <w:tcPr>
            <w:tcW w:w="1560" w:type="dxa"/>
            <w:shd w:val="clear" w:color="auto" w:fill="FFFFFF"/>
            <w:noWrap/>
            <w:vAlign w:val="center"/>
          </w:tcPr>
          <w:p w:rsidR="00FC0241" w:rsidRDefault="008B2754">
            <w:pPr>
              <w:spacing w:line="340" w:lineRule="exact"/>
              <w:jc w:val="center"/>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5</w:t>
            </w:r>
          </w:p>
        </w:tc>
      </w:tr>
      <w:tr w:rsidR="00FC0241">
        <w:trPr>
          <w:trHeight w:val="79"/>
        </w:trPr>
        <w:tc>
          <w:tcPr>
            <w:tcW w:w="10173" w:type="dxa"/>
            <w:gridSpan w:val="3"/>
            <w:shd w:val="clear" w:color="auto" w:fill="FFFFFF"/>
            <w:noWrap/>
            <w:vAlign w:val="center"/>
          </w:tcPr>
          <w:p w:rsidR="00FC0241" w:rsidRDefault="008B2754">
            <w:pPr>
              <w:widowControl/>
              <w:spacing w:line="340" w:lineRule="exact"/>
              <w:ind w:firstLineChars="2600" w:firstLine="4698"/>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b/>
                <w:color w:val="000000" w:themeColor="text1"/>
                <w:sz w:val="18"/>
                <w:szCs w:val="18"/>
              </w:rPr>
              <w:t>三  基础服务</w:t>
            </w:r>
          </w:p>
        </w:tc>
      </w:tr>
      <w:tr w:rsidR="00FC0241">
        <w:trPr>
          <w:trHeight w:val="79"/>
        </w:trPr>
        <w:tc>
          <w:tcPr>
            <w:tcW w:w="601" w:type="dxa"/>
            <w:shd w:val="clear" w:color="auto" w:fill="auto"/>
            <w:noWrap/>
            <w:vAlign w:val="center"/>
          </w:tcPr>
          <w:p w:rsidR="00FC0241" w:rsidRDefault="008B2754">
            <w:pPr>
              <w:spacing w:line="340" w:lineRule="exact"/>
              <w:jc w:val="center"/>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lastRenderedPageBreak/>
              <w:t>32</w:t>
            </w:r>
          </w:p>
        </w:tc>
        <w:tc>
          <w:tcPr>
            <w:tcW w:w="8012" w:type="dxa"/>
            <w:shd w:val="clear" w:color="auto" w:fill="auto"/>
            <w:noWrap/>
            <w:vAlign w:val="center"/>
          </w:tcPr>
          <w:p w:rsidR="00FC0241" w:rsidRDefault="008B2754">
            <w:pPr>
              <w:widowControl/>
              <w:spacing w:line="340" w:lineRule="exact"/>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是否耐心做好首问制服务，游客询问功能</w:t>
            </w:r>
            <w:proofErr w:type="gramStart"/>
            <w:r>
              <w:rPr>
                <w:rFonts w:asciiTheme="minorEastAsia" w:eastAsiaTheme="minorEastAsia" w:hAnsiTheme="minorEastAsia" w:cstheme="minorEastAsia" w:hint="eastAsia"/>
                <w:color w:val="000000" w:themeColor="text1"/>
                <w:sz w:val="18"/>
                <w:szCs w:val="18"/>
              </w:rPr>
              <w:t>区域闲班时</w:t>
            </w:r>
            <w:proofErr w:type="gramEnd"/>
            <w:r>
              <w:rPr>
                <w:rFonts w:asciiTheme="minorEastAsia" w:eastAsiaTheme="minorEastAsia" w:hAnsiTheme="minorEastAsia" w:cstheme="minorEastAsia" w:hint="eastAsia"/>
                <w:color w:val="000000" w:themeColor="text1"/>
                <w:sz w:val="18"/>
                <w:szCs w:val="18"/>
              </w:rPr>
              <w:t xml:space="preserve">应主动引领 </w:t>
            </w:r>
          </w:p>
        </w:tc>
        <w:tc>
          <w:tcPr>
            <w:tcW w:w="1560" w:type="dxa"/>
            <w:shd w:val="clear" w:color="auto" w:fill="FFFFFF"/>
            <w:noWrap/>
            <w:vAlign w:val="center"/>
          </w:tcPr>
          <w:p w:rsidR="00FC0241" w:rsidRDefault="008B2754">
            <w:pPr>
              <w:spacing w:line="340" w:lineRule="exact"/>
              <w:jc w:val="center"/>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2</w:t>
            </w:r>
          </w:p>
        </w:tc>
      </w:tr>
      <w:tr w:rsidR="00FC0241">
        <w:trPr>
          <w:trHeight w:val="79"/>
        </w:trPr>
        <w:tc>
          <w:tcPr>
            <w:tcW w:w="601" w:type="dxa"/>
            <w:shd w:val="clear" w:color="auto" w:fill="auto"/>
            <w:noWrap/>
            <w:vAlign w:val="center"/>
          </w:tcPr>
          <w:p w:rsidR="00FC0241" w:rsidRDefault="008B2754">
            <w:pPr>
              <w:spacing w:line="340" w:lineRule="exact"/>
              <w:jc w:val="center"/>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33</w:t>
            </w:r>
          </w:p>
        </w:tc>
        <w:tc>
          <w:tcPr>
            <w:tcW w:w="8012" w:type="dxa"/>
            <w:shd w:val="clear" w:color="auto" w:fill="auto"/>
            <w:noWrap/>
            <w:vAlign w:val="center"/>
          </w:tcPr>
          <w:p w:rsidR="00FC0241" w:rsidRDefault="008B2754">
            <w:pPr>
              <w:widowControl/>
              <w:spacing w:line="340" w:lineRule="exact"/>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是否按规范操作收台，收台时是否影响周围宾客</w:t>
            </w:r>
          </w:p>
        </w:tc>
        <w:tc>
          <w:tcPr>
            <w:tcW w:w="1560" w:type="dxa"/>
            <w:shd w:val="clear" w:color="auto" w:fill="FFFFFF"/>
            <w:noWrap/>
            <w:vAlign w:val="center"/>
          </w:tcPr>
          <w:p w:rsidR="00FC0241" w:rsidRDefault="008B2754">
            <w:pPr>
              <w:spacing w:line="340" w:lineRule="exact"/>
              <w:jc w:val="center"/>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2</w:t>
            </w:r>
          </w:p>
        </w:tc>
      </w:tr>
      <w:tr w:rsidR="00FC0241">
        <w:trPr>
          <w:trHeight w:val="79"/>
        </w:trPr>
        <w:tc>
          <w:tcPr>
            <w:tcW w:w="601" w:type="dxa"/>
            <w:shd w:val="clear" w:color="auto" w:fill="auto"/>
            <w:noWrap/>
            <w:vAlign w:val="center"/>
          </w:tcPr>
          <w:p w:rsidR="00FC0241" w:rsidRDefault="008B2754">
            <w:pPr>
              <w:spacing w:line="340" w:lineRule="exact"/>
              <w:jc w:val="center"/>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34</w:t>
            </w:r>
          </w:p>
        </w:tc>
        <w:tc>
          <w:tcPr>
            <w:tcW w:w="8012" w:type="dxa"/>
            <w:shd w:val="clear" w:color="auto" w:fill="auto"/>
            <w:noWrap/>
            <w:vAlign w:val="center"/>
          </w:tcPr>
          <w:p w:rsidR="00FC0241" w:rsidRDefault="008B2754">
            <w:pPr>
              <w:spacing w:line="340" w:lineRule="exact"/>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未及时礼貌制止游客的不良行为和不安全行为，未给予客人正确的引导，</w:t>
            </w:r>
          </w:p>
        </w:tc>
        <w:tc>
          <w:tcPr>
            <w:tcW w:w="1560" w:type="dxa"/>
            <w:shd w:val="clear" w:color="auto" w:fill="FFFFFF"/>
            <w:noWrap/>
            <w:vAlign w:val="center"/>
          </w:tcPr>
          <w:p w:rsidR="00FC0241" w:rsidRDefault="008B2754">
            <w:pPr>
              <w:spacing w:line="340" w:lineRule="exact"/>
              <w:jc w:val="center"/>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5</w:t>
            </w:r>
          </w:p>
        </w:tc>
      </w:tr>
      <w:tr w:rsidR="00FC0241">
        <w:trPr>
          <w:trHeight w:val="79"/>
        </w:trPr>
        <w:tc>
          <w:tcPr>
            <w:tcW w:w="601" w:type="dxa"/>
            <w:shd w:val="clear" w:color="auto" w:fill="auto"/>
            <w:noWrap/>
            <w:vAlign w:val="center"/>
          </w:tcPr>
          <w:p w:rsidR="00FC0241" w:rsidRDefault="008B2754">
            <w:pPr>
              <w:spacing w:line="340" w:lineRule="exact"/>
              <w:jc w:val="center"/>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35</w:t>
            </w:r>
          </w:p>
        </w:tc>
        <w:tc>
          <w:tcPr>
            <w:tcW w:w="8012" w:type="dxa"/>
            <w:shd w:val="clear" w:color="auto" w:fill="auto"/>
            <w:noWrap/>
            <w:vAlign w:val="center"/>
          </w:tcPr>
          <w:p w:rsidR="00FC0241" w:rsidRDefault="008B2754">
            <w:pPr>
              <w:widowControl/>
              <w:spacing w:line="340" w:lineRule="exact"/>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是否礼貌制止游客破坏公物等不道德行为</w:t>
            </w:r>
          </w:p>
        </w:tc>
        <w:tc>
          <w:tcPr>
            <w:tcW w:w="1560" w:type="dxa"/>
            <w:shd w:val="clear" w:color="auto" w:fill="FFFFFF"/>
            <w:noWrap/>
            <w:vAlign w:val="center"/>
          </w:tcPr>
          <w:p w:rsidR="00FC0241" w:rsidRDefault="008B2754">
            <w:pPr>
              <w:spacing w:line="340" w:lineRule="exact"/>
              <w:jc w:val="center"/>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5</w:t>
            </w:r>
          </w:p>
        </w:tc>
      </w:tr>
      <w:tr w:rsidR="00FC0241">
        <w:trPr>
          <w:trHeight w:val="79"/>
        </w:trPr>
        <w:tc>
          <w:tcPr>
            <w:tcW w:w="601" w:type="dxa"/>
            <w:shd w:val="clear" w:color="auto" w:fill="auto"/>
            <w:noWrap/>
            <w:vAlign w:val="center"/>
          </w:tcPr>
          <w:p w:rsidR="00FC0241" w:rsidRDefault="008B2754">
            <w:pPr>
              <w:spacing w:line="340" w:lineRule="exact"/>
              <w:jc w:val="center"/>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36</w:t>
            </w:r>
          </w:p>
        </w:tc>
        <w:tc>
          <w:tcPr>
            <w:tcW w:w="8012" w:type="dxa"/>
            <w:shd w:val="clear" w:color="auto" w:fill="auto"/>
            <w:noWrap/>
            <w:vAlign w:val="center"/>
          </w:tcPr>
          <w:p w:rsidR="00FC0241" w:rsidRDefault="008B2754">
            <w:pPr>
              <w:spacing w:line="340" w:lineRule="exact"/>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在临近岗位同事需要协助时故意躲开，未及时提供补位协助的</w:t>
            </w:r>
          </w:p>
        </w:tc>
        <w:tc>
          <w:tcPr>
            <w:tcW w:w="1560" w:type="dxa"/>
            <w:shd w:val="clear" w:color="auto" w:fill="FFFFFF"/>
            <w:noWrap/>
            <w:vAlign w:val="center"/>
          </w:tcPr>
          <w:p w:rsidR="00FC0241" w:rsidRDefault="008B2754">
            <w:pPr>
              <w:spacing w:line="340" w:lineRule="exact"/>
              <w:jc w:val="center"/>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5</w:t>
            </w:r>
          </w:p>
        </w:tc>
      </w:tr>
      <w:tr w:rsidR="00FC0241">
        <w:trPr>
          <w:trHeight w:val="79"/>
        </w:trPr>
        <w:tc>
          <w:tcPr>
            <w:tcW w:w="601" w:type="dxa"/>
            <w:shd w:val="clear" w:color="auto" w:fill="auto"/>
            <w:noWrap/>
            <w:vAlign w:val="center"/>
          </w:tcPr>
          <w:p w:rsidR="00FC0241" w:rsidRDefault="008B2754">
            <w:pPr>
              <w:spacing w:line="340" w:lineRule="exact"/>
              <w:jc w:val="center"/>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37</w:t>
            </w:r>
          </w:p>
        </w:tc>
        <w:tc>
          <w:tcPr>
            <w:tcW w:w="8012" w:type="dxa"/>
            <w:shd w:val="clear" w:color="auto" w:fill="auto"/>
            <w:noWrap/>
            <w:vAlign w:val="center"/>
          </w:tcPr>
          <w:p w:rsidR="00FC0241" w:rsidRDefault="008B2754">
            <w:pPr>
              <w:spacing w:line="340" w:lineRule="exact"/>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无礼评价游客的；或与客人发生争执的；</w:t>
            </w:r>
          </w:p>
        </w:tc>
        <w:tc>
          <w:tcPr>
            <w:tcW w:w="1560" w:type="dxa"/>
            <w:shd w:val="clear" w:color="auto" w:fill="FFFFFF"/>
            <w:noWrap/>
            <w:vAlign w:val="center"/>
          </w:tcPr>
          <w:p w:rsidR="00FC0241" w:rsidRDefault="008B2754">
            <w:pPr>
              <w:spacing w:line="340" w:lineRule="exact"/>
              <w:jc w:val="center"/>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10</w:t>
            </w:r>
          </w:p>
        </w:tc>
      </w:tr>
      <w:tr w:rsidR="00FC0241">
        <w:trPr>
          <w:trHeight w:val="79"/>
        </w:trPr>
        <w:tc>
          <w:tcPr>
            <w:tcW w:w="601" w:type="dxa"/>
            <w:shd w:val="clear" w:color="auto" w:fill="auto"/>
            <w:noWrap/>
            <w:vAlign w:val="center"/>
          </w:tcPr>
          <w:p w:rsidR="00FC0241" w:rsidRDefault="008B2754">
            <w:pPr>
              <w:spacing w:line="340" w:lineRule="exact"/>
              <w:jc w:val="center"/>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38</w:t>
            </w:r>
          </w:p>
        </w:tc>
        <w:tc>
          <w:tcPr>
            <w:tcW w:w="8012" w:type="dxa"/>
            <w:shd w:val="clear" w:color="auto" w:fill="auto"/>
            <w:noWrap/>
            <w:vAlign w:val="center"/>
          </w:tcPr>
          <w:p w:rsidR="00FC0241" w:rsidRDefault="008B2754">
            <w:pPr>
              <w:spacing w:line="340" w:lineRule="exact"/>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未与同事和睦相处、当众发生争执</w:t>
            </w:r>
          </w:p>
        </w:tc>
        <w:tc>
          <w:tcPr>
            <w:tcW w:w="1560" w:type="dxa"/>
            <w:shd w:val="clear" w:color="auto" w:fill="FFFFFF"/>
            <w:noWrap/>
            <w:vAlign w:val="center"/>
          </w:tcPr>
          <w:p w:rsidR="00FC0241" w:rsidRDefault="008B2754">
            <w:pPr>
              <w:spacing w:line="340" w:lineRule="exact"/>
              <w:jc w:val="center"/>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20</w:t>
            </w:r>
          </w:p>
        </w:tc>
      </w:tr>
      <w:tr w:rsidR="00FC0241">
        <w:trPr>
          <w:trHeight w:val="79"/>
        </w:trPr>
        <w:tc>
          <w:tcPr>
            <w:tcW w:w="601" w:type="dxa"/>
            <w:shd w:val="clear" w:color="auto" w:fill="auto"/>
            <w:noWrap/>
            <w:vAlign w:val="center"/>
          </w:tcPr>
          <w:p w:rsidR="00FC0241" w:rsidRDefault="008B2754">
            <w:pPr>
              <w:spacing w:line="340" w:lineRule="exact"/>
              <w:jc w:val="center"/>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39</w:t>
            </w:r>
          </w:p>
        </w:tc>
        <w:tc>
          <w:tcPr>
            <w:tcW w:w="8012" w:type="dxa"/>
            <w:shd w:val="clear" w:color="auto" w:fill="auto"/>
            <w:noWrap/>
            <w:vAlign w:val="center"/>
          </w:tcPr>
          <w:p w:rsidR="00FC0241" w:rsidRDefault="008B2754">
            <w:pPr>
              <w:spacing w:line="340" w:lineRule="exact"/>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因个人失误造成点单、出品出现差错，造成客人投诉的</w:t>
            </w:r>
          </w:p>
        </w:tc>
        <w:tc>
          <w:tcPr>
            <w:tcW w:w="1560" w:type="dxa"/>
            <w:shd w:val="clear" w:color="auto" w:fill="FFFFFF"/>
            <w:noWrap/>
            <w:vAlign w:val="center"/>
          </w:tcPr>
          <w:p w:rsidR="00FC0241" w:rsidRDefault="008B2754">
            <w:pPr>
              <w:spacing w:line="340" w:lineRule="exact"/>
              <w:jc w:val="center"/>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10</w:t>
            </w:r>
          </w:p>
        </w:tc>
      </w:tr>
      <w:tr w:rsidR="00FC0241">
        <w:trPr>
          <w:trHeight w:val="79"/>
        </w:trPr>
        <w:tc>
          <w:tcPr>
            <w:tcW w:w="601" w:type="dxa"/>
            <w:shd w:val="clear" w:color="auto" w:fill="auto"/>
            <w:noWrap/>
            <w:vAlign w:val="center"/>
          </w:tcPr>
          <w:p w:rsidR="00FC0241" w:rsidRDefault="008B2754">
            <w:pPr>
              <w:spacing w:line="340" w:lineRule="exact"/>
              <w:jc w:val="center"/>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40</w:t>
            </w:r>
          </w:p>
        </w:tc>
        <w:tc>
          <w:tcPr>
            <w:tcW w:w="8012" w:type="dxa"/>
            <w:shd w:val="clear" w:color="auto" w:fill="auto"/>
            <w:noWrap/>
            <w:vAlign w:val="center"/>
          </w:tcPr>
          <w:p w:rsidR="00FC0241" w:rsidRDefault="008B2754">
            <w:pPr>
              <w:spacing w:line="340" w:lineRule="exact"/>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因服务技能等问题造成客人投诉</w:t>
            </w:r>
          </w:p>
        </w:tc>
        <w:tc>
          <w:tcPr>
            <w:tcW w:w="1560" w:type="dxa"/>
            <w:shd w:val="clear" w:color="auto" w:fill="FFFFFF"/>
            <w:noWrap/>
            <w:vAlign w:val="center"/>
          </w:tcPr>
          <w:p w:rsidR="00FC0241" w:rsidRDefault="008B2754">
            <w:pPr>
              <w:spacing w:line="340" w:lineRule="exact"/>
              <w:jc w:val="center"/>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20</w:t>
            </w:r>
          </w:p>
        </w:tc>
      </w:tr>
      <w:tr w:rsidR="00FC0241">
        <w:trPr>
          <w:trHeight w:val="79"/>
        </w:trPr>
        <w:tc>
          <w:tcPr>
            <w:tcW w:w="601" w:type="dxa"/>
            <w:shd w:val="clear" w:color="auto" w:fill="auto"/>
            <w:noWrap/>
            <w:vAlign w:val="center"/>
          </w:tcPr>
          <w:p w:rsidR="00FC0241" w:rsidRDefault="008B2754">
            <w:pPr>
              <w:spacing w:line="340" w:lineRule="exact"/>
              <w:jc w:val="center"/>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41</w:t>
            </w:r>
          </w:p>
        </w:tc>
        <w:tc>
          <w:tcPr>
            <w:tcW w:w="8012" w:type="dxa"/>
            <w:shd w:val="clear" w:color="auto" w:fill="auto"/>
            <w:noWrap/>
            <w:vAlign w:val="center"/>
          </w:tcPr>
          <w:p w:rsidR="00FC0241" w:rsidRDefault="008B2754">
            <w:pPr>
              <w:spacing w:line="340" w:lineRule="exact"/>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因服务态度等问题造成客人投诉</w:t>
            </w:r>
          </w:p>
        </w:tc>
        <w:tc>
          <w:tcPr>
            <w:tcW w:w="1560" w:type="dxa"/>
            <w:shd w:val="clear" w:color="auto" w:fill="FFFFFF"/>
            <w:noWrap/>
            <w:vAlign w:val="center"/>
          </w:tcPr>
          <w:p w:rsidR="00FC0241" w:rsidRDefault="008B2754">
            <w:pPr>
              <w:spacing w:line="340" w:lineRule="exact"/>
              <w:jc w:val="center"/>
              <w:rPr>
                <w:rFonts w:asciiTheme="minorEastAsia" w:eastAsiaTheme="minorEastAsia" w:hAnsiTheme="minorEastAsia" w:cstheme="minorEastAsia"/>
                <w:color w:val="000000" w:themeColor="text1"/>
                <w:sz w:val="18"/>
                <w:szCs w:val="18"/>
              </w:rPr>
            </w:pPr>
            <w:r>
              <w:rPr>
                <w:rFonts w:ascii="宋体" w:hAnsi="宋体" w:cs="宋体" w:hint="eastAsia"/>
                <w:color w:val="000000" w:themeColor="text1"/>
                <w:sz w:val="18"/>
                <w:szCs w:val="18"/>
              </w:rPr>
              <w:t>退回</w:t>
            </w:r>
          </w:p>
        </w:tc>
      </w:tr>
      <w:tr w:rsidR="00FC0241">
        <w:trPr>
          <w:trHeight w:val="79"/>
        </w:trPr>
        <w:tc>
          <w:tcPr>
            <w:tcW w:w="601" w:type="dxa"/>
            <w:shd w:val="clear" w:color="auto" w:fill="auto"/>
            <w:noWrap/>
            <w:vAlign w:val="center"/>
          </w:tcPr>
          <w:p w:rsidR="00FC0241" w:rsidRDefault="008B2754">
            <w:pPr>
              <w:spacing w:line="340" w:lineRule="exact"/>
              <w:jc w:val="center"/>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42</w:t>
            </w:r>
          </w:p>
        </w:tc>
        <w:tc>
          <w:tcPr>
            <w:tcW w:w="8012" w:type="dxa"/>
            <w:shd w:val="clear" w:color="auto" w:fill="auto"/>
            <w:noWrap/>
            <w:vAlign w:val="center"/>
          </w:tcPr>
          <w:p w:rsidR="00FC0241" w:rsidRDefault="008B2754">
            <w:pPr>
              <w:widowControl/>
              <w:spacing w:line="340" w:lineRule="exact"/>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不得有任何营私舞弊，中饱私囊的行为</w:t>
            </w:r>
          </w:p>
        </w:tc>
        <w:tc>
          <w:tcPr>
            <w:tcW w:w="1560" w:type="dxa"/>
            <w:shd w:val="clear" w:color="auto" w:fill="FFFFFF"/>
            <w:noWrap/>
            <w:vAlign w:val="center"/>
          </w:tcPr>
          <w:p w:rsidR="00FC0241" w:rsidRDefault="008B2754">
            <w:pPr>
              <w:spacing w:line="340" w:lineRule="exact"/>
              <w:jc w:val="center"/>
              <w:rPr>
                <w:rFonts w:asciiTheme="minorEastAsia" w:eastAsiaTheme="minorEastAsia" w:hAnsiTheme="minorEastAsia" w:cstheme="minorEastAsia"/>
                <w:color w:val="000000" w:themeColor="text1"/>
                <w:sz w:val="18"/>
                <w:szCs w:val="18"/>
              </w:rPr>
            </w:pPr>
            <w:r>
              <w:rPr>
                <w:rFonts w:ascii="宋体" w:hAnsi="宋体" w:cs="宋体" w:hint="eastAsia"/>
                <w:color w:val="000000" w:themeColor="text1"/>
                <w:sz w:val="18"/>
                <w:szCs w:val="18"/>
              </w:rPr>
              <w:t>退回</w:t>
            </w:r>
          </w:p>
        </w:tc>
      </w:tr>
      <w:tr w:rsidR="00FC0241">
        <w:trPr>
          <w:trHeight w:val="79"/>
        </w:trPr>
        <w:tc>
          <w:tcPr>
            <w:tcW w:w="10173" w:type="dxa"/>
            <w:gridSpan w:val="3"/>
            <w:shd w:val="clear" w:color="auto" w:fill="FFFFFF"/>
            <w:noWrap/>
            <w:vAlign w:val="center"/>
          </w:tcPr>
          <w:p w:rsidR="00FC0241" w:rsidRDefault="008B2754">
            <w:pPr>
              <w:widowControl/>
              <w:spacing w:line="340" w:lineRule="exact"/>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b/>
                <w:color w:val="000000" w:themeColor="text1"/>
                <w:sz w:val="18"/>
                <w:szCs w:val="18"/>
              </w:rPr>
              <w:t>四   清洁卫生</w:t>
            </w:r>
          </w:p>
        </w:tc>
      </w:tr>
      <w:tr w:rsidR="00FC0241">
        <w:trPr>
          <w:trHeight w:val="79"/>
        </w:trPr>
        <w:tc>
          <w:tcPr>
            <w:tcW w:w="601" w:type="dxa"/>
            <w:shd w:val="clear" w:color="auto" w:fill="auto"/>
            <w:noWrap/>
            <w:vAlign w:val="center"/>
          </w:tcPr>
          <w:p w:rsidR="00FC0241" w:rsidRDefault="008B2754">
            <w:pPr>
              <w:spacing w:line="340" w:lineRule="exact"/>
              <w:jc w:val="center"/>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43</w:t>
            </w:r>
          </w:p>
        </w:tc>
        <w:tc>
          <w:tcPr>
            <w:tcW w:w="8012" w:type="dxa"/>
            <w:shd w:val="clear" w:color="auto" w:fill="auto"/>
            <w:noWrap/>
            <w:vAlign w:val="center"/>
          </w:tcPr>
          <w:p w:rsidR="00FC0241" w:rsidRDefault="008B2754">
            <w:pPr>
              <w:spacing w:line="340" w:lineRule="exact"/>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地面、地毯无纸屑，无垃圾，无污迹，无水痕，无口香糖，</w:t>
            </w:r>
            <w:r>
              <w:rPr>
                <w:rFonts w:ascii="宋体" w:hAnsi="宋体" w:cs="宋体" w:hint="eastAsia"/>
                <w:color w:val="000000" w:themeColor="text1"/>
                <w:sz w:val="18"/>
                <w:szCs w:val="18"/>
              </w:rPr>
              <w:t>按单项扣分</w:t>
            </w:r>
          </w:p>
        </w:tc>
        <w:tc>
          <w:tcPr>
            <w:tcW w:w="1560" w:type="dxa"/>
            <w:shd w:val="clear" w:color="auto" w:fill="FFFFFF"/>
            <w:noWrap/>
            <w:vAlign w:val="center"/>
          </w:tcPr>
          <w:p w:rsidR="00FC0241" w:rsidRDefault="008B2754">
            <w:pPr>
              <w:spacing w:line="340" w:lineRule="exact"/>
              <w:jc w:val="center"/>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1</w:t>
            </w:r>
          </w:p>
        </w:tc>
      </w:tr>
      <w:tr w:rsidR="00FC0241">
        <w:trPr>
          <w:trHeight w:val="79"/>
        </w:trPr>
        <w:tc>
          <w:tcPr>
            <w:tcW w:w="601" w:type="dxa"/>
            <w:shd w:val="clear" w:color="auto" w:fill="auto"/>
            <w:noWrap/>
            <w:vAlign w:val="center"/>
          </w:tcPr>
          <w:p w:rsidR="00FC0241" w:rsidRDefault="008B2754">
            <w:pPr>
              <w:spacing w:line="340" w:lineRule="exact"/>
              <w:jc w:val="center"/>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44</w:t>
            </w:r>
          </w:p>
        </w:tc>
        <w:tc>
          <w:tcPr>
            <w:tcW w:w="8012" w:type="dxa"/>
            <w:shd w:val="clear" w:color="auto" w:fill="auto"/>
            <w:noWrap/>
            <w:vAlign w:val="center"/>
          </w:tcPr>
          <w:p w:rsidR="00FC0241" w:rsidRDefault="008B2754">
            <w:pPr>
              <w:spacing w:line="340" w:lineRule="exact"/>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柱面、防火门、扶手梯、栏杆、墙角线无灰尘，无积垢，</w:t>
            </w:r>
            <w:r>
              <w:rPr>
                <w:rFonts w:ascii="宋体" w:hAnsi="宋体" w:cs="宋体" w:hint="eastAsia"/>
                <w:color w:val="000000" w:themeColor="text1"/>
                <w:sz w:val="18"/>
                <w:szCs w:val="18"/>
              </w:rPr>
              <w:t>按单项扣分</w:t>
            </w:r>
          </w:p>
        </w:tc>
        <w:tc>
          <w:tcPr>
            <w:tcW w:w="1560" w:type="dxa"/>
            <w:shd w:val="clear" w:color="auto" w:fill="FFFFFF"/>
            <w:noWrap/>
            <w:vAlign w:val="center"/>
          </w:tcPr>
          <w:p w:rsidR="00FC0241" w:rsidRDefault="008B2754">
            <w:pPr>
              <w:spacing w:line="340" w:lineRule="exact"/>
              <w:jc w:val="center"/>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1</w:t>
            </w:r>
          </w:p>
        </w:tc>
      </w:tr>
      <w:tr w:rsidR="00FC0241">
        <w:trPr>
          <w:trHeight w:val="79"/>
        </w:trPr>
        <w:tc>
          <w:tcPr>
            <w:tcW w:w="601" w:type="dxa"/>
            <w:shd w:val="clear" w:color="auto" w:fill="auto"/>
            <w:noWrap/>
            <w:vAlign w:val="center"/>
          </w:tcPr>
          <w:p w:rsidR="00FC0241" w:rsidRDefault="008B2754">
            <w:pPr>
              <w:spacing w:line="340" w:lineRule="exact"/>
              <w:jc w:val="center"/>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45</w:t>
            </w:r>
          </w:p>
        </w:tc>
        <w:tc>
          <w:tcPr>
            <w:tcW w:w="8012" w:type="dxa"/>
            <w:shd w:val="clear" w:color="auto" w:fill="auto"/>
            <w:noWrap/>
            <w:vAlign w:val="center"/>
          </w:tcPr>
          <w:p w:rsidR="00FC0241" w:rsidRDefault="008B2754">
            <w:pPr>
              <w:spacing w:line="340" w:lineRule="exact"/>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开航前房间未清理及通风；通道通风不及时</w:t>
            </w:r>
          </w:p>
        </w:tc>
        <w:tc>
          <w:tcPr>
            <w:tcW w:w="1560" w:type="dxa"/>
            <w:shd w:val="clear" w:color="auto" w:fill="FFFFFF"/>
            <w:noWrap/>
            <w:vAlign w:val="center"/>
          </w:tcPr>
          <w:p w:rsidR="00FC0241" w:rsidRDefault="008B2754">
            <w:pPr>
              <w:spacing w:line="340" w:lineRule="exact"/>
              <w:jc w:val="center"/>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2</w:t>
            </w:r>
          </w:p>
        </w:tc>
      </w:tr>
      <w:tr w:rsidR="00FC0241">
        <w:trPr>
          <w:trHeight w:val="79"/>
        </w:trPr>
        <w:tc>
          <w:tcPr>
            <w:tcW w:w="601" w:type="dxa"/>
            <w:shd w:val="clear" w:color="auto" w:fill="auto"/>
            <w:noWrap/>
            <w:vAlign w:val="center"/>
          </w:tcPr>
          <w:p w:rsidR="00FC0241" w:rsidRDefault="008B2754">
            <w:pPr>
              <w:spacing w:line="340" w:lineRule="exact"/>
              <w:jc w:val="center"/>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46</w:t>
            </w:r>
          </w:p>
        </w:tc>
        <w:tc>
          <w:tcPr>
            <w:tcW w:w="8012" w:type="dxa"/>
            <w:shd w:val="clear" w:color="auto" w:fill="auto"/>
            <w:noWrap/>
            <w:vAlign w:val="center"/>
          </w:tcPr>
          <w:p w:rsidR="00FC0241" w:rsidRDefault="008B2754">
            <w:pPr>
              <w:spacing w:line="340" w:lineRule="exact"/>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停航时未开启客舱和房间门窗进行通风换气；或下班未关闭</w:t>
            </w:r>
          </w:p>
        </w:tc>
        <w:tc>
          <w:tcPr>
            <w:tcW w:w="1560" w:type="dxa"/>
            <w:shd w:val="clear" w:color="auto" w:fill="FFFFFF"/>
            <w:noWrap/>
            <w:vAlign w:val="center"/>
          </w:tcPr>
          <w:p w:rsidR="00FC0241" w:rsidRDefault="008B2754">
            <w:pPr>
              <w:spacing w:line="340" w:lineRule="exact"/>
              <w:jc w:val="center"/>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2</w:t>
            </w:r>
          </w:p>
        </w:tc>
      </w:tr>
      <w:tr w:rsidR="00FC0241">
        <w:trPr>
          <w:trHeight w:val="79"/>
        </w:trPr>
        <w:tc>
          <w:tcPr>
            <w:tcW w:w="601" w:type="dxa"/>
            <w:shd w:val="clear" w:color="auto" w:fill="auto"/>
            <w:noWrap/>
            <w:vAlign w:val="center"/>
          </w:tcPr>
          <w:p w:rsidR="00FC0241" w:rsidRDefault="008B2754">
            <w:pPr>
              <w:spacing w:line="340" w:lineRule="exact"/>
              <w:jc w:val="center"/>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47</w:t>
            </w:r>
          </w:p>
        </w:tc>
        <w:tc>
          <w:tcPr>
            <w:tcW w:w="8012" w:type="dxa"/>
            <w:shd w:val="clear" w:color="auto" w:fill="auto"/>
            <w:noWrap/>
            <w:vAlign w:val="center"/>
          </w:tcPr>
          <w:p w:rsidR="00FC0241" w:rsidRDefault="008B2754">
            <w:pPr>
              <w:spacing w:line="340" w:lineRule="exact"/>
              <w:rPr>
                <w:rFonts w:asciiTheme="minorEastAsia" w:eastAsiaTheme="minorEastAsia" w:hAnsiTheme="minorEastAsia" w:cstheme="minorEastAsia"/>
                <w:color w:val="000000" w:themeColor="text1"/>
                <w:sz w:val="18"/>
                <w:szCs w:val="18"/>
              </w:rPr>
            </w:pPr>
            <w:proofErr w:type="gramStart"/>
            <w:r>
              <w:rPr>
                <w:rFonts w:asciiTheme="minorEastAsia" w:eastAsiaTheme="minorEastAsia" w:hAnsiTheme="minorEastAsia" w:cstheme="minorEastAsia" w:hint="eastAsia"/>
                <w:color w:val="000000" w:themeColor="text1"/>
                <w:sz w:val="18"/>
                <w:szCs w:val="18"/>
              </w:rPr>
              <w:t>绿植无</w:t>
            </w:r>
            <w:proofErr w:type="gramEnd"/>
            <w:r>
              <w:rPr>
                <w:rFonts w:asciiTheme="minorEastAsia" w:eastAsiaTheme="minorEastAsia" w:hAnsiTheme="minorEastAsia" w:cstheme="minorEastAsia" w:hint="eastAsia"/>
                <w:color w:val="000000" w:themeColor="text1"/>
                <w:sz w:val="18"/>
                <w:szCs w:val="18"/>
              </w:rPr>
              <w:t>黄叶，叶片无积灰、底盘无泥沙</w:t>
            </w:r>
          </w:p>
        </w:tc>
        <w:tc>
          <w:tcPr>
            <w:tcW w:w="1560" w:type="dxa"/>
            <w:shd w:val="clear" w:color="auto" w:fill="FFFFFF"/>
            <w:noWrap/>
            <w:vAlign w:val="center"/>
          </w:tcPr>
          <w:p w:rsidR="00FC0241" w:rsidRDefault="008B2754">
            <w:pPr>
              <w:spacing w:line="340" w:lineRule="exact"/>
              <w:jc w:val="center"/>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2</w:t>
            </w:r>
          </w:p>
        </w:tc>
      </w:tr>
      <w:tr w:rsidR="00FC0241">
        <w:trPr>
          <w:trHeight w:val="79"/>
        </w:trPr>
        <w:tc>
          <w:tcPr>
            <w:tcW w:w="601" w:type="dxa"/>
            <w:shd w:val="clear" w:color="auto" w:fill="auto"/>
            <w:noWrap/>
            <w:vAlign w:val="center"/>
          </w:tcPr>
          <w:p w:rsidR="00FC0241" w:rsidRDefault="008B2754">
            <w:pPr>
              <w:spacing w:line="340" w:lineRule="exact"/>
              <w:jc w:val="center"/>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48</w:t>
            </w:r>
          </w:p>
        </w:tc>
        <w:tc>
          <w:tcPr>
            <w:tcW w:w="8012" w:type="dxa"/>
            <w:shd w:val="clear" w:color="auto" w:fill="auto"/>
            <w:noWrap/>
            <w:vAlign w:val="center"/>
          </w:tcPr>
          <w:p w:rsidR="00FC0241" w:rsidRDefault="008B2754">
            <w:pPr>
              <w:spacing w:line="340" w:lineRule="exact"/>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桌面、桌子底座无灰尘，无污迹，</w:t>
            </w:r>
            <w:r>
              <w:rPr>
                <w:rFonts w:ascii="宋体" w:hAnsi="宋体" w:cs="宋体" w:hint="eastAsia"/>
                <w:color w:val="000000" w:themeColor="text1"/>
                <w:sz w:val="18"/>
                <w:szCs w:val="18"/>
              </w:rPr>
              <w:t>按单项扣分</w:t>
            </w:r>
          </w:p>
        </w:tc>
        <w:tc>
          <w:tcPr>
            <w:tcW w:w="1560" w:type="dxa"/>
            <w:shd w:val="clear" w:color="auto" w:fill="FFFFFF"/>
            <w:noWrap/>
            <w:vAlign w:val="center"/>
          </w:tcPr>
          <w:p w:rsidR="00FC0241" w:rsidRDefault="008B2754">
            <w:pPr>
              <w:spacing w:line="340" w:lineRule="exact"/>
              <w:jc w:val="center"/>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1</w:t>
            </w:r>
          </w:p>
        </w:tc>
      </w:tr>
      <w:tr w:rsidR="00FC0241">
        <w:trPr>
          <w:trHeight w:val="79"/>
        </w:trPr>
        <w:tc>
          <w:tcPr>
            <w:tcW w:w="601" w:type="dxa"/>
            <w:shd w:val="clear" w:color="auto" w:fill="auto"/>
            <w:noWrap/>
            <w:vAlign w:val="center"/>
          </w:tcPr>
          <w:p w:rsidR="00FC0241" w:rsidRDefault="008B2754">
            <w:pPr>
              <w:spacing w:line="340" w:lineRule="exact"/>
              <w:jc w:val="center"/>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49</w:t>
            </w:r>
          </w:p>
        </w:tc>
        <w:tc>
          <w:tcPr>
            <w:tcW w:w="8012" w:type="dxa"/>
            <w:shd w:val="clear" w:color="auto" w:fill="auto"/>
            <w:noWrap/>
            <w:vAlign w:val="center"/>
          </w:tcPr>
          <w:p w:rsidR="00FC0241" w:rsidRDefault="008B2754">
            <w:pPr>
              <w:spacing w:line="340" w:lineRule="exact"/>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玻璃上无污迹，无水渍，无手印，</w:t>
            </w:r>
            <w:r>
              <w:rPr>
                <w:rFonts w:ascii="宋体" w:hAnsi="宋体" w:cs="宋体" w:hint="eastAsia"/>
                <w:color w:val="000000" w:themeColor="text1"/>
                <w:sz w:val="18"/>
                <w:szCs w:val="18"/>
              </w:rPr>
              <w:t>按单项扣分</w:t>
            </w:r>
          </w:p>
        </w:tc>
        <w:tc>
          <w:tcPr>
            <w:tcW w:w="1560" w:type="dxa"/>
            <w:shd w:val="clear" w:color="auto" w:fill="FFFFFF"/>
            <w:noWrap/>
            <w:vAlign w:val="center"/>
          </w:tcPr>
          <w:p w:rsidR="00FC0241" w:rsidRDefault="008B2754">
            <w:pPr>
              <w:spacing w:line="340" w:lineRule="exact"/>
              <w:jc w:val="center"/>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1</w:t>
            </w:r>
          </w:p>
        </w:tc>
      </w:tr>
      <w:tr w:rsidR="00FC0241">
        <w:trPr>
          <w:trHeight w:val="79"/>
        </w:trPr>
        <w:tc>
          <w:tcPr>
            <w:tcW w:w="601" w:type="dxa"/>
            <w:shd w:val="clear" w:color="auto" w:fill="auto"/>
            <w:noWrap/>
            <w:vAlign w:val="center"/>
          </w:tcPr>
          <w:p w:rsidR="00FC0241" w:rsidRDefault="008B2754">
            <w:pPr>
              <w:spacing w:line="340" w:lineRule="exact"/>
              <w:jc w:val="center"/>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50</w:t>
            </w:r>
          </w:p>
        </w:tc>
        <w:tc>
          <w:tcPr>
            <w:tcW w:w="8012" w:type="dxa"/>
            <w:shd w:val="clear" w:color="auto" w:fill="auto"/>
            <w:noWrap/>
            <w:vAlign w:val="center"/>
          </w:tcPr>
          <w:p w:rsidR="00FC0241" w:rsidRDefault="008B2754">
            <w:pPr>
              <w:spacing w:line="340" w:lineRule="exact"/>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垃圾桶外观清洁，内层干燥，无过多垃圾，</w:t>
            </w:r>
            <w:r>
              <w:rPr>
                <w:rFonts w:ascii="宋体" w:hAnsi="宋体" w:cs="宋体" w:hint="eastAsia"/>
                <w:color w:val="000000" w:themeColor="text1"/>
                <w:sz w:val="18"/>
                <w:szCs w:val="18"/>
              </w:rPr>
              <w:t>按单项扣分</w:t>
            </w:r>
          </w:p>
        </w:tc>
        <w:tc>
          <w:tcPr>
            <w:tcW w:w="1560" w:type="dxa"/>
            <w:shd w:val="clear" w:color="auto" w:fill="FFFFFF"/>
            <w:noWrap/>
            <w:vAlign w:val="center"/>
          </w:tcPr>
          <w:p w:rsidR="00FC0241" w:rsidRDefault="008B2754">
            <w:pPr>
              <w:spacing w:line="340" w:lineRule="exact"/>
              <w:jc w:val="center"/>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1</w:t>
            </w:r>
          </w:p>
        </w:tc>
      </w:tr>
      <w:tr w:rsidR="00FC0241">
        <w:trPr>
          <w:trHeight w:val="79"/>
        </w:trPr>
        <w:tc>
          <w:tcPr>
            <w:tcW w:w="601" w:type="dxa"/>
            <w:shd w:val="clear" w:color="auto" w:fill="auto"/>
            <w:noWrap/>
            <w:vAlign w:val="center"/>
          </w:tcPr>
          <w:p w:rsidR="00FC0241" w:rsidRDefault="008B2754">
            <w:pPr>
              <w:spacing w:line="340" w:lineRule="exact"/>
              <w:jc w:val="center"/>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51</w:t>
            </w:r>
          </w:p>
        </w:tc>
        <w:tc>
          <w:tcPr>
            <w:tcW w:w="8012" w:type="dxa"/>
            <w:shd w:val="clear" w:color="auto" w:fill="auto"/>
            <w:noWrap/>
            <w:vAlign w:val="center"/>
          </w:tcPr>
          <w:p w:rsidR="00FC0241" w:rsidRDefault="008B2754">
            <w:pPr>
              <w:spacing w:line="340" w:lineRule="exact"/>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标示标牌、开关、无灰尘，无污渍，无手印，</w:t>
            </w:r>
            <w:r>
              <w:rPr>
                <w:rFonts w:ascii="宋体" w:hAnsi="宋体" w:cs="宋体" w:hint="eastAsia"/>
                <w:color w:val="000000" w:themeColor="text1"/>
                <w:sz w:val="18"/>
                <w:szCs w:val="18"/>
              </w:rPr>
              <w:t>按单项扣分</w:t>
            </w:r>
          </w:p>
        </w:tc>
        <w:tc>
          <w:tcPr>
            <w:tcW w:w="1560" w:type="dxa"/>
            <w:shd w:val="clear" w:color="auto" w:fill="FFFFFF"/>
            <w:noWrap/>
            <w:vAlign w:val="center"/>
          </w:tcPr>
          <w:p w:rsidR="00FC0241" w:rsidRDefault="008B2754">
            <w:pPr>
              <w:spacing w:line="340" w:lineRule="exact"/>
              <w:jc w:val="center"/>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1</w:t>
            </w:r>
          </w:p>
        </w:tc>
      </w:tr>
      <w:tr w:rsidR="00FC0241">
        <w:trPr>
          <w:trHeight w:val="79"/>
        </w:trPr>
        <w:tc>
          <w:tcPr>
            <w:tcW w:w="601" w:type="dxa"/>
            <w:shd w:val="clear" w:color="auto" w:fill="auto"/>
            <w:noWrap/>
            <w:vAlign w:val="center"/>
          </w:tcPr>
          <w:p w:rsidR="00FC0241" w:rsidRDefault="008B2754">
            <w:pPr>
              <w:spacing w:line="340" w:lineRule="exact"/>
              <w:jc w:val="center"/>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52</w:t>
            </w:r>
          </w:p>
        </w:tc>
        <w:tc>
          <w:tcPr>
            <w:tcW w:w="8012" w:type="dxa"/>
            <w:shd w:val="clear" w:color="auto" w:fill="auto"/>
            <w:noWrap/>
            <w:vAlign w:val="center"/>
          </w:tcPr>
          <w:p w:rsidR="00FC0241" w:rsidRDefault="008B2754">
            <w:pPr>
              <w:spacing w:line="340" w:lineRule="exact"/>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器皿用具无污渍，无水珠，无手印，</w:t>
            </w:r>
            <w:r>
              <w:rPr>
                <w:rFonts w:ascii="宋体" w:hAnsi="宋体" w:cs="宋体" w:hint="eastAsia"/>
                <w:color w:val="000000" w:themeColor="text1"/>
                <w:sz w:val="18"/>
                <w:szCs w:val="18"/>
              </w:rPr>
              <w:t>按单项扣分</w:t>
            </w:r>
          </w:p>
        </w:tc>
        <w:tc>
          <w:tcPr>
            <w:tcW w:w="1560" w:type="dxa"/>
            <w:shd w:val="clear" w:color="auto" w:fill="FFFFFF"/>
            <w:noWrap/>
            <w:vAlign w:val="center"/>
          </w:tcPr>
          <w:p w:rsidR="00FC0241" w:rsidRDefault="008B2754">
            <w:pPr>
              <w:spacing w:line="340" w:lineRule="exact"/>
              <w:jc w:val="center"/>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1</w:t>
            </w:r>
          </w:p>
        </w:tc>
      </w:tr>
      <w:tr w:rsidR="00FC0241">
        <w:trPr>
          <w:trHeight w:val="79"/>
        </w:trPr>
        <w:tc>
          <w:tcPr>
            <w:tcW w:w="601" w:type="dxa"/>
            <w:shd w:val="clear" w:color="auto" w:fill="auto"/>
            <w:noWrap/>
            <w:vAlign w:val="center"/>
          </w:tcPr>
          <w:p w:rsidR="00FC0241" w:rsidRDefault="008B2754">
            <w:pPr>
              <w:spacing w:line="340" w:lineRule="exact"/>
              <w:jc w:val="center"/>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53</w:t>
            </w:r>
          </w:p>
        </w:tc>
        <w:tc>
          <w:tcPr>
            <w:tcW w:w="8012" w:type="dxa"/>
            <w:shd w:val="clear" w:color="auto" w:fill="auto"/>
            <w:noWrap/>
            <w:vAlign w:val="center"/>
          </w:tcPr>
          <w:p w:rsidR="00FC0241" w:rsidRDefault="008B2754">
            <w:pPr>
              <w:spacing w:line="340" w:lineRule="exact"/>
              <w:rPr>
                <w:rFonts w:asciiTheme="minorEastAsia" w:eastAsiaTheme="minorEastAsia" w:hAnsiTheme="minorEastAsia" w:cstheme="minorEastAsia"/>
                <w:color w:val="000000" w:themeColor="text1"/>
                <w:sz w:val="18"/>
                <w:szCs w:val="18"/>
              </w:rPr>
            </w:pPr>
            <w:proofErr w:type="gramStart"/>
            <w:r>
              <w:rPr>
                <w:rFonts w:asciiTheme="minorEastAsia" w:eastAsiaTheme="minorEastAsia" w:hAnsiTheme="minorEastAsia" w:cstheme="minorEastAsia" w:hint="eastAsia"/>
                <w:color w:val="000000" w:themeColor="text1"/>
                <w:sz w:val="18"/>
                <w:szCs w:val="18"/>
              </w:rPr>
              <w:t>消防器材箱无灰尘</w:t>
            </w:r>
            <w:proofErr w:type="gramEnd"/>
            <w:r>
              <w:rPr>
                <w:rFonts w:asciiTheme="minorEastAsia" w:eastAsiaTheme="minorEastAsia" w:hAnsiTheme="minorEastAsia" w:cstheme="minorEastAsia" w:hint="eastAsia"/>
                <w:color w:val="000000" w:themeColor="text1"/>
                <w:sz w:val="18"/>
                <w:szCs w:val="18"/>
              </w:rPr>
              <w:t>，无水渍，无手印，</w:t>
            </w:r>
            <w:r>
              <w:rPr>
                <w:rFonts w:ascii="宋体" w:hAnsi="宋体" w:cs="宋体" w:hint="eastAsia"/>
                <w:color w:val="000000" w:themeColor="text1"/>
                <w:sz w:val="18"/>
                <w:szCs w:val="18"/>
              </w:rPr>
              <w:t>按单项扣分</w:t>
            </w:r>
          </w:p>
        </w:tc>
        <w:tc>
          <w:tcPr>
            <w:tcW w:w="1560" w:type="dxa"/>
            <w:shd w:val="clear" w:color="auto" w:fill="FFFFFF"/>
            <w:noWrap/>
            <w:vAlign w:val="center"/>
          </w:tcPr>
          <w:p w:rsidR="00FC0241" w:rsidRDefault="008B2754">
            <w:pPr>
              <w:spacing w:line="340" w:lineRule="exact"/>
              <w:jc w:val="center"/>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1</w:t>
            </w:r>
          </w:p>
        </w:tc>
      </w:tr>
      <w:tr w:rsidR="00FC0241">
        <w:trPr>
          <w:trHeight w:val="79"/>
        </w:trPr>
        <w:tc>
          <w:tcPr>
            <w:tcW w:w="601" w:type="dxa"/>
            <w:shd w:val="clear" w:color="auto" w:fill="auto"/>
            <w:noWrap/>
            <w:vAlign w:val="center"/>
          </w:tcPr>
          <w:p w:rsidR="00FC0241" w:rsidRDefault="008B2754">
            <w:pPr>
              <w:spacing w:line="340" w:lineRule="exact"/>
              <w:jc w:val="center"/>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54</w:t>
            </w:r>
          </w:p>
        </w:tc>
        <w:tc>
          <w:tcPr>
            <w:tcW w:w="8012" w:type="dxa"/>
            <w:shd w:val="clear" w:color="auto" w:fill="auto"/>
            <w:noWrap/>
            <w:vAlign w:val="center"/>
          </w:tcPr>
          <w:p w:rsidR="00FC0241" w:rsidRDefault="008B2754">
            <w:pPr>
              <w:widowControl/>
              <w:spacing w:line="340" w:lineRule="exact"/>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清洁用品器具摆放凌乱、不洁净；抹布未及时清洗</w:t>
            </w:r>
          </w:p>
        </w:tc>
        <w:tc>
          <w:tcPr>
            <w:tcW w:w="1560" w:type="dxa"/>
            <w:shd w:val="clear" w:color="auto" w:fill="FFFFFF"/>
            <w:noWrap/>
            <w:vAlign w:val="center"/>
          </w:tcPr>
          <w:p w:rsidR="00FC0241" w:rsidRDefault="008B2754">
            <w:pPr>
              <w:spacing w:line="340" w:lineRule="exact"/>
              <w:jc w:val="center"/>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2</w:t>
            </w:r>
          </w:p>
        </w:tc>
      </w:tr>
      <w:tr w:rsidR="00FC0241">
        <w:trPr>
          <w:trHeight w:val="79"/>
        </w:trPr>
        <w:tc>
          <w:tcPr>
            <w:tcW w:w="601" w:type="dxa"/>
            <w:shd w:val="clear" w:color="auto" w:fill="auto"/>
            <w:noWrap/>
            <w:vAlign w:val="center"/>
          </w:tcPr>
          <w:p w:rsidR="00FC0241" w:rsidRDefault="008B2754">
            <w:pPr>
              <w:spacing w:line="340" w:lineRule="exact"/>
              <w:jc w:val="center"/>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55</w:t>
            </w:r>
          </w:p>
        </w:tc>
        <w:tc>
          <w:tcPr>
            <w:tcW w:w="8012" w:type="dxa"/>
            <w:shd w:val="clear" w:color="auto" w:fill="auto"/>
            <w:noWrap/>
            <w:vAlign w:val="center"/>
          </w:tcPr>
          <w:p w:rsidR="00FC0241" w:rsidRDefault="008B2754">
            <w:pPr>
              <w:widowControl/>
              <w:spacing w:line="340" w:lineRule="exact"/>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是否按规范清洁维护客区卫生用设备</w:t>
            </w:r>
          </w:p>
        </w:tc>
        <w:tc>
          <w:tcPr>
            <w:tcW w:w="1560" w:type="dxa"/>
            <w:shd w:val="clear" w:color="auto" w:fill="FFFFFF"/>
            <w:noWrap/>
            <w:vAlign w:val="center"/>
          </w:tcPr>
          <w:p w:rsidR="00FC0241" w:rsidRDefault="008B2754">
            <w:pPr>
              <w:spacing w:line="340" w:lineRule="exact"/>
              <w:jc w:val="center"/>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2</w:t>
            </w:r>
          </w:p>
        </w:tc>
      </w:tr>
      <w:tr w:rsidR="00FC0241">
        <w:trPr>
          <w:trHeight w:val="79"/>
        </w:trPr>
        <w:tc>
          <w:tcPr>
            <w:tcW w:w="601" w:type="dxa"/>
            <w:shd w:val="clear" w:color="auto" w:fill="auto"/>
            <w:noWrap/>
            <w:vAlign w:val="center"/>
          </w:tcPr>
          <w:p w:rsidR="00FC0241" w:rsidRDefault="008B2754">
            <w:pPr>
              <w:spacing w:line="340" w:lineRule="exact"/>
              <w:jc w:val="center"/>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56</w:t>
            </w:r>
          </w:p>
        </w:tc>
        <w:tc>
          <w:tcPr>
            <w:tcW w:w="8012" w:type="dxa"/>
            <w:shd w:val="clear" w:color="auto" w:fill="auto"/>
            <w:noWrap/>
            <w:vAlign w:val="center"/>
          </w:tcPr>
          <w:p w:rsidR="00FC0241" w:rsidRDefault="008B2754">
            <w:pPr>
              <w:widowControl/>
              <w:spacing w:line="340" w:lineRule="exact"/>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航行中责任区域的卫生未及时清理</w:t>
            </w:r>
          </w:p>
        </w:tc>
        <w:tc>
          <w:tcPr>
            <w:tcW w:w="1560" w:type="dxa"/>
            <w:shd w:val="clear" w:color="auto" w:fill="FFFFFF"/>
            <w:noWrap/>
            <w:vAlign w:val="center"/>
          </w:tcPr>
          <w:p w:rsidR="00FC0241" w:rsidRDefault="008B2754">
            <w:pPr>
              <w:spacing w:line="340" w:lineRule="exact"/>
              <w:jc w:val="center"/>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2</w:t>
            </w:r>
          </w:p>
        </w:tc>
      </w:tr>
      <w:tr w:rsidR="00FC0241">
        <w:trPr>
          <w:trHeight w:val="79"/>
        </w:trPr>
        <w:tc>
          <w:tcPr>
            <w:tcW w:w="601" w:type="dxa"/>
            <w:shd w:val="clear" w:color="auto" w:fill="auto"/>
            <w:noWrap/>
            <w:vAlign w:val="center"/>
          </w:tcPr>
          <w:p w:rsidR="00FC0241" w:rsidRDefault="008B2754">
            <w:pPr>
              <w:spacing w:line="340" w:lineRule="exact"/>
              <w:jc w:val="center"/>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57</w:t>
            </w:r>
          </w:p>
        </w:tc>
        <w:tc>
          <w:tcPr>
            <w:tcW w:w="8012" w:type="dxa"/>
            <w:shd w:val="clear" w:color="auto" w:fill="auto"/>
            <w:noWrap/>
            <w:vAlign w:val="center"/>
          </w:tcPr>
          <w:p w:rsidR="00FC0241" w:rsidRDefault="008B2754">
            <w:pPr>
              <w:widowControl/>
              <w:spacing w:line="340" w:lineRule="exact"/>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责任区域的设施设备故障是否按流程上报，</w:t>
            </w:r>
            <w:r>
              <w:rPr>
                <w:rFonts w:ascii="宋体" w:hAnsi="宋体" w:cs="宋体" w:hint="eastAsia"/>
                <w:color w:val="000000" w:themeColor="text1"/>
                <w:sz w:val="18"/>
                <w:szCs w:val="18"/>
              </w:rPr>
              <w:t>按单项扣分</w:t>
            </w:r>
          </w:p>
        </w:tc>
        <w:tc>
          <w:tcPr>
            <w:tcW w:w="1560" w:type="dxa"/>
            <w:shd w:val="clear" w:color="auto" w:fill="FFFFFF"/>
            <w:noWrap/>
            <w:vAlign w:val="center"/>
          </w:tcPr>
          <w:p w:rsidR="00FC0241" w:rsidRDefault="008B2754">
            <w:pPr>
              <w:spacing w:line="340" w:lineRule="exact"/>
              <w:jc w:val="center"/>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2</w:t>
            </w:r>
          </w:p>
        </w:tc>
      </w:tr>
      <w:tr w:rsidR="00FC0241">
        <w:trPr>
          <w:trHeight w:val="79"/>
        </w:trPr>
        <w:tc>
          <w:tcPr>
            <w:tcW w:w="601" w:type="dxa"/>
            <w:shd w:val="clear" w:color="auto" w:fill="auto"/>
            <w:noWrap/>
            <w:vAlign w:val="center"/>
          </w:tcPr>
          <w:p w:rsidR="00FC0241" w:rsidRDefault="008B2754">
            <w:pPr>
              <w:spacing w:line="340" w:lineRule="exact"/>
              <w:jc w:val="center"/>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58</w:t>
            </w:r>
          </w:p>
        </w:tc>
        <w:tc>
          <w:tcPr>
            <w:tcW w:w="8012" w:type="dxa"/>
            <w:shd w:val="clear" w:color="auto" w:fill="auto"/>
            <w:noWrap/>
            <w:vAlign w:val="center"/>
          </w:tcPr>
          <w:p w:rsidR="00FC0241" w:rsidRDefault="008B2754">
            <w:pPr>
              <w:widowControl/>
              <w:spacing w:line="340" w:lineRule="exact"/>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周期性的清洁卫生工作是否按照要求执行</w:t>
            </w:r>
          </w:p>
        </w:tc>
        <w:tc>
          <w:tcPr>
            <w:tcW w:w="1560" w:type="dxa"/>
            <w:shd w:val="clear" w:color="auto" w:fill="FFFFFF"/>
            <w:noWrap/>
            <w:vAlign w:val="center"/>
          </w:tcPr>
          <w:p w:rsidR="00FC0241" w:rsidRDefault="008B2754">
            <w:pPr>
              <w:spacing w:line="340" w:lineRule="exact"/>
              <w:jc w:val="center"/>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10</w:t>
            </w:r>
          </w:p>
        </w:tc>
      </w:tr>
      <w:tr w:rsidR="00FC0241">
        <w:trPr>
          <w:trHeight w:val="79"/>
        </w:trPr>
        <w:tc>
          <w:tcPr>
            <w:tcW w:w="601" w:type="dxa"/>
            <w:shd w:val="clear" w:color="auto" w:fill="auto"/>
            <w:noWrap/>
            <w:vAlign w:val="center"/>
          </w:tcPr>
          <w:p w:rsidR="00FC0241" w:rsidRDefault="008B2754">
            <w:pPr>
              <w:spacing w:line="340" w:lineRule="exact"/>
              <w:jc w:val="center"/>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59</w:t>
            </w:r>
          </w:p>
        </w:tc>
        <w:tc>
          <w:tcPr>
            <w:tcW w:w="8012" w:type="dxa"/>
            <w:shd w:val="clear" w:color="auto" w:fill="auto"/>
            <w:noWrap/>
            <w:vAlign w:val="center"/>
          </w:tcPr>
          <w:p w:rsidR="00FC0241" w:rsidRDefault="008B2754">
            <w:pPr>
              <w:widowControl/>
              <w:spacing w:line="340" w:lineRule="exact"/>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开航时经检查卫生不合格，</w:t>
            </w:r>
            <w:r>
              <w:rPr>
                <w:rFonts w:ascii="宋体" w:hAnsi="宋体" w:cs="宋体" w:hint="eastAsia"/>
                <w:color w:val="000000" w:themeColor="text1"/>
                <w:sz w:val="18"/>
                <w:szCs w:val="18"/>
              </w:rPr>
              <w:t>按单项扣分</w:t>
            </w:r>
          </w:p>
        </w:tc>
        <w:tc>
          <w:tcPr>
            <w:tcW w:w="1560" w:type="dxa"/>
            <w:shd w:val="clear" w:color="auto" w:fill="FFFFFF"/>
            <w:noWrap/>
            <w:vAlign w:val="center"/>
          </w:tcPr>
          <w:p w:rsidR="00FC0241" w:rsidRDefault="008B2754">
            <w:pPr>
              <w:spacing w:line="340" w:lineRule="exact"/>
              <w:jc w:val="center"/>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1</w:t>
            </w:r>
          </w:p>
        </w:tc>
      </w:tr>
      <w:tr w:rsidR="00FC0241">
        <w:trPr>
          <w:trHeight w:val="79"/>
        </w:trPr>
        <w:tc>
          <w:tcPr>
            <w:tcW w:w="601" w:type="dxa"/>
            <w:shd w:val="clear" w:color="auto" w:fill="auto"/>
            <w:noWrap/>
            <w:vAlign w:val="center"/>
          </w:tcPr>
          <w:p w:rsidR="00FC0241" w:rsidRDefault="008B2754">
            <w:pPr>
              <w:spacing w:line="340" w:lineRule="exact"/>
              <w:jc w:val="center"/>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60</w:t>
            </w:r>
          </w:p>
        </w:tc>
        <w:tc>
          <w:tcPr>
            <w:tcW w:w="8012" w:type="dxa"/>
            <w:shd w:val="clear" w:color="auto" w:fill="auto"/>
            <w:noWrap/>
            <w:vAlign w:val="center"/>
          </w:tcPr>
          <w:p w:rsidR="00FC0241" w:rsidRDefault="008B2754">
            <w:pPr>
              <w:widowControl/>
              <w:spacing w:line="340" w:lineRule="exact"/>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航行途中未按规定巡查责任区域，未及时维护公共区域卫生，</w:t>
            </w:r>
            <w:r>
              <w:rPr>
                <w:rFonts w:ascii="宋体" w:hAnsi="宋体" w:cs="宋体" w:hint="eastAsia"/>
                <w:color w:val="000000" w:themeColor="text1"/>
                <w:sz w:val="18"/>
                <w:szCs w:val="18"/>
              </w:rPr>
              <w:t>按单项扣分</w:t>
            </w:r>
          </w:p>
        </w:tc>
        <w:tc>
          <w:tcPr>
            <w:tcW w:w="1560" w:type="dxa"/>
            <w:shd w:val="clear" w:color="auto" w:fill="FFFFFF"/>
            <w:noWrap/>
            <w:vAlign w:val="center"/>
          </w:tcPr>
          <w:p w:rsidR="00FC0241" w:rsidRDefault="008B2754">
            <w:pPr>
              <w:spacing w:line="340" w:lineRule="exact"/>
              <w:jc w:val="center"/>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1</w:t>
            </w:r>
          </w:p>
        </w:tc>
      </w:tr>
      <w:tr w:rsidR="00FC0241">
        <w:trPr>
          <w:trHeight w:val="79"/>
        </w:trPr>
        <w:tc>
          <w:tcPr>
            <w:tcW w:w="601" w:type="dxa"/>
            <w:shd w:val="clear" w:color="auto" w:fill="auto"/>
            <w:noWrap/>
            <w:vAlign w:val="center"/>
          </w:tcPr>
          <w:p w:rsidR="00FC0241" w:rsidRDefault="008B2754">
            <w:pPr>
              <w:spacing w:line="340" w:lineRule="exact"/>
              <w:jc w:val="center"/>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61</w:t>
            </w:r>
          </w:p>
        </w:tc>
        <w:tc>
          <w:tcPr>
            <w:tcW w:w="8012" w:type="dxa"/>
            <w:shd w:val="clear" w:color="auto" w:fill="auto"/>
            <w:noWrap/>
            <w:vAlign w:val="center"/>
          </w:tcPr>
          <w:p w:rsidR="00FC0241" w:rsidRDefault="008B2754">
            <w:pPr>
              <w:widowControl/>
              <w:spacing w:line="340" w:lineRule="exact"/>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开前未按规定开启责任区域照明和换气设备的</w:t>
            </w:r>
          </w:p>
        </w:tc>
        <w:tc>
          <w:tcPr>
            <w:tcW w:w="1560" w:type="dxa"/>
            <w:shd w:val="clear" w:color="auto" w:fill="FFFFFF"/>
            <w:noWrap/>
            <w:vAlign w:val="center"/>
          </w:tcPr>
          <w:p w:rsidR="00FC0241" w:rsidRDefault="008B2754">
            <w:pPr>
              <w:spacing w:line="340" w:lineRule="exact"/>
              <w:jc w:val="center"/>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2</w:t>
            </w:r>
          </w:p>
        </w:tc>
      </w:tr>
      <w:tr w:rsidR="00FC0241">
        <w:trPr>
          <w:trHeight w:val="79"/>
        </w:trPr>
        <w:tc>
          <w:tcPr>
            <w:tcW w:w="601" w:type="dxa"/>
            <w:shd w:val="clear" w:color="auto" w:fill="auto"/>
            <w:noWrap/>
            <w:vAlign w:val="center"/>
          </w:tcPr>
          <w:p w:rsidR="00FC0241" w:rsidRDefault="008B2754">
            <w:pPr>
              <w:spacing w:line="340" w:lineRule="exact"/>
              <w:jc w:val="center"/>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62</w:t>
            </w:r>
          </w:p>
        </w:tc>
        <w:tc>
          <w:tcPr>
            <w:tcW w:w="8012" w:type="dxa"/>
            <w:shd w:val="clear" w:color="auto" w:fill="auto"/>
            <w:noWrap/>
            <w:vAlign w:val="center"/>
          </w:tcPr>
          <w:p w:rsidR="00FC0241" w:rsidRDefault="008B2754">
            <w:pPr>
              <w:widowControl/>
              <w:spacing w:line="340" w:lineRule="exact"/>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船舶待令时未开启卫生间通风设备，或开启门进行通风换气的</w:t>
            </w:r>
          </w:p>
        </w:tc>
        <w:tc>
          <w:tcPr>
            <w:tcW w:w="1560" w:type="dxa"/>
            <w:shd w:val="clear" w:color="auto" w:fill="FFFFFF"/>
            <w:noWrap/>
            <w:vAlign w:val="center"/>
          </w:tcPr>
          <w:p w:rsidR="00FC0241" w:rsidRDefault="008B2754">
            <w:pPr>
              <w:spacing w:line="340" w:lineRule="exact"/>
              <w:jc w:val="center"/>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2</w:t>
            </w:r>
          </w:p>
        </w:tc>
      </w:tr>
      <w:tr w:rsidR="00FC0241">
        <w:trPr>
          <w:trHeight w:val="79"/>
        </w:trPr>
        <w:tc>
          <w:tcPr>
            <w:tcW w:w="601" w:type="dxa"/>
            <w:shd w:val="clear" w:color="auto" w:fill="auto"/>
            <w:noWrap/>
            <w:vAlign w:val="center"/>
          </w:tcPr>
          <w:p w:rsidR="00FC0241" w:rsidRDefault="008B2754">
            <w:pPr>
              <w:spacing w:line="340" w:lineRule="exact"/>
              <w:jc w:val="center"/>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63</w:t>
            </w:r>
          </w:p>
        </w:tc>
        <w:tc>
          <w:tcPr>
            <w:tcW w:w="8012" w:type="dxa"/>
            <w:shd w:val="clear" w:color="auto" w:fill="auto"/>
            <w:noWrap/>
            <w:vAlign w:val="center"/>
          </w:tcPr>
          <w:p w:rsidR="00FC0241" w:rsidRDefault="008B2754">
            <w:pPr>
              <w:widowControl/>
              <w:spacing w:line="340" w:lineRule="exact"/>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责任区域内的设施设备出现故障未及时上报的</w:t>
            </w:r>
          </w:p>
        </w:tc>
        <w:tc>
          <w:tcPr>
            <w:tcW w:w="1560" w:type="dxa"/>
            <w:shd w:val="clear" w:color="auto" w:fill="FFFFFF"/>
            <w:noWrap/>
            <w:vAlign w:val="center"/>
          </w:tcPr>
          <w:p w:rsidR="00FC0241" w:rsidRDefault="008B2754">
            <w:pPr>
              <w:spacing w:line="340" w:lineRule="exact"/>
              <w:jc w:val="center"/>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2</w:t>
            </w:r>
          </w:p>
        </w:tc>
      </w:tr>
      <w:tr w:rsidR="00FC0241">
        <w:trPr>
          <w:trHeight w:val="79"/>
        </w:trPr>
        <w:tc>
          <w:tcPr>
            <w:tcW w:w="601" w:type="dxa"/>
            <w:shd w:val="clear" w:color="auto" w:fill="auto"/>
            <w:noWrap/>
            <w:vAlign w:val="center"/>
          </w:tcPr>
          <w:p w:rsidR="00FC0241" w:rsidRDefault="008B2754">
            <w:pPr>
              <w:spacing w:line="340" w:lineRule="exact"/>
              <w:jc w:val="center"/>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64</w:t>
            </w:r>
          </w:p>
        </w:tc>
        <w:tc>
          <w:tcPr>
            <w:tcW w:w="8012" w:type="dxa"/>
            <w:shd w:val="clear" w:color="auto" w:fill="auto"/>
            <w:noWrap/>
            <w:vAlign w:val="center"/>
          </w:tcPr>
          <w:p w:rsidR="00FC0241" w:rsidRDefault="008B2754">
            <w:pPr>
              <w:widowControl/>
              <w:spacing w:line="340" w:lineRule="exact"/>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是否灌装皂液器、加装大盘卷纸，是否点盘香</w:t>
            </w:r>
          </w:p>
        </w:tc>
        <w:tc>
          <w:tcPr>
            <w:tcW w:w="1560" w:type="dxa"/>
            <w:shd w:val="clear" w:color="auto" w:fill="FFFFFF"/>
            <w:noWrap/>
            <w:vAlign w:val="center"/>
          </w:tcPr>
          <w:p w:rsidR="00FC0241" w:rsidRDefault="008B2754">
            <w:pPr>
              <w:spacing w:line="340" w:lineRule="exact"/>
              <w:jc w:val="center"/>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2</w:t>
            </w:r>
          </w:p>
        </w:tc>
      </w:tr>
      <w:tr w:rsidR="00FC0241">
        <w:trPr>
          <w:trHeight w:val="79"/>
        </w:trPr>
        <w:tc>
          <w:tcPr>
            <w:tcW w:w="601" w:type="dxa"/>
            <w:shd w:val="clear" w:color="auto" w:fill="auto"/>
            <w:noWrap/>
            <w:vAlign w:val="center"/>
          </w:tcPr>
          <w:p w:rsidR="00FC0241" w:rsidRDefault="008B2754">
            <w:pPr>
              <w:spacing w:line="340" w:lineRule="exact"/>
              <w:jc w:val="center"/>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65</w:t>
            </w:r>
          </w:p>
        </w:tc>
        <w:tc>
          <w:tcPr>
            <w:tcW w:w="8012" w:type="dxa"/>
            <w:shd w:val="clear" w:color="auto" w:fill="auto"/>
            <w:noWrap/>
            <w:vAlign w:val="center"/>
          </w:tcPr>
          <w:p w:rsidR="00FC0241" w:rsidRDefault="008B2754">
            <w:pPr>
              <w:widowControl/>
              <w:spacing w:line="340" w:lineRule="exact"/>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未耐心标准的解答游客问询、协助领座、介绍游轮分布</w:t>
            </w:r>
          </w:p>
        </w:tc>
        <w:tc>
          <w:tcPr>
            <w:tcW w:w="1560" w:type="dxa"/>
            <w:shd w:val="clear" w:color="auto" w:fill="FFFFFF"/>
            <w:noWrap/>
            <w:vAlign w:val="center"/>
          </w:tcPr>
          <w:p w:rsidR="00FC0241" w:rsidRDefault="008B2754">
            <w:pPr>
              <w:spacing w:line="340" w:lineRule="exact"/>
              <w:jc w:val="center"/>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2</w:t>
            </w:r>
          </w:p>
        </w:tc>
      </w:tr>
      <w:tr w:rsidR="00FC0241">
        <w:trPr>
          <w:trHeight w:val="79"/>
        </w:trPr>
        <w:tc>
          <w:tcPr>
            <w:tcW w:w="601" w:type="dxa"/>
            <w:shd w:val="clear" w:color="auto" w:fill="auto"/>
            <w:noWrap/>
            <w:vAlign w:val="center"/>
          </w:tcPr>
          <w:p w:rsidR="00FC0241" w:rsidRDefault="008B2754">
            <w:pPr>
              <w:spacing w:line="340" w:lineRule="exact"/>
              <w:jc w:val="center"/>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66</w:t>
            </w:r>
          </w:p>
        </w:tc>
        <w:tc>
          <w:tcPr>
            <w:tcW w:w="8012" w:type="dxa"/>
            <w:shd w:val="clear" w:color="auto" w:fill="auto"/>
            <w:noWrap/>
            <w:vAlign w:val="center"/>
          </w:tcPr>
          <w:p w:rsidR="00FC0241" w:rsidRDefault="008B2754">
            <w:pPr>
              <w:widowControl/>
              <w:spacing w:line="340" w:lineRule="exact"/>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未经值班经理检查许可，提前下班的</w:t>
            </w:r>
          </w:p>
        </w:tc>
        <w:tc>
          <w:tcPr>
            <w:tcW w:w="1560" w:type="dxa"/>
            <w:shd w:val="clear" w:color="auto" w:fill="FFFFFF"/>
            <w:noWrap/>
            <w:vAlign w:val="center"/>
          </w:tcPr>
          <w:p w:rsidR="00FC0241" w:rsidRDefault="008B2754">
            <w:pPr>
              <w:spacing w:line="340" w:lineRule="exact"/>
              <w:jc w:val="center"/>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5</w:t>
            </w:r>
          </w:p>
        </w:tc>
      </w:tr>
      <w:tr w:rsidR="00FC0241">
        <w:trPr>
          <w:trHeight w:val="79"/>
        </w:trPr>
        <w:tc>
          <w:tcPr>
            <w:tcW w:w="601" w:type="dxa"/>
            <w:shd w:val="clear" w:color="auto" w:fill="auto"/>
            <w:noWrap/>
            <w:vAlign w:val="center"/>
          </w:tcPr>
          <w:p w:rsidR="00FC0241" w:rsidRDefault="008B2754">
            <w:pPr>
              <w:spacing w:line="340" w:lineRule="exact"/>
              <w:jc w:val="center"/>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67</w:t>
            </w:r>
          </w:p>
        </w:tc>
        <w:tc>
          <w:tcPr>
            <w:tcW w:w="8012" w:type="dxa"/>
            <w:shd w:val="clear" w:color="auto" w:fill="auto"/>
            <w:noWrap/>
            <w:vAlign w:val="center"/>
          </w:tcPr>
          <w:p w:rsidR="00FC0241" w:rsidRDefault="008B2754">
            <w:pPr>
              <w:widowControl/>
              <w:spacing w:line="340" w:lineRule="exact"/>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迎宾时不在自己岗位，上班期间无故离岗、脱岗的</w:t>
            </w:r>
          </w:p>
        </w:tc>
        <w:tc>
          <w:tcPr>
            <w:tcW w:w="1560" w:type="dxa"/>
            <w:shd w:val="clear" w:color="auto" w:fill="FFFFFF"/>
            <w:noWrap/>
            <w:vAlign w:val="center"/>
          </w:tcPr>
          <w:p w:rsidR="00FC0241" w:rsidRDefault="008B2754">
            <w:pPr>
              <w:spacing w:line="340" w:lineRule="exact"/>
              <w:jc w:val="center"/>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5</w:t>
            </w:r>
          </w:p>
        </w:tc>
      </w:tr>
      <w:tr w:rsidR="00FC0241">
        <w:trPr>
          <w:trHeight w:val="79"/>
        </w:trPr>
        <w:tc>
          <w:tcPr>
            <w:tcW w:w="601" w:type="dxa"/>
            <w:shd w:val="clear" w:color="auto" w:fill="auto"/>
            <w:noWrap/>
            <w:vAlign w:val="center"/>
          </w:tcPr>
          <w:p w:rsidR="00FC0241" w:rsidRDefault="008B2754">
            <w:pPr>
              <w:spacing w:line="340" w:lineRule="exact"/>
              <w:jc w:val="center"/>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68</w:t>
            </w:r>
          </w:p>
        </w:tc>
        <w:tc>
          <w:tcPr>
            <w:tcW w:w="8012" w:type="dxa"/>
            <w:shd w:val="clear" w:color="auto" w:fill="auto"/>
            <w:noWrap/>
            <w:vAlign w:val="center"/>
          </w:tcPr>
          <w:p w:rsidR="00FC0241" w:rsidRDefault="008B2754">
            <w:pPr>
              <w:widowControl/>
              <w:spacing w:line="340" w:lineRule="exact"/>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未听从部门负责人的安排和调遣，未按要求落实停航卫生</w:t>
            </w:r>
          </w:p>
        </w:tc>
        <w:tc>
          <w:tcPr>
            <w:tcW w:w="1560" w:type="dxa"/>
            <w:shd w:val="clear" w:color="auto" w:fill="FFFFFF"/>
            <w:noWrap/>
            <w:vAlign w:val="center"/>
          </w:tcPr>
          <w:p w:rsidR="00FC0241" w:rsidRDefault="008B2754">
            <w:pPr>
              <w:spacing w:line="340" w:lineRule="exact"/>
              <w:jc w:val="center"/>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5</w:t>
            </w:r>
          </w:p>
        </w:tc>
      </w:tr>
    </w:tbl>
    <w:p w:rsidR="00FC0241" w:rsidRDefault="00FC0241">
      <w:pPr>
        <w:pStyle w:val="a2"/>
        <w:rPr>
          <w:color w:val="000000" w:themeColor="text1"/>
        </w:rPr>
      </w:pPr>
    </w:p>
    <w:p w:rsidR="00FC0241" w:rsidRDefault="008B2754">
      <w:pPr>
        <w:pStyle w:val="1"/>
        <w:pageBreakBefore/>
        <w:rPr>
          <w:rFonts w:cs="宋体"/>
          <w:color w:val="000000" w:themeColor="text1"/>
        </w:rPr>
      </w:pPr>
      <w:bookmarkStart w:id="408" w:name="_Toc21942"/>
      <w:r>
        <w:rPr>
          <w:rFonts w:cs="宋体" w:hint="eastAsia"/>
          <w:color w:val="000000" w:themeColor="text1"/>
        </w:rPr>
        <w:lastRenderedPageBreak/>
        <w:t>第五章  商务及技术要求</w:t>
      </w:r>
      <w:bookmarkEnd w:id="408"/>
    </w:p>
    <w:p w:rsidR="00FC0241" w:rsidRDefault="008B2754">
      <w:pPr>
        <w:spacing w:line="460" w:lineRule="exact"/>
        <w:ind w:firstLineChars="200" w:firstLine="480"/>
        <w:outlineLvl w:val="1"/>
        <w:rPr>
          <w:rFonts w:ascii="宋体" w:hAnsi="宋体" w:cs="宋体"/>
          <w:color w:val="000000" w:themeColor="text1"/>
          <w:sz w:val="24"/>
          <w:szCs w:val="28"/>
        </w:rPr>
      </w:pPr>
      <w:bookmarkStart w:id="409" w:name="_Toc25199"/>
      <w:r>
        <w:rPr>
          <w:rFonts w:ascii="宋体" w:hAnsi="宋体" w:cs="宋体"/>
          <w:color w:val="000000" w:themeColor="text1"/>
          <w:sz w:val="24"/>
          <w:szCs w:val="28"/>
        </w:rPr>
        <w:t>一</w:t>
      </w:r>
      <w:r>
        <w:rPr>
          <w:rFonts w:ascii="宋体" w:hAnsi="宋体" w:cs="宋体" w:hint="eastAsia"/>
          <w:color w:val="000000" w:themeColor="text1"/>
          <w:sz w:val="24"/>
          <w:szCs w:val="28"/>
        </w:rPr>
        <w:t>、</w:t>
      </w:r>
      <w:r>
        <w:rPr>
          <w:rFonts w:ascii="宋体" w:hAnsi="宋体" w:cs="宋体"/>
          <w:color w:val="000000" w:themeColor="text1"/>
          <w:sz w:val="24"/>
          <w:szCs w:val="28"/>
        </w:rPr>
        <w:t>外包岗位人数及服务时间</w:t>
      </w:r>
      <w:bookmarkEnd w:id="409"/>
    </w:p>
    <w:p w:rsidR="00FC0241" w:rsidRDefault="008B2754">
      <w:pPr>
        <w:spacing w:line="460" w:lineRule="exact"/>
        <w:ind w:firstLineChars="200" w:firstLine="480"/>
        <w:rPr>
          <w:rFonts w:ascii="宋体" w:hAnsi="宋体" w:cs="宋体"/>
          <w:color w:val="000000" w:themeColor="text1"/>
          <w:sz w:val="24"/>
          <w:szCs w:val="28"/>
        </w:rPr>
      </w:pPr>
      <w:r>
        <w:rPr>
          <w:rFonts w:ascii="宋体" w:hAnsi="宋体" w:cs="宋体" w:hint="eastAsia"/>
          <w:color w:val="000000" w:themeColor="text1"/>
          <w:sz w:val="24"/>
          <w:szCs w:val="28"/>
        </w:rPr>
        <w:t>厨工岗（</w:t>
      </w:r>
      <w:r>
        <w:rPr>
          <w:rFonts w:ascii="宋体" w:hAnsi="宋体" w:cs="宋体" w:hint="eastAsia"/>
          <w:color w:val="000000" w:themeColor="text1"/>
          <w:sz w:val="24"/>
          <w:szCs w:val="28"/>
          <w:u w:val="single"/>
        </w:rPr>
        <w:t xml:space="preserve"> 7 </w:t>
      </w:r>
      <w:r>
        <w:rPr>
          <w:rFonts w:ascii="宋体" w:hAnsi="宋体" w:cs="宋体" w:hint="eastAsia"/>
          <w:color w:val="000000" w:themeColor="text1"/>
          <w:sz w:val="24"/>
          <w:szCs w:val="28"/>
        </w:rPr>
        <w:t>人）：按照船舶运行航线分为：07:20-18:00或16:00-22:00，若当天加开夜游航班则为07:20-22:00；</w:t>
      </w:r>
      <w:r>
        <w:rPr>
          <w:rFonts w:ascii="宋体" w:hAnsi="宋体" w:cs="宋体"/>
          <w:color w:val="000000" w:themeColor="text1"/>
          <w:sz w:val="24"/>
          <w:szCs w:val="28"/>
        </w:rPr>
        <w:t xml:space="preserve"> </w:t>
      </w:r>
    </w:p>
    <w:p w:rsidR="00FC0241" w:rsidRDefault="008B2754">
      <w:pPr>
        <w:spacing w:line="360" w:lineRule="auto"/>
        <w:ind w:firstLineChars="200" w:firstLine="480"/>
        <w:jc w:val="left"/>
        <w:rPr>
          <w:rFonts w:ascii="宋体" w:hAnsi="宋体" w:cs="宋体"/>
          <w:color w:val="000000" w:themeColor="text1"/>
          <w:sz w:val="24"/>
          <w:szCs w:val="28"/>
        </w:rPr>
      </w:pPr>
      <w:r>
        <w:rPr>
          <w:rFonts w:ascii="宋体" w:hAnsi="宋体" w:cs="宋体" w:hint="eastAsia"/>
          <w:color w:val="000000" w:themeColor="text1"/>
          <w:sz w:val="24"/>
          <w:szCs w:val="28"/>
        </w:rPr>
        <w:t>保洁岗（</w:t>
      </w:r>
      <w:r>
        <w:rPr>
          <w:rFonts w:ascii="宋体" w:hAnsi="宋体" w:cs="宋体" w:hint="eastAsia"/>
          <w:color w:val="000000" w:themeColor="text1"/>
          <w:sz w:val="24"/>
          <w:szCs w:val="28"/>
          <w:u w:val="single"/>
        </w:rPr>
        <w:t xml:space="preserve"> 12 </w:t>
      </w:r>
      <w:r>
        <w:rPr>
          <w:rFonts w:ascii="宋体" w:hAnsi="宋体" w:cs="宋体" w:hint="eastAsia"/>
          <w:color w:val="000000" w:themeColor="text1"/>
          <w:sz w:val="24"/>
          <w:szCs w:val="28"/>
        </w:rPr>
        <w:t>人）：按照船舶运行航线分为：07:20-18:00或16:00-22:00</w:t>
      </w:r>
      <w:r>
        <w:rPr>
          <w:rFonts w:ascii="宋体" w:hAnsi="宋体" w:cs="宋体" w:hint="eastAsia"/>
          <w:color w:val="000000" w:themeColor="text1"/>
        </w:rPr>
        <w:t>，若当天加开夜游航班则</w:t>
      </w:r>
      <w:r>
        <w:rPr>
          <w:rFonts w:ascii="宋体" w:hAnsi="宋体" w:cs="宋体" w:hint="eastAsia"/>
          <w:color w:val="000000" w:themeColor="text1"/>
          <w:sz w:val="24"/>
          <w:szCs w:val="28"/>
        </w:rPr>
        <w:t>为07:20-22:00。</w:t>
      </w:r>
    </w:p>
    <w:p w:rsidR="00FC0241" w:rsidRDefault="008B2754">
      <w:pPr>
        <w:spacing w:line="360" w:lineRule="auto"/>
        <w:ind w:firstLineChars="200" w:firstLine="480"/>
        <w:jc w:val="left"/>
        <w:rPr>
          <w:rFonts w:ascii="宋体" w:hAnsi="宋体" w:cs="宋体"/>
          <w:color w:val="000000" w:themeColor="text1"/>
          <w:sz w:val="24"/>
          <w:szCs w:val="28"/>
        </w:rPr>
      </w:pPr>
      <w:r>
        <w:rPr>
          <w:rFonts w:ascii="宋体" w:hAnsi="宋体" w:cs="宋体" w:hint="eastAsia"/>
          <w:color w:val="000000" w:themeColor="text1"/>
          <w:sz w:val="24"/>
          <w:szCs w:val="28"/>
        </w:rPr>
        <w:t>具体上岗人数及服务时间以甲方实际航班需求为准。</w:t>
      </w:r>
    </w:p>
    <w:p w:rsidR="00FC0241" w:rsidRDefault="008B2754">
      <w:pPr>
        <w:spacing w:line="460" w:lineRule="exact"/>
        <w:ind w:firstLineChars="200" w:firstLine="480"/>
        <w:outlineLvl w:val="1"/>
        <w:rPr>
          <w:rFonts w:ascii="宋体" w:hAnsi="宋体" w:cs="宋体"/>
          <w:color w:val="000000" w:themeColor="text1"/>
          <w:sz w:val="24"/>
          <w:szCs w:val="28"/>
        </w:rPr>
      </w:pPr>
      <w:bookmarkStart w:id="410" w:name="_Toc31338"/>
      <w:r>
        <w:rPr>
          <w:rFonts w:ascii="宋体" w:hAnsi="宋体" w:cs="宋体" w:hint="eastAsia"/>
          <w:color w:val="000000" w:themeColor="text1"/>
          <w:sz w:val="24"/>
          <w:szCs w:val="28"/>
        </w:rPr>
        <w:t>二、工作职责区域</w:t>
      </w:r>
      <w:bookmarkEnd w:id="410"/>
    </w:p>
    <w:p w:rsidR="00FC0241" w:rsidRDefault="008B2754">
      <w:pPr>
        <w:spacing w:line="460" w:lineRule="exact"/>
        <w:ind w:firstLineChars="200" w:firstLine="480"/>
        <w:rPr>
          <w:rFonts w:ascii="宋体" w:hAnsi="宋体" w:cs="宋体"/>
          <w:color w:val="000000" w:themeColor="text1"/>
          <w:sz w:val="24"/>
          <w:szCs w:val="28"/>
        </w:rPr>
      </w:pPr>
      <w:r>
        <w:rPr>
          <w:rFonts w:ascii="宋体" w:hAnsi="宋体" w:cs="宋体" w:hint="eastAsia"/>
          <w:color w:val="000000" w:themeColor="text1"/>
          <w:sz w:val="24"/>
          <w:szCs w:val="28"/>
        </w:rPr>
        <w:t>1、厨工岗：a、负责游轮员工中、晚餐，员工</w:t>
      </w:r>
      <w:proofErr w:type="gramStart"/>
      <w:r>
        <w:rPr>
          <w:rFonts w:ascii="宋体" w:hAnsi="宋体" w:cs="宋体" w:hint="eastAsia"/>
          <w:color w:val="000000" w:themeColor="text1"/>
          <w:sz w:val="24"/>
          <w:szCs w:val="28"/>
        </w:rPr>
        <w:t>餐人数</w:t>
      </w:r>
      <w:proofErr w:type="gramEnd"/>
      <w:r>
        <w:rPr>
          <w:rFonts w:ascii="宋体" w:hAnsi="宋体" w:cs="宋体" w:hint="eastAsia"/>
          <w:color w:val="000000" w:themeColor="text1"/>
          <w:sz w:val="24"/>
          <w:szCs w:val="28"/>
        </w:rPr>
        <w:t>20-40人左右；b、负责厨房的清洁卫生工作；c、负责员工餐菜品的摘洗、切配和制作。</w:t>
      </w:r>
    </w:p>
    <w:p w:rsidR="00FC0241" w:rsidRDefault="008B2754">
      <w:pPr>
        <w:spacing w:line="460" w:lineRule="exact"/>
        <w:ind w:firstLineChars="200" w:firstLine="480"/>
        <w:rPr>
          <w:rFonts w:ascii="宋体" w:hAnsi="宋体" w:cs="宋体"/>
          <w:color w:val="000000" w:themeColor="text1"/>
          <w:sz w:val="24"/>
          <w:szCs w:val="28"/>
        </w:rPr>
      </w:pPr>
      <w:r>
        <w:rPr>
          <w:rFonts w:ascii="宋体" w:hAnsi="宋体" w:cs="宋体" w:hint="eastAsia"/>
          <w:color w:val="000000" w:themeColor="text1"/>
          <w:sz w:val="24"/>
          <w:szCs w:val="28"/>
        </w:rPr>
        <w:t>2、保洁岗A：a、负一楼楼梯区域；一楼接待大厅(地面、玻璃、窗台、摆件、标识标牌等)；b、客区卫生间区域；c、女员工卫生间区域；d、一楼旋转楼梯（台阶、玻璃）等区域的卫生清洁工作 。</w:t>
      </w:r>
    </w:p>
    <w:p w:rsidR="00FC0241" w:rsidRDefault="008B2754">
      <w:pPr>
        <w:spacing w:line="460" w:lineRule="exact"/>
        <w:ind w:firstLineChars="200" w:firstLine="480"/>
        <w:rPr>
          <w:rFonts w:ascii="宋体" w:hAnsi="宋体" w:cs="宋体"/>
          <w:color w:val="000000" w:themeColor="text1"/>
          <w:sz w:val="24"/>
          <w:szCs w:val="28"/>
        </w:rPr>
      </w:pPr>
      <w:r>
        <w:rPr>
          <w:rFonts w:ascii="宋体" w:hAnsi="宋体" w:cs="宋体" w:hint="eastAsia"/>
          <w:color w:val="000000" w:themeColor="text1"/>
          <w:sz w:val="24"/>
          <w:szCs w:val="28"/>
        </w:rPr>
        <w:t>保洁岗B：a、一楼多功能厅和四楼观景平台的卫生及秩序；b、左右舷直达楼梯（台阶、墙面、扶手玻璃）；c、</w:t>
      </w:r>
      <w:r>
        <w:rPr>
          <w:rFonts w:ascii="宋体" w:hAnsi="宋体" w:hint="eastAsia"/>
          <w:color w:val="000000" w:themeColor="text1"/>
          <w:sz w:val="24"/>
          <w:szCs w:val="28"/>
        </w:rPr>
        <w:t>一、二、三、四层（天花板、墙面、墙角线）；d、三楼前部挡风玻璃；e、三、四层甲板两侧水沟；f、在客流高峰和特殊时段配合客运员出品和收台。</w:t>
      </w:r>
    </w:p>
    <w:p w:rsidR="00FC0241" w:rsidRDefault="008B2754">
      <w:pPr>
        <w:spacing w:line="460" w:lineRule="exact"/>
        <w:ind w:firstLineChars="200" w:firstLine="480"/>
        <w:outlineLvl w:val="1"/>
        <w:rPr>
          <w:rFonts w:ascii="宋体" w:hAnsi="宋体" w:cs="宋体"/>
          <w:color w:val="000000" w:themeColor="text1"/>
          <w:sz w:val="24"/>
          <w:szCs w:val="28"/>
        </w:rPr>
      </w:pPr>
      <w:bookmarkStart w:id="411" w:name="_Toc11447"/>
      <w:r>
        <w:rPr>
          <w:rFonts w:ascii="宋体" w:hAnsi="宋体" w:cs="宋体" w:hint="eastAsia"/>
          <w:color w:val="000000" w:themeColor="text1"/>
          <w:sz w:val="24"/>
          <w:szCs w:val="28"/>
        </w:rPr>
        <w:t>三、服务质量要求</w:t>
      </w:r>
      <w:bookmarkEnd w:id="411"/>
    </w:p>
    <w:p w:rsidR="00FC0241" w:rsidRDefault="008B2754">
      <w:pPr>
        <w:spacing w:line="460" w:lineRule="exact"/>
        <w:ind w:firstLineChars="200" w:firstLine="480"/>
        <w:rPr>
          <w:rFonts w:ascii="宋体" w:hAnsi="宋体" w:cs="宋体"/>
          <w:color w:val="000000" w:themeColor="text1"/>
          <w:sz w:val="24"/>
          <w:szCs w:val="28"/>
        </w:rPr>
      </w:pPr>
      <w:r>
        <w:rPr>
          <w:rFonts w:ascii="宋体" w:hAnsi="宋体" w:cs="宋体" w:hint="eastAsia"/>
          <w:color w:val="000000" w:themeColor="text1"/>
          <w:sz w:val="24"/>
          <w:szCs w:val="28"/>
        </w:rPr>
        <w:t>见第四章合同主要条款中关于厨工、保洁岗位服务工作要求和质量考核的详细规定。</w:t>
      </w:r>
    </w:p>
    <w:p w:rsidR="00FC0241" w:rsidRDefault="008B2754">
      <w:pPr>
        <w:spacing w:line="460" w:lineRule="exact"/>
        <w:ind w:firstLineChars="200" w:firstLine="480"/>
        <w:outlineLvl w:val="1"/>
        <w:rPr>
          <w:rFonts w:ascii="宋体" w:hAnsi="宋体" w:cs="宋体"/>
          <w:color w:val="000000" w:themeColor="text1"/>
          <w:sz w:val="24"/>
          <w:szCs w:val="28"/>
        </w:rPr>
      </w:pPr>
      <w:bookmarkStart w:id="412" w:name="_Toc18690"/>
      <w:r>
        <w:rPr>
          <w:rFonts w:ascii="宋体" w:hAnsi="宋体" w:cs="宋体" w:hint="eastAsia"/>
          <w:color w:val="000000" w:themeColor="text1"/>
          <w:sz w:val="24"/>
          <w:szCs w:val="28"/>
        </w:rPr>
        <w:t>四、其他要求</w:t>
      </w:r>
      <w:bookmarkEnd w:id="412"/>
    </w:p>
    <w:p w:rsidR="00FC0241" w:rsidRDefault="008B2754">
      <w:pPr>
        <w:spacing w:line="460" w:lineRule="exact"/>
        <w:ind w:firstLineChars="200" w:firstLine="480"/>
        <w:rPr>
          <w:rFonts w:ascii="宋体" w:hAnsi="宋体" w:cs="宋体"/>
          <w:bCs/>
          <w:color w:val="000000" w:themeColor="text1"/>
          <w:sz w:val="24"/>
          <w:szCs w:val="28"/>
        </w:rPr>
      </w:pPr>
      <w:r>
        <w:rPr>
          <w:rFonts w:ascii="宋体" w:hAnsi="宋体" w:cs="宋体" w:hint="eastAsia"/>
          <w:bCs/>
          <w:color w:val="000000" w:themeColor="text1"/>
          <w:sz w:val="24"/>
          <w:szCs w:val="28"/>
        </w:rPr>
        <w:t>1、能力素质要求：具有严格的组织纪律性和良好的职业道德；有较强的观察、记忆、分析和辨别能力，有责任心；服从领导、听从分配、积极主动、认真负责，能熟练处理本岗位的各项工作。</w:t>
      </w:r>
    </w:p>
    <w:p w:rsidR="00FC0241" w:rsidRDefault="008B2754">
      <w:pPr>
        <w:spacing w:line="460" w:lineRule="exact"/>
        <w:ind w:firstLineChars="200" w:firstLine="480"/>
        <w:rPr>
          <w:rFonts w:ascii="宋体" w:hAnsi="宋体" w:cs="宋体"/>
          <w:bCs/>
          <w:color w:val="000000" w:themeColor="text1"/>
          <w:sz w:val="24"/>
          <w:szCs w:val="28"/>
        </w:rPr>
      </w:pPr>
      <w:r>
        <w:rPr>
          <w:rFonts w:ascii="宋体" w:hAnsi="宋体" w:cs="宋体" w:hint="eastAsia"/>
          <w:bCs/>
          <w:color w:val="000000" w:themeColor="text1"/>
          <w:sz w:val="24"/>
          <w:szCs w:val="28"/>
        </w:rPr>
        <w:t>2、外包人员培训与考核</w:t>
      </w:r>
    </w:p>
    <w:p w:rsidR="00FC0241" w:rsidRDefault="008B2754">
      <w:pPr>
        <w:spacing w:line="460" w:lineRule="exact"/>
        <w:ind w:firstLineChars="200" w:firstLine="480"/>
        <w:rPr>
          <w:rFonts w:ascii="宋体" w:hAnsi="宋体" w:cs="宋体"/>
          <w:bCs/>
          <w:color w:val="000000" w:themeColor="text1"/>
          <w:sz w:val="24"/>
          <w:szCs w:val="28"/>
        </w:rPr>
      </w:pPr>
      <w:r>
        <w:rPr>
          <w:rFonts w:ascii="宋体" w:hAnsi="宋体" w:cs="宋体" w:hint="eastAsia"/>
          <w:bCs/>
          <w:color w:val="000000" w:themeColor="text1"/>
          <w:sz w:val="24"/>
          <w:szCs w:val="28"/>
        </w:rPr>
        <w:t>（1）岗前培训：上岗前进行至少一周培训及试岗，培训内容包括公司企业文化、管理手册、岗位职责及规范、礼节礼仪、服务技巧、突发事件的处理等。</w:t>
      </w:r>
    </w:p>
    <w:p w:rsidR="00FC0241" w:rsidRDefault="008B2754">
      <w:pPr>
        <w:spacing w:line="460" w:lineRule="exact"/>
        <w:ind w:firstLineChars="200" w:firstLine="480"/>
        <w:rPr>
          <w:rFonts w:ascii="宋体" w:hAnsi="宋体" w:cs="宋体"/>
          <w:bCs/>
          <w:color w:val="000000" w:themeColor="text1"/>
          <w:sz w:val="24"/>
          <w:szCs w:val="28"/>
        </w:rPr>
      </w:pPr>
      <w:r>
        <w:rPr>
          <w:rFonts w:ascii="宋体" w:hAnsi="宋体" w:cs="宋体" w:hint="eastAsia"/>
          <w:bCs/>
          <w:color w:val="000000" w:themeColor="text1"/>
          <w:sz w:val="24"/>
          <w:szCs w:val="28"/>
        </w:rPr>
        <w:t>（2）在岗培训：服务意识、礼节礼仪、服务技巧、突发事件的处理；岗位专业知识。</w:t>
      </w:r>
    </w:p>
    <w:p w:rsidR="00FC0241" w:rsidRDefault="008B2754">
      <w:pPr>
        <w:spacing w:line="460" w:lineRule="exact"/>
        <w:ind w:firstLineChars="200" w:firstLine="480"/>
        <w:rPr>
          <w:rFonts w:ascii="宋体" w:hAnsi="宋体" w:cs="宋体"/>
          <w:bCs/>
          <w:color w:val="000000" w:themeColor="text1"/>
          <w:sz w:val="24"/>
          <w:szCs w:val="28"/>
        </w:rPr>
      </w:pPr>
      <w:r>
        <w:rPr>
          <w:rFonts w:ascii="宋体" w:hAnsi="宋体" w:cs="宋体" w:hint="eastAsia"/>
          <w:bCs/>
          <w:color w:val="000000" w:themeColor="text1"/>
          <w:sz w:val="24"/>
          <w:szCs w:val="28"/>
        </w:rPr>
        <w:t>（3）船舶消防安全知识培训：</w:t>
      </w:r>
    </w:p>
    <w:p w:rsidR="00FC0241" w:rsidRDefault="008B2754">
      <w:pPr>
        <w:spacing w:line="460" w:lineRule="exact"/>
        <w:ind w:firstLineChars="200" w:firstLine="480"/>
        <w:rPr>
          <w:rFonts w:ascii="宋体" w:hAnsi="宋体" w:cs="宋体"/>
          <w:color w:val="000000" w:themeColor="text1"/>
          <w:sz w:val="24"/>
          <w:szCs w:val="24"/>
        </w:rPr>
      </w:pPr>
      <w:r>
        <w:rPr>
          <w:rFonts w:ascii="宋体" w:hAnsi="宋体" w:cs="宋体" w:hint="eastAsia"/>
          <w:bCs/>
          <w:color w:val="000000" w:themeColor="text1"/>
          <w:sz w:val="24"/>
          <w:szCs w:val="28"/>
        </w:rPr>
        <w:t>（4）公司不定期对岗位服务进行考核，考核细则详见合同。</w:t>
      </w:r>
    </w:p>
    <w:p w:rsidR="00FC0241" w:rsidRDefault="00FC0241">
      <w:pPr>
        <w:pStyle w:val="210"/>
        <w:spacing w:line="360" w:lineRule="exact"/>
        <w:ind w:firstLineChars="200" w:firstLine="480"/>
        <w:rPr>
          <w:rFonts w:ascii="宋体" w:hAnsi="宋体" w:cs="宋体"/>
          <w:color w:val="000000" w:themeColor="text1"/>
          <w:sz w:val="24"/>
          <w:szCs w:val="24"/>
        </w:rPr>
      </w:pPr>
    </w:p>
    <w:p w:rsidR="00FC0241" w:rsidRDefault="008B2754">
      <w:pPr>
        <w:pStyle w:val="1"/>
        <w:pageBreakBefore/>
        <w:rPr>
          <w:rFonts w:cs="宋体"/>
          <w:color w:val="000000" w:themeColor="text1"/>
        </w:rPr>
      </w:pPr>
      <w:bookmarkStart w:id="413" w:name="_Toc482390559"/>
      <w:bookmarkStart w:id="414" w:name="_Toc482390686"/>
      <w:bookmarkStart w:id="415" w:name="_Toc484129885"/>
      <w:bookmarkStart w:id="416" w:name="_Toc505952924"/>
      <w:bookmarkStart w:id="417" w:name="_Toc13503"/>
      <w:bookmarkStart w:id="418" w:name="_Toc16027"/>
      <w:bookmarkStart w:id="419" w:name="_Toc4898"/>
      <w:bookmarkStart w:id="420" w:name="_Toc4841"/>
      <w:bookmarkStart w:id="421" w:name="_Toc18484"/>
      <w:bookmarkStart w:id="422" w:name="_Toc522293544"/>
      <w:r>
        <w:rPr>
          <w:rFonts w:cs="宋体" w:hint="eastAsia"/>
          <w:color w:val="000000" w:themeColor="text1"/>
        </w:rPr>
        <w:lastRenderedPageBreak/>
        <w:t xml:space="preserve">第六章  </w:t>
      </w:r>
      <w:bookmarkEnd w:id="413"/>
      <w:bookmarkEnd w:id="414"/>
      <w:bookmarkEnd w:id="415"/>
      <w:bookmarkEnd w:id="416"/>
      <w:r>
        <w:rPr>
          <w:rFonts w:cs="宋体" w:hint="eastAsia"/>
          <w:color w:val="000000" w:themeColor="text1"/>
        </w:rPr>
        <w:t>投标文件格式</w:t>
      </w:r>
      <w:bookmarkEnd w:id="417"/>
      <w:bookmarkEnd w:id="418"/>
      <w:bookmarkEnd w:id="419"/>
      <w:bookmarkEnd w:id="420"/>
      <w:bookmarkEnd w:id="421"/>
      <w:bookmarkEnd w:id="422"/>
    </w:p>
    <w:p w:rsidR="00FC0241" w:rsidRDefault="00FC0241">
      <w:pPr>
        <w:rPr>
          <w:rFonts w:ascii="宋体" w:hAnsi="宋体" w:cs="宋体"/>
          <w:color w:val="000000" w:themeColor="text1"/>
        </w:rPr>
      </w:pPr>
    </w:p>
    <w:p w:rsidR="00FC0241" w:rsidRDefault="00FC0241">
      <w:pPr>
        <w:rPr>
          <w:rFonts w:ascii="宋体" w:hAnsi="宋体" w:cs="宋体"/>
          <w:color w:val="000000" w:themeColor="text1"/>
          <w:bdr w:val="single" w:sz="4" w:space="0" w:color="auto"/>
        </w:rPr>
      </w:pPr>
    </w:p>
    <w:p w:rsidR="00FC0241" w:rsidRDefault="00FC0241">
      <w:pPr>
        <w:rPr>
          <w:rFonts w:ascii="宋体" w:hAnsi="宋体" w:cs="宋体"/>
          <w:color w:val="000000" w:themeColor="text1"/>
        </w:rPr>
      </w:pPr>
    </w:p>
    <w:p w:rsidR="00FC0241" w:rsidRDefault="00FC0241">
      <w:pPr>
        <w:rPr>
          <w:rFonts w:ascii="宋体" w:hAnsi="宋体" w:cs="宋体"/>
          <w:color w:val="000000" w:themeColor="text1"/>
        </w:rPr>
      </w:pPr>
    </w:p>
    <w:p w:rsidR="00FC0241" w:rsidRDefault="00FC0241">
      <w:pPr>
        <w:rPr>
          <w:rFonts w:ascii="宋体" w:hAnsi="宋体" w:cs="宋体"/>
          <w:color w:val="000000" w:themeColor="text1"/>
        </w:rPr>
      </w:pPr>
    </w:p>
    <w:p w:rsidR="00FC0241" w:rsidRDefault="00FC0241">
      <w:pPr>
        <w:rPr>
          <w:rFonts w:ascii="宋体" w:hAnsi="宋体" w:cs="宋体"/>
          <w:color w:val="000000" w:themeColor="text1"/>
        </w:rPr>
      </w:pPr>
    </w:p>
    <w:p w:rsidR="00FC0241" w:rsidRDefault="008B2754">
      <w:pPr>
        <w:jc w:val="center"/>
        <w:outlineLvl w:val="0"/>
        <w:rPr>
          <w:rFonts w:ascii="宋体" w:hAnsi="宋体" w:cs="宋体"/>
          <w:color w:val="000000" w:themeColor="text1"/>
          <w:sz w:val="32"/>
          <w:szCs w:val="32"/>
        </w:rPr>
      </w:pPr>
      <w:bookmarkStart w:id="423" w:name="_Toc24863"/>
      <w:bookmarkStart w:id="424" w:name="_Toc1515"/>
      <w:bookmarkStart w:id="425" w:name="_Toc27712"/>
      <w:bookmarkStart w:id="426" w:name="_Toc501"/>
      <w:bookmarkStart w:id="427" w:name="_Toc24835"/>
      <w:r>
        <w:rPr>
          <w:rFonts w:ascii="宋体" w:hAnsi="宋体" w:cs="宋体" w:hint="eastAsia"/>
          <w:color w:val="000000" w:themeColor="text1"/>
          <w:sz w:val="32"/>
          <w:szCs w:val="32"/>
        </w:rPr>
        <w:t>____________________（项目名称）</w:t>
      </w:r>
      <w:bookmarkEnd w:id="423"/>
      <w:bookmarkEnd w:id="424"/>
      <w:bookmarkEnd w:id="425"/>
      <w:bookmarkEnd w:id="426"/>
      <w:bookmarkEnd w:id="427"/>
    </w:p>
    <w:p w:rsidR="00FC0241" w:rsidRDefault="00FC0241">
      <w:pPr>
        <w:rPr>
          <w:rFonts w:ascii="宋体" w:hAnsi="宋体" w:cs="宋体"/>
          <w:color w:val="000000" w:themeColor="text1"/>
        </w:rPr>
      </w:pPr>
    </w:p>
    <w:p w:rsidR="00FC0241" w:rsidRDefault="00FC0241">
      <w:pPr>
        <w:rPr>
          <w:rFonts w:ascii="宋体" w:hAnsi="宋体" w:cs="宋体"/>
          <w:color w:val="000000" w:themeColor="text1"/>
        </w:rPr>
      </w:pPr>
    </w:p>
    <w:p w:rsidR="00FC0241" w:rsidRDefault="008B2754">
      <w:pPr>
        <w:jc w:val="center"/>
        <w:outlineLvl w:val="0"/>
        <w:rPr>
          <w:rFonts w:ascii="宋体" w:hAnsi="宋体" w:cs="宋体"/>
          <w:color w:val="000000" w:themeColor="text1"/>
          <w:sz w:val="72"/>
          <w:szCs w:val="72"/>
        </w:rPr>
      </w:pPr>
      <w:bookmarkStart w:id="428" w:name="_Toc14567"/>
      <w:bookmarkStart w:id="429" w:name="_Toc9514"/>
      <w:bookmarkStart w:id="430" w:name="_Toc3921"/>
      <w:bookmarkStart w:id="431" w:name="_Toc9855"/>
      <w:bookmarkStart w:id="432" w:name="_Toc14964"/>
      <w:r>
        <w:rPr>
          <w:rFonts w:ascii="宋体" w:hAnsi="宋体" w:cs="宋体" w:hint="eastAsia"/>
          <w:color w:val="000000" w:themeColor="text1"/>
          <w:sz w:val="72"/>
          <w:szCs w:val="72"/>
        </w:rPr>
        <w:t>投   标  文  件</w:t>
      </w:r>
      <w:bookmarkEnd w:id="428"/>
      <w:bookmarkEnd w:id="429"/>
      <w:bookmarkEnd w:id="430"/>
      <w:bookmarkEnd w:id="431"/>
      <w:bookmarkEnd w:id="432"/>
    </w:p>
    <w:p w:rsidR="00FC0241" w:rsidRDefault="00FC0241">
      <w:pPr>
        <w:pStyle w:val="a2"/>
        <w:ind w:firstLineChars="850" w:firstLine="2380"/>
        <w:rPr>
          <w:rFonts w:asciiTheme="minorEastAsia" w:eastAsiaTheme="minorEastAsia" w:hAnsiTheme="minorEastAsia"/>
          <w:color w:val="000000" w:themeColor="text1"/>
          <w:sz w:val="28"/>
          <w:szCs w:val="28"/>
        </w:rPr>
      </w:pPr>
    </w:p>
    <w:p w:rsidR="00FC0241" w:rsidRDefault="008B2754">
      <w:pPr>
        <w:pStyle w:val="a2"/>
        <w:ind w:firstLineChars="950" w:firstLine="2660"/>
        <w:rPr>
          <w:rFonts w:cs="宋体"/>
          <w:color w:val="000000" w:themeColor="text1"/>
          <w:szCs w:val="22"/>
        </w:rPr>
      </w:pPr>
      <w:r>
        <w:rPr>
          <w:rFonts w:asciiTheme="minorEastAsia" w:eastAsiaTheme="minorEastAsia" w:hAnsiTheme="minorEastAsia" w:hint="eastAsia"/>
          <w:color w:val="000000" w:themeColor="text1"/>
          <w:sz w:val="28"/>
          <w:szCs w:val="28"/>
        </w:rPr>
        <w:t>项目编号：</w:t>
      </w:r>
      <w:r>
        <w:rPr>
          <w:rFonts w:asciiTheme="minorEastAsia" w:eastAsiaTheme="minorEastAsia" w:hAnsiTheme="minorEastAsia" w:hint="eastAsia"/>
          <w:color w:val="000000" w:themeColor="text1"/>
          <w:sz w:val="28"/>
          <w:szCs w:val="28"/>
          <w:u w:val="single"/>
        </w:rPr>
        <w:t xml:space="preserve"> </w:t>
      </w:r>
      <w:r>
        <w:rPr>
          <w:rFonts w:cs="宋体" w:hint="eastAsia"/>
          <w:color w:val="000000" w:themeColor="text1"/>
          <w:szCs w:val="22"/>
          <w:u w:val="single"/>
        </w:rPr>
        <w:t xml:space="preserve">                 </w:t>
      </w:r>
      <w:r>
        <w:rPr>
          <w:rFonts w:cs="宋体" w:hint="eastAsia"/>
          <w:color w:val="000000" w:themeColor="text1"/>
          <w:szCs w:val="22"/>
        </w:rPr>
        <w:t xml:space="preserve">  </w:t>
      </w:r>
    </w:p>
    <w:p w:rsidR="00FC0241" w:rsidRDefault="00FC0241">
      <w:pPr>
        <w:rPr>
          <w:rFonts w:ascii="宋体" w:hAnsi="宋体" w:cs="宋体"/>
          <w:color w:val="000000" w:themeColor="text1"/>
        </w:rPr>
      </w:pPr>
    </w:p>
    <w:p w:rsidR="00FC0241" w:rsidRDefault="008B2754">
      <w:pPr>
        <w:jc w:val="center"/>
        <w:outlineLvl w:val="0"/>
        <w:rPr>
          <w:rFonts w:ascii="宋体" w:hAnsi="宋体" w:cs="宋体"/>
          <w:b/>
          <w:color w:val="000000" w:themeColor="text1"/>
          <w:sz w:val="32"/>
          <w:szCs w:val="32"/>
        </w:rPr>
      </w:pPr>
      <w:bookmarkStart w:id="433" w:name="_Toc22464"/>
      <w:bookmarkStart w:id="434" w:name="_Toc876"/>
      <w:bookmarkStart w:id="435" w:name="_Toc18122"/>
      <w:bookmarkStart w:id="436" w:name="_Toc29103"/>
      <w:bookmarkStart w:id="437" w:name="_Toc26846"/>
      <w:r>
        <w:rPr>
          <w:rFonts w:ascii="宋体" w:hAnsi="宋体" w:cs="宋体" w:hint="eastAsia"/>
          <w:b/>
          <w:color w:val="000000" w:themeColor="text1"/>
          <w:sz w:val="32"/>
          <w:szCs w:val="32"/>
        </w:rPr>
        <w:t>（正本或副本）</w:t>
      </w:r>
      <w:bookmarkEnd w:id="433"/>
      <w:bookmarkEnd w:id="434"/>
      <w:bookmarkEnd w:id="435"/>
      <w:bookmarkEnd w:id="436"/>
      <w:bookmarkEnd w:id="437"/>
    </w:p>
    <w:p w:rsidR="00FC0241" w:rsidRDefault="00FC0241">
      <w:pPr>
        <w:rPr>
          <w:rFonts w:ascii="宋体" w:hAnsi="宋体" w:cs="宋体"/>
          <w:color w:val="000000" w:themeColor="text1"/>
        </w:rPr>
      </w:pPr>
    </w:p>
    <w:p w:rsidR="00FC0241" w:rsidRDefault="00FC0241">
      <w:pPr>
        <w:rPr>
          <w:rFonts w:ascii="宋体" w:hAnsi="宋体" w:cs="宋体"/>
          <w:color w:val="000000" w:themeColor="text1"/>
        </w:rPr>
      </w:pPr>
    </w:p>
    <w:p w:rsidR="00FC0241" w:rsidRDefault="00FC0241">
      <w:pPr>
        <w:rPr>
          <w:rFonts w:ascii="宋体" w:hAnsi="宋体" w:cs="宋体"/>
          <w:color w:val="000000" w:themeColor="text1"/>
        </w:rPr>
      </w:pPr>
    </w:p>
    <w:p w:rsidR="00FC0241" w:rsidRDefault="00FC0241">
      <w:pPr>
        <w:rPr>
          <w:rFonts w:ascii="宋体" w:hAnsi="宋体" w:cs="宋体"/>
          <w:color w:val="000000" w:themeColor="text1"/>
        </w:rPr>
      </w:pPr>
    </w:p>
    <w:p w:rsidR="00FC0241" w:rsidRDefault="00FC0241">
      <w:pPr>
        <w:rPr>
          <w:rFonts w:ascii="宋体" w:hAnsi="宋体" w:cs="宋体"/>
          <w:color w:val="000000" w:themeColor="text1"/>
        </w:rPr>
      </w:pPr>
    </w:p>
    <w:p w:rsidR="00FC0241" w:rsidRDefault="00FC0241">
      <w:pPr>
        <w:rPr>
          <w:rFonts w:ascii="宋体" w:hAnsi="宋体" w:cs="宋体"/>
          <w:color w:val="000000" w:themeColor="text1"/>
        </w:rPr>
      </w:pPr>
    </w:p>
    <w:p w:rsidR="00FC0241" w:rsidRDefault="00FC0241">
      <w:pPr>
        <w:rPr>
          <w:rFonts w:ascii="宋体" w:hAnsi="宋体" w:cs="宋体"/>
          <w:color w:val="000000" w:themeColor="text1"/>
        </w:rPr>
      </w:pPr>
    </w:p>
    <w:p w:rsidR="00FC0241" w:rsidRDefault="00FC0241">
      <w:pPr>
        <w:rPr>
          <w:rFonts w:ascii="宋体" w:hAnsi="宋体" w:cs="宋体"/>
          <w:color w:val="000000" w:themeColor="text1"/>
        </w:rPr>
      </w:pPr>
    </w:p>
    <w:p w:rsidR="00FC0241" w:rsidRDefault="00FC0241">
      <w:pPr>
        <w:rPr>
          <w:rFonts w:ascii="宋体" w:hAnsi="宋体" w:cs="宋体"/>
          <w:color w:val="000000" w:themeColor="text1"/>
        </w:rPr>
      </w:pPr>
    </w:p>
    <w:p w:rsidR="00FC0241" w:rsidRDefault="00FC0241">
      <w:pPr>
        <w:rPr>
          <w:rFonts w:ascii="宋体" w:hAnsi="宋体" w:cs="宋体"/>
          <w:color w:val="000000" w:themeColor="text1"/>
        </w:rPr>
      </w:pPr>
    </w:p>
    <w:p w:rsidR="00FC0241" w:rsidRDefault="00FC0241">
      <w:pPr>
        <w:rPr>
          <w:rFonts w:ascii="宋体" w:hAnsi="宋体" w:cs="宋体"/>
          <w:color w:val="000000" w:themeColor="text1"/>
        </w:rPr>
      </w:pPr>
    </w:p>
    <w:p w:rsidR="00FC0241" w:rsidRDefault="00FC0241">
      <w:pPr>
        <w:rPr>
          <w:rFonts w:ascii="宋体" w:hAnsi="宋体" w:cs="宋体"/>
          <w:color w:val="000000" w:themeColor="text1"/>
        </w:rPr>
      </w:pPr>
    </w:p>
    <w:p w:rsidR="00FC0241" w:rsidRDefault="00FC0241">
      <w:pPr>
        <w:rPr>
          <w:rFonts w:ascii="宋体" w:hAnsi="宋体" w:cs="宋体"/>
          <w:color w:val="000000" w:themeColor="text1"/>
        </w:rPr>
      </w:pPr>
    </w:p>
    <w:p w:rsidR="00FC0241" w:rsidRDefault="00FC0241">
      <w:pPr>
        <w:rPr>
          <w:rFonts w:ascii="宋体" w:hAnsi="宋体" w:cs="宋体"/>
          <w:color w:val="000000" w:themeColor="text1"/>
        </w:rPr>
      </w:pPr>
    </w:p>
    <w:p w:rsidR="00FC0241" w:rsidRDefault="00FC0241">
      <w:pPr>
        <w:rPr>
          <w:rFonts w:ascii="宋体" w:hAnsi="宋体" w:cs="宋体"/>
          <w:color w:val="000000" w:themeColor="text1"/>
        </w:rPr>
      </w:pPr>
    </w:p>
    <w:p w:rsidR="00FC0241" w:rsidRDefault="00FC0241">
      <w:pPr>
        <w:rPr>
          <w:rFonts w:ascii="宋体" w:hAnsi="宋体" w:cs="宋体"/>
          <w:color w:val="000000" w:themeColor="text1"/>
        </w:rPr>
      </w:pPr>
    </w:p>
    <w:p w:rsidR="00FC0241" w:rsidRDefault="00FC0241">
      <w:pPr>
        <w:rPr>
          <w:rFonts w:ascii="宋体" w:hAnsi="宋体" w:cs="宋体"/>
          <w:color w:val="000000" w:themeColor="text1"/>
        </w:rPr>
      </w:pPr>
    </w:p>
    <w:p w:rsidR="00FC0241" w:rsidRDefault="008B2754">
      <w:pPr>
        <w:ind w:firstLine="640"/>
        <w:jc w:val="left"/>
        <w:outlineLvl w:val="0"/>
        <w:rPr>
          <w:rFonts w:ascii="宋体" w:hAnsi="宋体" w:cs="宋体"/>
          <w:color w:val="000000" w:themeColor="text1"/>
          <w:sz w:val="32"/>
          <w:szCs w:val="32"/>
        </w:rPr>
      </w:pPr>
      <w:bookmarkStart w:id="438" w:name="_Toc4564"/>
      <w:bookmarkStart w:id="439" w:name="_Toc15451"/>
      <w:bookmarkStart w:id="440" w:name="_Toc4195"/>
      <w:bookmarkStart w:id="441" w:name="_Toc8934"/>
      <w:bookmarkStart w:id="442" w:name="_Toc24955"/>
      <w:r>
        <w:rPr>
          <w:rFonts w:ascii="宋体" w:hAnsi="宋体" w:cs="宋体" w:hint="eastAsia"/>
          <w:color w:val="000000" w:themeColor="text1"/>
          <w:sz w:val="32"/>
          <w:szCs w:val="32"/>
        </w:rPr>
        <w:t>投  标  人：（盖单位章）</w:t>
      </w:r>
      <w:bookmarkEnd w:id="438"/>
      <w:bookmarkEnd w:id="439"/>
      <w:bookmarkEnd w:id="440"/>
      <w:bookmarkEnd w:id="441"/>
      <w:bookmarkEnd w:id="442"/>
    </w:p>
    <w:p w:rsidR="00FC0241" w:rsidRDefault="00FC0241">
      <w:pPr>
        <w:ind w:firstLine="640"/>
        <w:rPr>
          <w:rFonts w:ascii="宋体" w:hAnsi="宋体" w:cs="宋体"/>
          <w:color w:val="000000" w:themeColor="text1"/>
          <w:sz w:val="32"/>
          <w:szCs w:val="32"/>
        </w:rPr>
      </w:pPr>
    </w:p>
    <w:p w:rsidR="00FC0241" w:rsidRDefault="008B2754">
      <w:pPr>
        <w:ind w:firstLine="640"/>
        <w:outlineLvl w:val="0"/>
        <w:rPr>
          <w:rFonts w:ascii="宋体" w:hAnsi="宋体" w:cs="宋体"/>
          <w:color w:val="000000" w:themeColor="text1"/>
          <w:sz w:val="32"/>
          <w:szCs w:val="32"/>
        </w:rPr>
      </w:pPr>
      <w:bookmarkStart w:id="443" w:name="_Toc16221"/>
      <w:bookmarkStart w:id="444" w:name="_Toc17454"/>
      <w:bookmarkStart w:id="445" w:name="_Toc32253"/>
      <w:bookmarkStart w:id="446" w:name="_Toc24410"/>
      <w:bookmarkStart w:id="447" w:name="_Toc16197"/>
      <w:r>
        <w:rPr>
          <w:rFonts w:ascii="宋体" w:hAnsi="宋体" w:cs="宋体" w:hint="eastAsia"/>
          <w:color w:val="000000" w:themeColor="text1"/>
          <w:sz w:val="32"/>
          <w:szCs w:val="32"/>
        </w:rPr>
        <w:t>法定代表人或授权委托人（签    章）</w:t>
      </w:r>
      <w:bookmarkEnd w:id="443"/>
      <w:bookmarkEnd w:id="444"/>
      <w:bookmarkEnd w:id="445"/>
      <w:bookmarkEnd w:id="446"/>
      <w:bookmarkEnd w:id="447"/>
    </w:p>
    <w:p w:rsidR="00FC0241" w:rsidRDefault="00FC0241">
      <w:pPr>
        <w:ind w:firstLine="640"/>
        <w:rPr>
          <w:rFonts w:ascii="宋体" w:hAnsi="宋体" w:cs="宋体"/>
          <w:color w:val="000000" w:themeColor="text1"/>
          <w:sz w:val="32"/>
          <w:szCs w:val="32"/>
        </w:rPr>
      </w:pPr>
    </w:p>
    <w:p w:rsidR="00FC0241" w:rsidRDefault="008B2754">
      <w:pPr>
        <w:ind w:firstLine="640"/>
        <w:outlineLvl w:val="0"/>
        <w:rPr>
          <w:rFonts w:ascii="宋体" w:hAnsi="宋体" w:cs="宋体"/>
          <w:color w:val="000000" w:themeColor="text1"/>
          <w:sz w:val="32"/>
          <w:szCs w:val="32"/>
        </w:rPr>
      </w:pPr>
      <w:bookmarkStart w:id="448" w:name="_Toc5498"/>
      <w:bookmarkStart w:id="449" w:name="_Toc24674"/>
      <w:bookmarkStart w:id="450" w:name="_Toc18096"/>
      <w:bookmarkStart w:id="451" w:name="_Toc24080"/>
      <w:bookmarkStart w:id="452" w:name="_Toc29208"/>
      <w:r>
        <w:rPr>
          <w:rFonts w:ascii="宋体" w:hAnsi="宋体" w:cs="宋体" w:hint="eastAsia"/>
          <w:color w:val="000000" w:themeColor="text1"/>
          <w:sz w:val="32"/>
          <w:szCs w:val="32"/>
        </w:rPr>
        <w:t>日      期：  年   月   日</w:t>
      </w:r>
      <w:bookmarkEnd w:id="448"/>
      <w:bookmarkEnd w:id="449"/>
      <w:bookmarkEnd w:id="450"/>
      <w:bookmarkEnd w:id="451"/>
      <w:bookmarkEnd w:id="452"/>
    </w:p>
    <w:p w:rsidR="00FC0241" w:rsidRDefault="00FC0241">
      <w:pPr>
        <w:rPr>
          <w:rFonts w:ascii="宋体" w:hAnsi="宋体" w:cs="宋体"/>
          <w:color w:val="000000" w:themeColor="text1"/>
        </w:rPr>
      </w:pPr>
    </w:p>
    <w:p w:rsidR="00FC0241" w:rsidRDefault="00FC0241">
      <w:pPr>
        <w:rPr>
          <w:rFonts w:ascii="宋体" w:hAnsi="宋体" w:cs="宋体"/>
          <w:color w:val="000000" w:themeColor="text1"/>
        </w:rPr>
      </w:pPr>
    </w:p>
    <w:p w:rsidR="00FC0241" w:rsidRDefault="00FC0241">
      <w:pPr>
        <w:rPr>
          <w:rFonts w:ascii="宋体" w:hAnsi="宋体" w:cs="宋体"/>
          <w:color w:val="000000" w:themeColor="text1"/>
        </w:rPr>
      </w:pPr>
    </w:p>
    <w:p w:rsidR="00FC0241" w:rsidRDefault="00FC0241">
      <w:pPr>
        <w:rPr>
          <w:rFonts w:ascii="宋体" w:hAnsi="宋体" w:cs="宋体"/>
          <w:color w:val="000000" w:themeColor="text1"/>
        </w:rPr>
      </w:pPr>
    </w:p>
    <w:p w:rsidR="00FC0241" w:rsidRDefault="008B2754">
      <w:pPr>
        <w:pStyle w:val="2"/>
        <w:spacing w:line="500" w:lineRule="exact"/>
        <w:rPr>
          <w:rFonts w:cs="宋体"/>
          <w:color w:val="000000" w:themeColor="text1"/>
        </w:rPr>
      </w:pPr>
      <w:r>
        <w:rPr>
          <w:rFonts w:cs="宋体" w:hint="eastAsia"/>
          <w:color w:val="000000" w:themeColor="text1"/>
        </w:rPr>
        <w:br w:type="page"/>
      </w:r>
      <w:bookmarkStart w:id="453" w:name="_Toc9728"/>
      <w:bookmarkStart w:id="454" w:name="_Toc1555"/>
      <w:bookmarkStart w:id="455" w:name="_Toc19033"/>
      <w:bookmarkStart w:id="456" w:name="_Toc18603118"/>
      <w:bookmarkStart w:id="457" w:name="_Toc12428"/>
      <w:bookmarkStart w:id="458" w:name="_Toc5905"/>
      <w:bookmarkStart w:id="459" w:name="_Toc17800"/>
      <w:bookmarkStart w:id="460" w:name="_Toc522293545"/>
      <w:r>
        <w:rPr>
          <w:rFonts w:cs="宋体" w:hint="eastAsia"/>
          <w:color w:val="000000" w:themeColor="text1"/>
        </w:rPr>
        <w:lastRenderedPageBreak/>
        <w:t>目    录</w:t>
      </w:r>
      <w:bookmarkEnd w:id="453"/>
      <w:bookmarkEnd w:id="454"/>
      <w:bookmarkEnd w:id="455"/>
      <w:bookmarkEnd w:id="456"/>
      <w:bookmarkEnd w:id="457"/>
      <w:bookmarkEnd w:id="458"/>
      <w:bookmarkEnd w:id="459"/>
      <w:bookmarkEnd w:id="460"/>
    </w:p>
    <w:p w:rsidR="00FC0241" w:rsidRDefault="008B2754" w:rsidP="00F06753">
      <w:pPr>
        <w:pStyle w:val="030"/>
        <w:ind w:firstLineChars="202" w:firstLine="485"/>
        <w:rPr>
          <w:rFonts w:ascii="宋体" w:hAnsi="宋体"/>
          <w:color w:val="000000" w:themeColor="text1"/>
          <w:sz w:val="24"/>
          <w:szCs w:val="28"/>
        </w:rPr>
      </w:pPr>
      <w:r>
        <w:rPr>
          <w:rFonts w:ascii="宋体" w:hAnsi="宋体" w:hint="eastAsia"/>
          <w:color w:val="000000" w:themeColor="text1"/>
          <w:sz w:val="24"/>
          <w:szCs w:val="28"/>
        </w:rPr>
        <w:t>开标一览表</w:t>
      </w:r>
    </w:p>
    <w:p w:rsidR="00FC0241" w:rsidRDefault="008B2754" w:rsidP="00F06753">
      <w:pPr>
        <w:pStyle w:val="030"/>
        <w:ind w:firstLineChars="202" w:firstLine="485"/>
        <w:outlineLvl w:val="0"/>
        <w:rPr>
          <w:rFonts w:ascii="宋体" w:hAnsi="宋体"/>
          <w:color w:val="000000" w:themeColor="text1"/>
          <w:sz w:val="24"/>
          <w:szCs w:val="28"/>
        </w:rPr>
      </w:pPr>
      <w:bookmarkStart w:id="461" w:name="_Toc22521"/>
      <w:bookmarkStart w:id="462" w:name="_Toc31957"/>
      <w:bookmarkStart w:id="463" w:name="_Toc24403"/>
      <w:r>
        <w:rPr>
          <w:rFonts w:ascii="宋体" w:hAnsi="宋体" w:hint="eastAsia"/>
          <w:color w:val="000000" w:themeColor="text1"/>
          <w:sz w:val="24"/>
          <w:szCs w:val="28"/>
        </w:rPr>
        <w:t>一、商务文件</w:t>
      </w:r>
      <w:bookmarkEnd w:id="461"/>
      <w:bookmarkEnd w:id="462"/>
      <w:bookmarkEnd w:id="463"/>
    </w:p>
    <w:p w:rsidR="00FC0241" w:rsidRDefault="008B2754" w:rsidP="00F06753">
      <w:pPr>
        <w:pStyle w:val="030"/>
        <w:ind w:firstLineChars="202" w:firstLine="485"/>
        <w:rPr>
          <w:rFonts w:ascii="宋体" w:hAnsi="宋体"/>
          <w:color w:val="000000" w:themeColor="text1"/>
          <w:sz w:val="24"/>
          <w:szCs w:val="28"/>
        </w:rPr>
      </w:pPr>
      <w:r>
        <w:rPr>
          <w:rFonts w:ascii="宋体" w:hAnsi="宋体" w:hint="eastAsia"/>
          <w:color w:val="000000" w:themeColor="text1"/>
          <w:sz w:val="24"/>
          <w:szCs w:val="28"/>
        </w:rPr>
        <w:t>1、投标函</w:t>
      </w:r>
    </w:p>
    <w:p w:rsidR="00FC0241" w:rsidRDefault="008B2754" w:rsidP="00F06753">
      <w:pPr>
        <w:pStyle w:val="030"/>
        <w:ind w:firstLineChars="202" w:firstLine="485"/>
        <w:rPr>
          <w:rFonts w:ascii="宋体" w:hAnsi="宋体"/>
          <w:color w:val="000000" w:themeColor="text1"/>
          <w:sz w:val="24"/>
          <w:szCs w:val="28"/>
        </w:rPr>
      </w:pPr>
      <w:r>
        <w:rPr>
          <w:rFonts w:ascii="宋体" w:hAnsi="宋体" w:hint="eastAsia"/>
          <w:color w:val="000000" w:themeColor="text1"/>
          <w:sz w:val="24"/>
          <w:szCs w:val="28"/>
        </w:rPr>
        <w:t>2、投标报价明细表</w:t>
      </w:r>
    </w:p>
    <w:p w:rsidR="00FC0241" w:rsidRDefault="008B2754" w:rsidP="00F06753">
      <w:pPr>
        <w:pStyle w:val="030"/>
        <w:ind w:firstLineChars="202" w:firstLine="485"/>
        <w:rPr>
          <w:rFonts w:ascii="宋体" w:hAnsi="宋体"/>
          <w:color w:val="000000" w:themeColor="text1"/>
          <w:sz w:val="24"/>
          <w:szCs w:val="28"/>
        </w:rPr>
      </w:pPr>
      <w:r>
        <w:rPr>
          <w:rFonts w:ascii="宋体" w:hAnsi="宋体" w:hint="eastAsia"/>
          <w:color w:val="000000" w:themeColor="text1"/>
          <w:sz w:val="24"/>
          <w:szCs w:val="28"/>
        </w:rPr>
        <w:t>3、法人证明文件</w:t>
      </w:r>
    </w:p>
    <w:p w:rsidR="00FC0241" w:rsidRDefault="008B2754" w:rsidP="00F06753">
      <w:pPr>
        <w:pStyle w:val="030"/>
        <w:ind w:firstLineChars="202" w:firstLine="485"/>
        <w:rPr>
          <w:rFonts w:ascii="宋体" w:hAnsi="宋体"/>
          <w:color w:val="000000" w:themeColor="text1"/>
          <w:sz w:val="24"/>
          <w:szCs w:val="28"/>
        </w:rPr>
      </w:pPr>
      <w:r>
        <w:rPr>
          <w:rFonts w:ascii="宋体" w:hAnsi="宋体" w:hint="eastAsia"/>
          <w:color w:val="000000" w:themeColor="text1"/>
          <w:sz w:val="24"/>
          <w:szCs w:val="28"/>
        </w:rPr>
        <w:t>4、授权委托书</w:t>
      </w:r>
    </w:p>
    <w:p w:rsidR="00FC0241" w:rsidRDefault="008B2754" w:rsidP="00F06753">
      <w:pPr>
        <w:pStyle w:val="030"/>
        <w:ind w:firstLineChars="202" w:firstLine="485"/>
        <w:rPr>
          <w:rFonts w:ascii="宋体" w:hAnsi="宋体"/>
          <w:color w:val="000000" w:themeColor="text1"/>
          <w:sz w:val="24"/>
          <w:szCs w:val="28"/>
        </w:rPr>
      </w:pPr>
      <w:r>
        <w:rPr>
          <w:rFonts w:ascii="宋体" w:hAnsi="宋体" w:hint="eastAsia"/>
          <w:color w:val="000000" w:themeColor="text1"/>
          <w:sz w:val="24"/>
          <w:szCs w:val="28"/>
        </w:rPr>
        <w:t>5、技术评审响应偏离说明表</w:t>
      </w:r>
    </w:p>
    <w:p w:rsidR="00FC0241" w:rsidRDefault="008B2754" w:rsidP="00F06753">
      <w:pPr>
        <w:pStyle w:val="030"/>
        <w:ind w:firstLineChars="202" w:firstLine="485"/>
        <w:rPr>
          <w:rFonts w:ascii="宋体" w:hAnsi="宋体"/>
          <w:color w:val="000000" w:themeColor="text1"/>
          <w:sz w:val="24"/>
          <w:szCs w:val="28"/>
        </w:rPr>
      </w:pPr>
      <w:r>
        <w:rPr>
          <w:rFonts w:ascii="宋体" w:hAnsi="宋体" w:hint="eastAsia"/>
          <w:color w:val="000000" w:themeColor="text1"/>
          <w:sz w:val="24"/>
          <w:szCs w:val="28"/>
        </w:rPr>
        <w:t>6、商务评审响应偏离说明表</w:t>
      </w:r>
    </w:p>
    <w:p w:rsidR="00FC0241" w:rsidRDefault="008B2754" w:rsidP="00F06753">
      <w:pPr>
        <w:pStyle w:val="030"/>
        <w:ind w:firstLineChars="202" w:firstLine="485"/>
        <w:rPr>
          <w:rFonts w:ascii="宋体" w:hAnsi="宋体"/>
          <w:color w:val="000000" w:themeColor="text1"/>
          <w:sz w:val="24"/>
          <w:szCs w:val="28"/>
        </w:rPr>
      </w:pPr>
      <w:r>
        <w:rPr>
          <w:rFonts w:ascii="宋体" w:hAnsi="宋体" w:hint="eastAsia"/>
          <w:color w:val="000000" w:themeColor="text1"/>
          <w:sz w:val="24"/>
          <w:szCs w:val="28"/>
        </w:rPr>
        <w:t>7、项目班子成员情况表</w:t>
      </w:r>
    </w:p>
    <w:p w:rsidR="00FC0241" w:rsidRDefault="008B2754" w:rsidP="00F06753">
      <w:pPr>
        <w:pStyle w:val="030"/>
        <w:ind w:firstLineChars="202" w:firstLine="485"/>
        <w:rPr>
          <w:rFonts w:ascii="宋体" w:hAnsi="宋体"/>
          <w:color w:val="000000" w:themeColor="text1"/>
          <w:sz w:val="24"/>
          <w:szCs w:val="28"/>
        </w:rPr>
      </w:pPr>
      <w:r>
        <w:rPr>
          <w:rFonts w:ascii="宋体" w:hAnsi="宋体" w:hint="eastAsia"/>
          <w:color w:val="000000" w:themeColor="text1"/>
          <w:sz w:val="24"/>
          <w:szCs w:val="28"/>
        </w:rPr>
        <w:t>8、投标人类似项目业绩表</w:t>
      </w:r>
    </w:p>
    <w:p w:rsidR="00FC0241" w:rsidRDefault="008B2754" w:rsidP="00F06753">
      <w:pPr>
        <w:pStyle w:val="030"/>
        <w:numPr>
          <w:ilvl w:val="0"/>
          <w:numId w:val="4"/>
        </w:numPr>
        <w:ind w:firstLineChars="202" w:firstLine="485"/>
        <w:rPr>
          <w:rFonts w:ascii="宋体" w:hAnsi="宋体"/>
          <w:color w:val="000000" w:themeColor="text1"/>
          <w:sz w:val="24"/>
          <w:szCs w:val="28"/>
        </w:rPr>
      </w:pPr>
      <w:r>
        <w:rPr>
          <w:rFonts w:ascii="宋体" w:hAnsi="宋体" w:hint="eastAsia"/>
          <w:color w:val="000000" w:themeColor="text1"/>
          <w:sz w:val="24"/>
          <w:szCs w:val="28"/>
        </w:rPr>
        <w:t>投标人对照资格审查条件提交相关资料</w:t>
      </w:r>
    </w:p>
    <w:p w:rsidR="00FC0241" w:rsidRDefault="008B2754" w:rsidP="00F06753">
      <w:pPr>
        <w:pStyle w:val="030"/>
        <w:numPr>
          <w:ilvl w:val="0"/>
          <w:numId w:val="4"/>
        </w:numPr>
        <w:ind w:firstLineChars="202" w:firstLine="485"/>
        <w:rPr>
          <w:rFonts w:ascii="宋体" w:hAnsi="宋体"/>
          <w:color w:val="000000" w:themeColor="text1"/>
          <w:sz w:val="24"/>
          <w:szCs w:val="28"/>
        </w:rPr>
      </w:pPr>
      <w:r>
        <w:rPr>
          <w:rFonts w:ascii="宋体" w:hAnsi="宋体" w:hint="eastAsia"/>
          <w:color w:val="000000" w:themeColor="text1"/>
          <w:sz w:val="24"/>
          <w:szCs w:val="28"/>
        </w:rPr>
        <w:t>投标人认为需要提供的其他资料</w:t>
      </w:r>
    </w:p>
    <w:p w:rsidR="00FC0241" w:rsidRDefault="008B2754" w:rsidP="00F06753">
      <w:pPr>
        <w:pStyle w:val="030"/>
        <w:ind w:firstLineChars="202" w:firstLine="485"/>
        <w:outlineLvl w:val="0"/>
        <w:rPr>
          <w:rFonts w:ascii="宋体" w:hAnsi="宋体"/>
          <w:color w:val="000000" w:themeColor="text1"/>
          <w:sz w:val="24"/>
          <w:szCs w:val="28"/>
        </w:rPr>
      </w:pPr>
      <w:bookmarkStart w:id="464" w:name="_Toc19846"/>
      <w:bookmarkStart w:id="465" w:name="_Toc21754"/>
      <w:bookmarkStart w:id="466" w:name="_Toc20311"/>
      <w:r>
        <w:rPr>
          <w:rFonts w:ascii="宋体" w:hAnsi="宋体" w:hint="eastAsia"/>
          <w:color w:val="000000" w:themeColor="text1"/>
          <w:sz w:val="24"/>
          <w:szCs w:val="28"/>
        </w:rPr>
        <w:t>二、技术文件</w:t>
      </w:r>
      <w:bookmarkEnd w:id="464"/>
      <w:bookmarkEnd w:id="465"/>
      <w:bookmarkEnd w:id="466"/>
    </w:p>
    <w:p w:rsidR="00FC0241" w:rsidRDefault="008B2754">
      <w:pPr>
        <w:pStyle w:val="23"/>
        <w:rPr>
          <w:rFonts w:ascii="宋体" w:hAnsi="宋体"/>
          <w:color w:val="000000" w:themeColor="text1"/>
          <w:szCs w:val="32"/>
        </w:rPr>
      </w:pPr>
      <w:r>
        <w:rPr>
          <w:rFonts w:ascii="宋体" w:hAnsi="宋体"/>
          <w:b w:val="0"/>
          <w:bCs w:val="0"/>
          <w:color w:val="000000" w:themeColor="text1"/>
          <w:sz w:val="24"/>
        </w:rPr>
        <w:br w:type="page"/>
      </w:r>
      <w:bookmarkStart w:id="467" w:name="_Toc28844"/>
      <w:bookmarkStart w:id="468" w:name="_Toc4082"/>
      <w:r>
        <w:rPr>
          <w:rFonts w:ascii="宋体" w:hAnsi="宋体"/>
          <w:color w:val="000000" w:themeColor="text1"/>
          <w:szCs w:val="32"/>
        </w:rPr>
        <w:lastRenderedPageBreak/>
        <w:t>开标一览表</w:t>
      </w:r>
      <w:bookmarkEnd w:id="467"/>
      <w:bookmarkEnd w:id="468"/>
    </w:p>
    <w:p w:rsidR="00FC0241" w:rsidRDefault="00FC0241">
      <w:pPr>
        <w:pStyle w:val="030"/>
        <w:ind w:firstLine="420"/>
        <w:rPr>
          <w:rFonts w:ascii="宋体" w:hAnsi="宋体"/>
          <w:color w:val="000000" w:themeColor="text1"/>
          <w:sz w:val="20"/>
          <w:szCs w:val="21"/>
        </w:rPr>
      </w:pPr>
    </w:p>
    <w:p w:rsidR="00FC0241" w:rsidRDefault="008B2754">
      <w:pPr>
        <w:pStyle w:val="00"/>
        <w:spacing w:line="500" w:lineRule="exact"/>
        <w:ind w:firstLineChars="200" w:firstLine="480"/>
        <w:rPr>
          <w:rFonts w:ascii="宋体" w:hAnsi="宋体"/>
          <w:color w:val="000000" w:themeColor="text1"/>
          <w:sz w:val="24"/>
          <w:u w:val="single"/>
        </w:rPr>
      </w:pPr>
      <w:r>
        <w:rPr>
          <w:rFonts w:ascii="宋体" w:hAnsi="宋体" w:hint="eastAsia"/>
          <w:color w:val="000000" w:themeColor="text1"/>
          <w:sz w:val="24"/>
        </w:rPr>
        <w:t>项目名称:宜昌交运长江游轮有限公司、宜昌交运三峡游轮有限公司辅助岗位外包</w:t>
      </w:r>
    </w:p>
    <w:tbl>
      <w:tblPr>
        <w:tblW w:w="8663" w:type="dxa"/>
        <w:tblInd w:w="501"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812"/>
        <w:gridCol w:w="2911"/>
        <w:gridCol w:w="2940"/>
      </w:tblGrid>
      <w:tr w:rsidR="00FC0241">
        <w:trPr>
          <w:cantSplit/>
          <w:trHeight w:val="1134"/>
        </w:trPr>
        <w:tc>
          <w:tcPr>
            <w:tcW w:w="2812" w:type="dxa"/>
            <w:vAlign w:val="center"/>
          </w:tcPr>
          <w:p w:rsidR="00FC0241" w:rsidRDefault="00FC0241">
            <w:pPr>
              <w:pStyle w:val="00"/>
              <w:snapToGrid w:val="0"/>
              <w:ind w:left="-38"/>
              <w:jc w:val="center"/>
              <w:rPr>
                <w:color w:val="000000" w:themeColor="text1"/>
                <w:sz w:val="24"/>
                <w:szCs w:val="32"/>
              </w:rPr>
            </w:pPr>
          </w:p>
          <w:p w:rsidR="00FC0241" w:rsidRDefault="008B2754">
            <w:pPr>
              <w:pStyle w:val="00"/>
              <w:spacing w:line="360" w:lineRule="exact"/>
              <w:ind w:left="-38"/>
              <w:jc w:val="center"/>
              <w:rPr>
                <w:color w:val="000000" w:themeColor="text1"/>
                <w:sz w:val="24"/>
                <w:szCs w:val="32"/>
              </w:rPr>
            </w:pPr>
            <w:r>
              <w:rPr>
                <w:rFonts w:hint="eastAsia"/>
                <w:color w:val="000000" w:themeColor="text1"/>
                <w:sz w:val="24"/>
                <w:szCs w:val="32"/>
              </w:rPr>
              <w:t>分项名称</w:t>
            </w:r>
          </w:p>
        </w:tc>
        <w:tc>
          <w:tcPr>
            <w:tcW w:w="2911" w:type="dxa"/>
            <w:vAlign w:val="center"/>
          </w:tcPr>
          <w:p w:rsidR="00FC0241" w:rsidRDefault="008B2754">
            <w:pPr>
              <w:pStyle w:val="00"/>
              <w:spacing w:line="360" w:lineRule="exact"/>
              <w:jc w:val="center"/>
              <w:rPr>
                <w:rFonts w:ascii="宋体" w:hAnsi="宋体"/>
                <w:color w:val="000000" w:themeColor="text1"/>
                <w:sz w:val="24"/>
                <w:u w:val="single"/>
              </w:rPr>
            </w:pPr>
            <w:r>
              <w:rPr>
                <w:rFonts w:ascii="宋体" w:hAnsi="宋体" w:hint="eastAsia"/>
                <w:color w:val="000000" w:themeColor="text1"/>
                <w:sz w:val="24"/>
              </w:rPr>
              <w:t>宜昌交运长江游轮有限公司辅助岗位外包</w:t>
            </w:r>
          </w:p>
        </w:tc>
        <w:tc>
          <w:tcPr>
            <w:tcW w:w="2940" w:type="dxa"/>
            <w:vAlign w:val="center"/>
          </w:tcPr>
          <w:p w:rsidR="00FC0241" w:rsidRDefault="008B2754">
            <w:pPr>
              <w:pStyle w:val="00"/>
              <w:spacing w:line="360" w:lineRule="exact"/>
              <w:jc w:val="center"/>
              <w:rPr>
                <w:rFonts w:ascii="宋体" w:hAnsi="宋体"/>
                <w:color w:val="000000" w:themeColor="text1"/>
                <w:sz w:val="24"/>
              </w:rPr>
            </w:pPr>
            <w:r>
              <w:rPr>
                <w:rFonts w:ascii="宋体" w:hAnsi="宋体" w:hint="eastAsia"/>
                <w:color w:val="000000" w:themeColor="text1"/>
                <w:sz w:val="24"/>
              </w:rPr>
              <w:t>宜昌交运三峡游轮有限公司辅助岗位外包</w:t>
            </w:r>
          </w:p>
        </w:tc>
      </w:tr>
      <w:tr w:rsidR="00FC0241">
        <w:trPr>
          <w:cantSplit/>
          <w:trHeight w:val="1020"/>
        </w:trPr>
        <w:tc>
          <w:tcPr>
            <w:tcW w:w="2812" w:type="dxa"/>
            <w:vAlign w:val="center"/>
          </w:tcPr>
          <w:p w:rsidR="00FC0241" w:rsidRDefault="008B2754">
            <w:pPr>
              <w:pStyle w:val="00"/>
              <w:spacing w:line="360" w:lineRule="exact"/>
              <w:ind w:left="-38"/>
              <w:jc w:val="center"/>
              <w:rPr>
                <w:rFonts w:ascii="宋体" w:hAnsi="宋体"/>
                <w:color w:val="000000" w:themeColor="text1"/>
                <w:sz w:val="24"/>
              </w:rPr>
            </w:pPr>
            <w:r>
              <w:rPr>
                <w:rFonts w:ascii="宋体" w:hAnsi="宋体" w:hint="eastAsia"/>
                <w:color w:val="000000" w:themeColor="text1"/>
                <w:sz w:val="24"/>
              </w:rPr>
              <w:t>投标报价（元）</w:t>
            </w:r>
          </w:p>
        </w:tc>
        <w:tc>
          <w:tcPr>
            <w:tcW w:w="2911" w:type="dxa"/>
            <w:vAlign w:val="center"/>
          </w:tcPr>
          <w:p w:rsidR="00FC0241" w:rsidRDefault="00FC0241">
            <w:pPr>
              <w:pStyle w:val="00"/>
              <w:spacing w:line="360" w:lineRule="exact"/>
              <w:rPr>
                <w:rFonts w:ascii="宋体" w:hAnsi="宋体"/>
                <w:color w:val="000000" w:themeColor="text1"/>
                <w:sz w:val="24"/>
              </w:rPr>
            </w:pPr>
          </w:p>
        </w:tc>
        <w:tc>
          <w:tcPr>
            <w:tcW w:w="2940" w:type="dxa"/>
            <w:vAlign w:val="center"/>
          </w:tcPr>
          <w:p w:rsidR="00FC0241" w:rsidRDefault="00FC0241">
            <w:pPr>
              <w:pStyle w:val="00"/>
              <w:spacing w:line="360" w:lineRule="exact"/>
              <w:rPr>
                <w:rFonts w:ascii="宋体" w:hAnsi="宋体"/>
                <w:color w:val="000000" w:themeColor="text1"/>
                <w:sz w:val="24"/>
              </w:rPr>
            </w:pPr>
          </w:p>
        </w:tc>
      </w:tr>
      <w:tr w:rsidR="00FC0241">
        <w:trPr>
          <w:cantSplit/>
          <w:trHeight w:val="1020"/>
        </w:trPr>
        <w:tc>
          <w:tcPr>
            <w:tcW w:w="2812" w:type="dxa"/>
            <w:vAlign w:val="center"/>
          </w:tcPr>
          <w:p w:rsidR="00FC0241" w:rsidRDefault="008B2754">
            <w:pPr>
              <w:pStyle w:val="00"/>
              <w:spacing w:line="360" w:lineRule="exact"/>
              <w:ind w:left="-38"/>
              <w:jc w:val="center"/>
              <w:rPr>
                <w:rFonts w:ascii="宋体" w:hAnsi="宋体"/>
                <w:color w:val="000000" w:themeColor="text1"/>
                <w:sz w:val="24"/>
              </w:rPr>
            </w:pPr>
            <w:r>
              <w:rPr>
                <w:rFonts w:ascii="宋体" w:hAnsi="宋体" w:hint="eastAsia"/>
                <w:color w:val="000000" w:themeColor="text1"/>
                <w:sz w:val="24"/>
              </w:rPr>
              <w:t>投标总价（元）</w:t>
            </w:r>
          </w:p>
        </w:tc>
        <w:tc>
          <w:tcPr>
            <w:tcW w:w="5851" w:type="dxa"/>
            <w:gridSpan w:val="2"/>
            <w:vAlign w:val="center"/>
          </w:tcPr>
          <w:p w:rsidR="00FC0241" w:rsidRDefault="00FC0241">
            <w:pPr>
              <w:pStyle w:val="00"/>
              <w:spacing w:line="360" w:lineRule="exact"/>
              <w:rPr>
                <w:rFonts w:ascii="宋体" w:hAnsi="宋体"/>
                <w:color w:val="000000" w:themeColor="text1"/>
                <w:sz w:val="24"/>
              </w:rPr>
            </w:pPr>
          </w:p>
        </w:tc>
      </w:tr>
      <w:tr w:rsidR="00FC0241">
        <w:trPr>
          <w:cantSplit/>
          <w:trHeight w:val="1020"/>
        </w:trPr>
        <w:tc>
          <w:tcPr>
            <w:tcW w:w="2812" w:type="dxa"/>
            <w:vAlign w:val="center"/>
          </w:tcPr>
          <w:p w:rsidR="00FC0241" w:rsidRDefault="008B2754">
            <w:pPr>
              <w:pStyle w:val="00"/>
              <w:spacing w:line="360" w:lineRule="exact"/>
              <w:ind w:left="-38"/>
              <w:jc w:val="center"/>
              <w:rPr>
                <w:rFonts w:ascii="宋体" w:hAnsi="宋体"/>
                <w:color w:val="000000" w:themeColor="text1"/>
                <w:sz w:val="24"/>
              </w:rPr>
            </w:pPr>
            <w:r>
              <w:rPr>
                <w:rFonts w:ascii="宋体" w:hAnsi="宋体" w:hint="eastAsia"/>
                <w:color w:val="000000" w:themeColor="text1"/>
                <w:sz w:val="24"/>
              </w:rPr>
              <w:t>服务期（年）</w:t>
            </w:r>
          </w:p>
        </w:tc>
        <w:tc>
          <w:tcPr>
            <w:tcW w:w="5851" w:type="dxa"/>
            <w:gridSpan w:val="2"/>
            <w:vAlign w:val="center"/>
          </w:tcPr>
          <w:p w:rsidR="00FC0241" w:rsidRDefault="00FC0241">
            <w:pPr>
              <w:pStyle w:val="00"/>
              <w:spacing w:line="360" w:lineRule="exact"/>
              <w:rPr>
                <w:rFonts w:ascii="宋体" w:hAnsi="宋体"/>
                <w:color w:val="000000" w:themeColor="text1"/>
                <w:sz w:val="24"/>
              </w:rPr>
            </w:pPr>
          </w:p>
        </w:tc>
      </w:tr>
      <w:tr w:rsidR="00FC0241">
        <w:trPr>
          <w:cantSplit/>
          <w:trHeight w:val="1020"/>
        </w:trPr>
        <w:tc>
          <w:tcPr>
            <w:tcW w:w="2812" w:type="dxa"/>
            <w:vAlign w:val="center"/>
          </w:tcPr>
          <w:p w:rsidR="00FC0241" w:rsidRDefault="008B2754">
            <w:pPr>
              <w:pStyle w:val="00"/>
              <w:spacing w:line="360" w:lineRule="exact"/>
              <w:ind w:left="-38"/>
              <w:jc w:val="center"/>
              <w:rPr>
                <w:rFonts w:ascii="宋体" w:hAnsi="宋体"/>
                <w:color w:val="000000" w:themeColor="text1"/>
                <w:sz w:val="24"/>
              </w:rPr>
            </w:pPr>
            <w:r>
              <w:rPr>
                <w:rFonts w:ascii="宋体" w:hAnsi="宋体" w:hint="eastAsia"/>
                <w:color w:val="000000" w:themeColor="text1"/>
                <w:sz w:val="24"/>
              </w:rPr>
              <w:t>服务地点</w:t>
            </w:r>
          </w:p>
        </w:tc>
        <w:tc>
          <w:tcPr>
            <w:tcW w:w="5851" w:type="dxa"/>
            <w:gridSpan w:val="2"/>
            <w:vAlign w:val="center"/>
          </w:tcPr>
          <w:p w:rsidR="00FC0241" w:rsidRDefault="00FC0241">
            <w:pPr>
              <w:pStyle w:val="00"/>
              <w:spacing w:line="360" w:lineRule="exact"/>
              <w:rPr>
                <w:rFonts w:ascii="宋体" w:hAnsi="宋体"/>
                <w:color w:val="000000" w:themeColor="text1"/>
                <w:sz w:val="24"/>
              </w:rPr>
            </w:pPr>
          </w:p>
        </w:tc>
      </w:tr>
    </w:tbl>
    <w:p w:rsidR="00FC0241" w:rsidRDefault="008B2754">
      <w:pPr>
        <w:pStyle w:val="00"/>
        <w:spacing w:line="500" w:lineRule="exact"/>
        <w:ind w:firstLineChars="200" w:firstLine="480"/>
        <w:rPr>
          <w:rFonts w:ascii="宋体" w:hAnsi="宋体"/>
          <w:color w:val="000000" w:themeColor="text1"/>
          <w:sz w:val="24"/>
        </w:rPr>
      </w:pPr>
      <w:r>
        <w:rPr>
          <w:rFonts w:ascii="宋体" w:hAnsi="宋体" w:hint="eastAsia"/>
          <w:color w:val="000000" w:themeColor="text1"/>
          <w:sz w:val="24"/>
        </w:rPr>
        <w:t>注：所有价格均用人民币表示。</w:t>
      </w:r>
    </w:p>
    <w:p w:rsidR="00FC0241" w:rsidRDefault="00FC0241">
      <w:pPr>
        <w:pStyle w:val="00"/>
        <w:spacing w:line="500" w:lineRule="exact"/>
        <w:rPr>
          <w:rFonts w:ascii="宋体" w:hAnsi="宋体"/>
          <w:color w:val="000000" w:themeColor="text1"/>
          <w:sz w:val="24"/>
        </w:rPr>
      </w:pPr>
    </w:p>
    <w:p w:rsidR="00FC0241" w:rsidRDefault="00FC0241">
      <w:pPr>
        <w:pStyle w:val="00"/>
        <w:spacing w:line="500" w:lineRule="exact"/>
        <w:rPr>
          <w:rFonts w:ascii="宋体" w:hAnsi="宋体"/>
          <w:color w:val="000000" w:themeColor="text1"/>
          <w:sz w:val="24"/>
        </w:rPr>
      </w:pPr>
    </w:p>
    <w:p w:rsidR="00FC0241" w:rsidRDefault="00FC0241">
      <w:pPr>
        <w:pStyle w:val="00"/>
        <w:spacing w:line="500" w:lineRule="exact"/>
        <w:rPr>
          <w:rFonts w:ascii="宋体" w:hAnsi="宋体"/>
          <w:color w:val="000000" w:themeColor="text1"/>
          <w:sz w:val="24"/>
        </w:rPr>
      </w:pPr>
    </w:p>
    <w:p w:rsidR="00FC0241" w:rsidRDefault="008B2754">
      <w:pPr>
        <w:pStyle w:val="08"/>
        <w:spacing w:line="500" w:lineRule="exact"/>
        <w:ind w:firstLine="720"/>
        <w:rPr>
          <w:rFonts w:hAnsi="宋体"/>
          <w:color w:val="000000" w:themeColor="text1"/>
          <w:sz w:val="24"/>
          <w:szCs w:val="24"/>
          <w:u w:val="single"/>
        </w:rPr>
      </w:pPr>
      <w:r>
        <w:rPr>
          <w:rFonts w:hAnsi="宋体" w:hint="eastAsia"/>
          <w:color w:val="000000" w:themeColor="text1"/>
          <w:sz w:val="24"/>
          <w:szCs w:val="24"/>
        </w:rPr>
        <w:t>投标单位名称（签章）：</w:t>
      </w:r>
    </w:p>
    <w:p w:rsidR="00FC0241" w:rsidRDefault="008B2754">
      <w:pPr>
        <w:pStyle w:val="08"/>
        <w:spacing w:line="500" w:lineRule="exact"/>
        <w:ind w:firstLineChars="300" w:firstLine="720"/>
        <w:rPr>
          <w:rFonts w:hAnsi="宋体"/>
          <w:color w:val="000000" w:themeColor="text1"/>
          <w:sz w:val="24"/>
          <w:szCs w:val="24"/>
          <w:u w:val="single"/>
        </w:rPr>
      </w:pPr>
      <w:r>
        <w:rPr>
          <w:rFonts w:hAnsi="宋体" w:hint="eastAsia"/>
          <w:color w:val="000000" w:themeColor="text1"/>
          <w:sz w:val="24"/>
          <w:szCs w:val="24"/>
        </w:rPr>
        <w:t>法定代表人（签章）:</w:t>
      </w:r>
    </w:p>
    <w:p w:rsidR="00FC0241" w:rsidRDefault="008B2754">
      <w:pPr>
        <w:pStyle w:val="301"/>
        <w:ind w:firstLineChars="300" w:firstLine="720"/>
        <w:rPr>
          <w:rFonts w:ascii="宋体" w:hAnsi="宋体"/>
          <w:b w:val="0"/>
          <w:bCs w:val="0"/>
          <w:color w:val="000000" w:themeColor="text1"/>
          <w:sz w:val="24"/>
          <w:szCs w:val="24"/>
        </w:rPr>
      </w:pPr>
      <w:r>
        <w:rPr>
          <w:rFonts w:ascii="宋体" w:hAnsi="宋体" w:hint="eastAsia"/>
          <w:b w:val="0"/>
          <w:color w:val="000000" w:themeColor="text1"/>
          <w:sz w:val="24"/>
          <w:szCs w:val="24"/>
        </w:rPr>
        <w:t xml:space="preserve">日    期：  年  月  日 </w:t>
      </w:r>
    </w:p>
    <w:p w:rsidR="00FC0241" w:rsidRDefault="00FC0241">
      <w:pPr>
        <w:pStyle w:val="301"/>
        <w:outlineLvl w:val="9"/>
        <w:rPr>
          <w:rFonts w:ascii="宋体" w:hAnsi="宋体"/>
          <w:color w:val="000000" w:themeColor="text1"/>
        </w:rPr>
      </w:pPr>
    </w:p>
    <w:p w:rsidR="00FC0241" w:rsidRDefault="00FC0241">
      <w:pPr>
        <w:pStyle w:val="030"/>
        <w:rPr>
          <w:rFonts w:ascii="宋体" w:hAnsi="宋体"/>
          <w:b/>
          <w:bCs/>
          <w:color w:val="000000" w:themeColor="text1"/>
          <w:sz w:val="24"/>
          <w:szCs w:val="28"/>
        </w:rPr>
      </w:pPr>
    </w:p>
    <w:p w:rsidR="00FC0241" w:rsidRDefault="008B2754">
      <w:pPr>
        <w:pStyle w:val="030"/>
        <w:jc w:val="center"/>
        <w:outlineLvl w:val="0"/>
        <w:rPr>
          <w:rFonts w:ascii="宋体" w:hAnsi="宋体"/>
          <w:b/>
          <w:color w:val="000000" w:themeColor="text1"/>
          <w:sz w:val="28"/>
          <w:szCs w:val="32"/>
        </w:rPr>
      </w:pPr>
      <w:r>
        <w:rPr>
          <w:rFonts w:ascii="宋体" w:hAnsi="宋体"/>
          <w:color w:val="000000" w:themeColor="text1"/>
          <w:sz w:val="20"/>
        </w:rPr>
        <w:br w:type="page"/>
      </w:r>
      <w:bookmarkStart w:id="469" w:name="_Toc10125"/>
      <w:bookmarkStart w:id="470" w:name="_Toc8802"/>
      <w:r>
        <w:rPr>
          <w:rStyle w:val="2Char4"/>
          <w:rFonts w:hint="eastAsia"/>
          <w:color w:val="000000" w:themeColor="text1"/>
        </w:rPr>
        <w:lastRenderedPageBreak/>
        <w:t>一、商务文件</w:t>
      </w:r>
      <w:bookmarkEnd w:id="469"/>
      <w:bookmarkEnd w:id="470"/>
    </w:p>
    <w:p w:rsidR="00FC0241" w:rsidRDefault="008B2754">
      <w:pPr>
        <w:pStyle w:val="030"/>
        <w:spacing w:line="500" w:lineRule="exact"/>
        <w:jc w:val="center"/>
        <w:outlineLvl w:val="1"/>
        <w:rPr>
          <w:rFonts w:ascii="宋体" w:hAnsi="宋体"/>
          <w:b/>
          <w:color w:val="000000" w:themeColor="text1"/>
          <w:kern w:val="0"/>
          <w:sz w:val="24"/>
          <w:szCs w:val="28"/>
        </w:rPr>
      </w:pPr>
      <w:bookmarkStart w:id="471" w:name="_Toc16889"/>
      <w:bookmarkStart w:id="472" w:name="_Toc21797"/>
      <w:r>
        <w:rPr>
          <w:rFonts w:ascii="宋体" w:hAnsi="宋体" w:hint="eastAsia"/>
          <w:b/>
          <w:color w:val="000000" w:themeColor="text1"/>
          <w:kern w:val="0"/>
          <w:sz w:val="28"/>
          <w:szCs w:val="28"/>
        </w:rPr>
        <w:t>1、 投标函</w:t>
      </w:r>
      <w:bookmarkEnd w:id="471"/>
      <w:bookmarkEnd w:id="472"/>
    </w:p>
    <w:p w:rsidR="00FC0241" w:rsidRDefault="008B2754">
      <w:pPr>
        <w:widowControl/>
        <w:adjustRightInd w:val="0"/>
        <w:snapToGrid w:val="0"/>
        <w:spacing w:before="120" w:after="120" w:line="500" w:lineRule="exact"/>
        <w:ind w:left="1072" w:hanging="1072"/>
        <w:jc w:val="left"/>
        <w:rPr>
          <w:rFonts w:ascii="宋体" w:hAnsi="宋体"/>
          <w:color w:val="000000" w:themeColor="text1"/>
          <w:sz w:val="24"/>
          <w:szCs w:val="28"/>
        </w:rPr>
      </w:pPr>
      <w:r>
        <w:rPr>
          <w:rFonts w:ascii="宋体" w:hAnsi="宋体" w:hint="eastAsia"/>
          <w:color w:val="000000" w:themeColor="text1"/>
          <w:sz w:val="24"/>
          <w:szCs w:val="28"/>
          <w:u w:val="single"/>
        </w:rPr>
        <w:t>（代理机构名称）</w:t>
      </w:r>
      <w:r>
        <w:rPr>
          <w:rFonts w:ascii="宋体" w:hAnsi="宋体" w:hint="eastAsia"/>
          <w:color w:val="000000" w:themeColor="text1"/>
          <w:sz w:val="24"/>
          <w:szCs w:val="28"/>
        </w:rPr>
        <w:t>：</w:t>
      </w:r>
    </w:p>
    <w:p w:rsidR="00FC0241" w:rsidRDefault="008B2754">
      <w:pPr>
        <w:pStyle w:val="030"/>
        <w:spacing w:line="400" w:lineRule="exact"/>
        <w:ind w:firstLineChars="200" w:firstLine="480"/>
        <w:rPr>
          <w:rFonts w:ascii="宋体" w:hAnsi="宋体"/>
          <w:snapToGrid w:val="0"/>
          <w:color w:val="000000" w:themeColor="text1"/>
          <w:sz w:val="24"/>
          <w:szCs w:val="28"/>
        </w:rPr>
      </w:pPr>
      <w:r>
        <w:rPr>
          <w:rFonts w:ascii="宋体" w:hAnsi="宋体" w:hint="eastAsia"/>
          <w:snapToGrid w:val="0"/>
          <w:color w:val="000000" w:themeColor="text1"/>
          <w:sz w:val="24"/>
          <w:szCs w:val="28"/>
        </w:rPr>
        <w:t>依据贵方 (项目名称/项目编号) 项目服务招标的投标邀请，我方代表 （姓名、职务）经正式授权并代表投标人（投标人名称、地址）提交下述投标文件一正一副</w:t>
      </w:r>
      <w:r>
        <w:rPr>
          <w:rFonts w:ascii="宋体" w:hAnsi="宋体" w:hint="eastAsia"/>
          <w:color w:val="000000" w:themeColor="text1"/>
          <w:sz w:val="24"/>
          <w:szCs w:val="28"/>
        </w:rPr>
        <w:t>，</w:t>
      </w:r>
      <w:r>
        <w:rPr>
          <w:rFonts w:ascii="宋体" w:hAnsi="宋体"/>
          <w:color w:val="000000" w:themeColor="text1"/>
          <w:sz w:val="24"/>
          <w:szCs w:val="28"/>
        </w:rPr>
        <w:t>另附电子</w:t>
      </w:r>
      <w:r>
        <w:rPr>
          <w:rFonts w:ascii="宋体" w:hAnsi="宋体" w:hint="eastAsia"/>
          <w:color w:val="000000" w:themeColor="text1"/>
          <w:sz w:val="24"/>
          <w:szCs w:val="28"/>
        </w:rPr>
        <w:t>投标文件两</w:t>
      </w:r>
      <w:r>
        <w:rPr>
          <w:rFonts w:ascii="宋体" w:hAnsi="宋体"/>
          <w:color w:val="000000" w:themeColor="text1"/>
          <w:sz w:val="24"/>
          <w:szCs w:val="28"/>
        </w:rPr>
        <w:t>份</w:t>
      </w:r>
      <w:r>
        <w:rPr>
          <w:rFonts w:ascii="宋体" w:hAnsi="宋体" w:hint="eastAsia"/>
          <w:color w:val="000000" w:themeColor="text1"/>
          <w:sz w:val="24"/>
          <w:szCs w:val="28"/>
        </w:rPr>
        <w:t>（光盘或U盘）</w:t>
      </w:r>
      <w:r>
        <w:rPr>
          <w:rFonts w:ascii="宋体" w:hAnsi="宋体" w:hint="eastAsia"/>
          <w:snapToGrid w:val="0"/>
          <w:color w:val="000000" w:themeColor="text1"/>
          <w:sz w:val="24"/>
          <w:szCs w:val="28"/>
        </w:rPr>
        <w:t>。</w:t>
      </w:r>
    </w:p>
    <w:p w:rsidR="00FC0241" w:rsidRDefault="008B2754">
      <w:pPr>
        <w:pStyle w:val="030"/>
        <w:numPr>
          <w:ilvl w:val="0"/>
          <w:numId w:val="5"/>
        </w:numPr>
        <w:spacing w:line="400" w:lineRule="exact"/>
        <w:ind w:firstLineChars="200" w:firstLine="480"/>
        <w:rPr>
          <w:rFonts w:ascii="宋体" w:hAnsi="宋体"/>
          <w:snapToGrid w:val="0"/>
          <w:color w:val="000000" w:themeColor="text1"/>
          <w:sz w:val="24"/>
          <w:szCs w:val="28"/>
        </w:rPr>
      </w:pPr>
      <w:r>
        <w:rPr>
          <w:rFonts w:ascii="宋体" w:hAnsi="宋体" w:hint="eastAsia"/>
          <w:snapToGrid w:val="0"/>
          <w:color w:val="000000" w:themeColor="text1"/>
          <w:sz w:val="24"/>
          <w:szCs w:val="28"/>
        </w:rPr>
        <w:t>投标函；</w:t>
      </w:r>
    </w:p>
    <w:p w:rsidR="00FC0241" w:rsidRDefault="008B2754">
      <w:pPr>
        <w:pStyle w:val="030"/>
        <w:spacing w:line="400" w:lineRule="exact"/>
        <w:ind w:firstLineChars="200" w:firstLine="480"/>
        <w:rPr>
          <w:rFonts w:ascii="宋体" w:hAnsi="宋体"/>
          <w:snapToGrid w:val="0"/>
          <w:color w:val="000000" w:themeColor="text1"/>
          <w:sz w:val="24"/>
          <w:szCs w:val="28"/>
        </w:rPr>
      </w:pPr>
      <w:r>
        <w:rPr>
          <w:rFonts w:ascii="宋体" w:hAnsi="宋体" w:hint="eastAsia"/>
          <w:snapToGrid w:val="0"/>
          <w:color w:val="000000" w:themeColor="text1"/>
          <w:sz w:val="24"/>
          <w:szCs w:val="28"/>
        </w:rPr>
        <w:t>2. 开标一览表；</w:t>
      </w:r>
    </w:p>
    <w:p w:rsidR="00FC0241" w:rsidRDefault="008B2754">
      <w:pPr>
        <w:pStyle w:val="030"/>
        <w:spacing w:line="400" w:lineRule="exact"/>
        <w:ind w:firstLineChars="200" w:firstLine="480"/>
        <w:rPr>
          <w:rFonts w:ascii="宋体" w:hAnsi="宋体"/>
          <w:snapToGrid w:val="0"/>
          <w:color w:val="000000" w:themeColor="text1"/>
          <w:sz w:val="24"/>
          <w:szCs w:val="28"/>
        </w:rPr>
      </w:pPr>
      <w:r>
        <w:rPr>
          <w:rFonts w:ascii="宋体" w:hAnsi="宋体" w:hint="eastAsia"/>
          <w:snapToGrid w:val="0"/>
          <w:color w:val="000000" w:themeColor="text1"/>
          <w:sz w:val="24"/>
          <w:szCs w:val="28"/>
        </w:rPr>
        <w:t>3. 按招标文件投标人须知和技术规格要求提供的有关文件；</w:t>
      </w:r>
    </w:p>
    <w:p w:rsidR="00FC0241" w:rsidRDefault="008B2754">
      <w:pPr>
        <w:pStyle w:val="030"/>
        <w:spacing w:line="400" w:lineRule="exact"/>
        <w:ind w:firstLineChars="200" w:firstLine="480"/>
        <w:rPr>
          <w:rFonts w:ascii="宋体" w:hAnsi="宋体"/>
          <w:snapToGrid w:val="0"/>
          <w:color w:val="000000" w:themeColor="text1"/>
          <w:sz w:val="24"/>
          <w:szCs w:val="28"/>
        </w:rPr>
      </w:pPr>
      <w:r>
        <w:rPr>
          <w:rFonts w:ascii="宋体" w:hAnsi="宋体" w:hint="eastAsia"/>
          <w:snapToGrid w:val="0"/>
          <w:color w:val="000000" w:themeColor="text1"/>
          <w:sz w:val="24"/>
          <w:szCs w:val="28"/>
        </w:rPr>
        <w:t>4. 资格证明文件；</w:t>
      </w:r>
    </w:p>
    <w:p w:rsidR="00FC0241" w:rsidRDefault="008B2754">
      <w:pPr>
        <w:pStyle w:val="030"/>
        <w:spacing w:line="400" w:lineRule="exact"/>
        <w:ind w:firstLineChars="200" w:firstLine="480"/>
        <w:rPr>
          <w:rFonts w:ascii="宋体" w:hAnsi="宋体"/>
          <w:snapToGrid w:val="0"/>
          <w:color w:val="000000" w:themeColor="text1"/>
          <w:sz w:val="24"/>
          <w:szCs w:val="28"/>
        </w:rPr>
      </w:pPr>
      <w:r>
        <w:rPr>
          <w:rFonts w:ascii="宋体" w:hAnsi="宋体" w:hint="eastAsia"/>
          <w:snapToGrid w:val="0"/>
          <w:color w:val="000000" w:themeColor="text1"/>
          <w:sz w:val="24"/>
          <w:szCs w:val="28"/>
        </w:rPr>
        <w:t>在此，我方宣布同意如下：</w:t>
      </w:r>
    </w:p>
    <w:p w:rsidR="00FC0241" w:rsidRDefault="008B2754">
      <w:pPr>
        <w:pStyle w:val="030"/>
        <w:spacing w:line="400" w:lineRule="exact"/>
        <w:ind w:firstLineChars="200" w:firstLine="480"/>
        <w:rPr>
          <w:rFonts w:ascii="宋体" w:hAnsi="宋体"/>
          <w:snapToGrid w:val="0"/>
          <w:color w:val="000000" w:themeColor="text1"/>
          <w:sz w:val="24"/>
          <w:szCs w:val="28"/>
        </w:rPr>
      </w:pPr>
      <w:r>
        <w:rPr>
          <w:rFonts w:ascii="宋体" w:hAnsi="宋体" w:hint="eastAsia"/>
          <w:snapToGrid w:val="0"/>
          <w:color w:val="000000" w:themeColor="text1"/>
          <w:sz w:val="24"/>
          <w:szCs w:val="28"/>
        </w:rPr>
        <w:t>1. 所附《开标一览表》中规定的应提交和交付的投标总价为（注明币种，并用文字和数字表示的投标总价）。</w:t>
      </w:r>
    </w:p>
    <w:p w:rsidR="00FC0241" w:rsidRDefault="008B2754">
      <w:pPr>
        <w:pStyle w:val="030"/>
        <w:spacing w:line="400" w:lineRule="exact"/>
        <w:ind w:firstLineChars="200" w:firstLine="480"/>
        <w:rPr>
          <w:rFonts w:ascii="宋体" w:hAnsi="宋体"/>
          <w:snapToGrid w:val="0"/>
          <w:color w:val="000000" w:themeColor="text1"/>
          <w:sz w:val="24"/>
          <w:szCs w:val="28"/>
        </w:rPr>
      </w:pPr>
      <w:r>
        <w:rPr>
          <w:rFonts w:ascii="宋体" w:hAnsi="宋体" w:hint="eastAsia"/>
          <w:snapToGrid w:val="0"/>
          <w:color w:val="000000" w:themeColor="text1"/>
          <w:sz w:val="24"/>
          <w:szCs w:val="28"/>
        </w:rPr>
        <w:t>2. 将按招标文件的约定履行合同责任和义务。</w:t>
      </w:r>
    </w:p>
    <w:p w:rsidR="00FC0241" w:rsidRDefault="008B2754">
      <w:pPr>
        <w:pStyle w:val="030"/>
        <w:spacing w:line="400" w:lineRule="exact"/>
        <w:ind w:firstLineChars="200" w:firstLine="480"/>
        <w:rPr>
          <w:rFonts w:ascii="宋体" w:hAnsi="宋体"/>
          <w:snapToGrid w:val="0"/>
          <w:color w:val="000000" w:themeColor="text1"/>
          <w:sz w:val="24"/>
          <w:szCs w:val="28"/>
        </w:rPr>
      </w:pPr>
      <w:r>
        <w:rPr>
          <w:rFonts w:ascii="宋体" w:hAnsi="宋体" w:hint="eastAsia"/>
          <w:snapToGrid w:val="0"/>
          <w:color w:val="000000" w:themeColor="text1"/>
          <w:sz w:val="24"/>
          <w:szCs w:val="28"/>
        </w:rPr>
        <w:t>3. 已详细审查全部招标文件，包括（修正或补充文件）（如果有的话），对此无异议。</w:t>
      </w:r>
    </w:p>
    <w:p w:rsidR="00FC0241" w:rsidRDefault="008B2754">
      <w:pPr>
        <w:pStyle w:val="030"/>
        <w:spacing w:line="400" w:lineRule="exact"/>
        <w:ind w:firstLineChars="200" w:firstLine="480"/>
        <w:rPr>
          <w:rFonts w:ascii="宋体" w:hAnsi="宋体"/>
          <w:snapToGrid w:val="0"/>
          <w:color w:val="000000" w:themeColor="text1"/>
          <w:sz w:val="24"/>
          <w:szCs w:val="28"/>
        </w:rPr>
      </w:pPr>
      <w:r>
        <w:rPr>
          <w:rFonts w:ascii="宋体" w:hAnsi="宋体" w:hint="eastAsia"/>
          <w:snapToGrid w:val="0"/>
          <w:color w:val="000000" w:themeColor="text1"/>
          <w:sz w:val="24"/>
          <w:szCs w:val="28"/>
        </w:rPr>
        <w:t>4. 本投标有效期为自开标日起共</w:t>
      </w:r>
      <w:r>
        <w:rPr>
          <w:rFonts w:ascii="宋体" w:hAnsi="宋体" w:hint="eastAsia"/>
          <w:snapToGrid w:val="0"/>
          <w:color w:val="000000" w:themeColor="text1"/>
          <w:sz w:val="24"/>
          <w:szCs w:val="28"/>
          <w:u w:val="single"/>
        </w:rPr>
        <w:t xml:space="preserve"> 90 </w:t>
      </w:r>
      <w:proofErr w:type="gramStart"/>
      <w:r>
        <w:rPr>
          <w:rFonts w:ascii="宋体" w:hAnsi="宋体" w:hint="eastAsia"/>
          <w:snapToGrid w:val="0"/>
          <w:color w:val="000000" w:themeColor="text1"/>
          <w:sz w:val="24"/>
          <w:szCs w:val="28"/>
        </w:rPr>
        <w:t>个</w:t>
      </w:r>
      <w:proofErr w:type="gramEnd"/>
      <w:r>
        <w:rPr>
          <w:rFonts w:ascii="宋体" w:hAnsi="宋体" w:hint="eastAsia"/>
          <w:snapToGrid w:val="0"/>
          <w:color w:val="000000" w:themeColor="text1"/>
          <w:sz w:val="24"/>
          <w:szCs w:val="28"/>
        </w:rPr>
        <w:t>日历日。</w:t>
      </w:r>
    </w:p>
    <w:p w:rsidR="00FC0241" w:rsidRDefault="008B2754">
      <w:pPr>
        <w:pStyle w:val="030"/>
        <w:spacing w:line="400" w:lineRule="exact"/>
        <w:ind w:firstLineChars="200" w:firstLine="480"/>
        <w:rPr>
          <w:rFonts w:ascii="宋体" w:hAnsi="宋体"/>
          <w:snapToGrid w:val="0"/>
          <w:color w:val="000000" w:themeColor="text1"/>
          <w:sz w:val="24"/>
          <w:szCs w:val="28"/>
        </w:rPr>
      </w:pPr>
      <w:r>
        <w:rPr>
          <w:rFonts w:ascii="宋体" w:hAnsi="宋体" w:hint="eastAsia"/>
          <w:snapToGrid w:val="0"/>
          <w:color w:val="000000" w:themeColor="text1"/>
          <w:sz w:val="24"/>
          <w:szCs w:val="28"/>
        </w:rPr>
        <w:t>5. 同意提供按照贵方可能要求的与其投标有关的一切数据或资料。</w:t>
      </w:r>
    </w:p>
    <w:p w:rsidR="00FC0241" w:rsidRDefault="008B2754">
      <w:pPr>
        <w:pStyle w:val="030"/>
        <w:spacing w:line="400" w:lineRule="exact"/>
        <w:ind w:firstLineChars="200" w:firstLine="480"/>
        <w:rPr>
          <w:rFonts w:ascii="宋体" w:hAnsi="宋体"/>
          <w:snapToGrid w:val="0"/>
          <w:color w:val="000000" w:themeColor="text1"/>
          <w:sz w:val="24"/>
          <w:szCs w:val="28"/>
        </w:rPr>
      </w:pPr>
      <w:r>
        <w:rPr>
          <w:rFonts w:ascii="宋体" w:hAnsi="宋体" w:hint="eastAsia"/>
          <w:snapToGrid w:val="0"/>
          <w:color w:val="000000" w:themeColor="text1"/>
          <w:sz w:val="24"/>
          <w:szCs w:val="28"/>
        </w:rPr>
        <w:t>6. 与本投标有关的一切正式往来信函请寄：</w:t>
      </w:r>
    </w:p>
    <w:p w:rsidR="00FC0241" w:rsidRDefault="008B2754">
      <w:pPr>
        <w:pStyle w:val="030"/>
        <w:spacing w:line="400" w:lineRule="exact"/>
        <w:ind w:firstLineChars="200" w:firstLine="480"/>
        <w:rPr>
          <w:rFonts w:ascii="宋体" w:hAnsi="宋体"/>
          <w:snapToGrid w:val="0"/>
          <w:color w:val="000000" w:themeColor="text1"/>
          <w:sz w:val="24"/>
          <w:szCs w:val="28"/>
        </w:rPr>
      </w:pPr>
      <w:r>
        <w:rPr>
          <w:rFonts w:ascii="宋体" w:hAnsi="宋体" w:hint="eastAsia"/>
          <w:snapToGrid w:val="0"/>
          <w:color w:val="000000" w:themeColor="text1"/>
          <w:sz w:val="24"/>
          <w:szCs w:val="28"/>
        </w:rPr>
        <w:t xml:space="preserve">投标人名称(公章)： </w:t>
      </w:r>
    </w:p>
    <w:p w:rsidR="00FC0241" w:rsidRDefault="008B2754">
      <w:pPr>
        <w:pStyle w:val="030"/>
        <w:spacing w:line="400" w:lineRule="exact"/>
        <w:ind w:firstLineChars="200" w:firstLine="480"/>
        <w:rPr>
          <w:rFonts w:ascii="宋体" w:hAnsi="宋体"/>
          <w:snapToGrid w:val="0"/>
          <w:color w:val="000000" w:themeColor="text1"/>
          <w:sz w:val="24"/>
          <w:szCs w:val="28"/>
        </w:rPr>
      </w:pPr>
      <w:r>
        <w:rPr>
          <w:rFonts w:ascii="宋体" w:hAnsi="宋体" w:hint="eastAsia"/>
          <w:snapToGrid w:val="0"/>
          <w:color w:val="000000" w:themeColor="text1"/>
          <w:sz w:val="24"/>
          <w:szCs w:val="28"/>
        </w:rPr>
        <w:t xml:space="preserve">法定代表人签章： </w:t>
      </w:r>
    </w:p>
    <w:p w:rsidR="00FC0241" w:rsidRDefault="008B2754">
      <w:pPr>
        <w:pStyle w:val="030"/>
        <w:spacing w:line="400" w:lineRule="exact"/>
        <w:ind w:firstLineChars="200" w:firstLine="480"/>
        <w:rPr>
          <w:rFonts w:ascii="宋体" w:hAnsi="宋体"/>
          <w:snapToGrid w:val="0"/>
          <w:color w:val="000000" w:themeColor="text1"/>
          <w:sz w:val="24"/>
          <w:szCs w:val="28"/>
        </w:rPr>
      </w:pPr>
      <w:r>
        <w:rPr>
          <w:rFonts w:ascii="宋体" w:hAnsi="宋体" w:hint="eastAsia"/>
          <w:snapToGrid w:val="0"/>
          <w:color w:val="000000" w:themeColor="text1"/>
          <w:sz w:val="24"/>
          <w:szCs w:val="28"/>
        </w:rPr>
        <w:t xml:space="preserve">地  址： </w:t>
      </w:r>
    </w:p>
    <w:p w:rsidR="00FC0241" w:rsidRDefault="008B2754">
      <w:pPr>
        <w:pStyle w:val="030"/>
        <w:spacing w:line="400" w:lineRule="exact"/>
        <w:ind w:firstLineChars="200" w:firstLine="480"/>
        <w:rPr>
          <w:rFonts w:ascii="宋体" w:hAnsi="宋体"/>
          <w:snapToGrid w:val="0"/>
          <w:color w:val="000000" w:themeColor="text1"/>
          <w:sz w:val="24"/>
          <w:szCs w:val="28"/>
        </w:rPr>
      </w:pPr>
      <w:r>
        <w:rPr>
          <w:rFonts w:ascii="宋体" w:hAnsi="宋体" w:hint="eastAsia"/>
          <w:snapToGrid w:val="0"/>
          <w:color w:val="000000" w:themeColor="text1"/>
          <w:sz w:val="24"/>
          <w:szCs w:val="28"/>
        </w:rPr>
        <w:t xml:space="preserve">传  真： </w:t>
      </w:r>
    </w:p>
    <w:p w:rsidR="00FC0241" w:rsidRDefault="008B2754">
      <w:pPr>
        <w:pStyle w:val="030"/>
        <w:spacing w:line="400" w:lineRule="exact"/>
        <w:ind w:firstLineChars="200" w:firstLine="480"/>
        <w:rPr>
          <w:rFonts w:ascii="宋体" w:hAnsi="宋体"/>
          <w:snapToGrid w:val="0"/>
          <w:color w:val="000000" w:themeColor="text1"/>
          <w:sz w:val="24"/>
          <w:szCs w:val="28"/>
        </w:rPr>
      </w:pPr>
      <w:r>
        <w:rPr>
          <w:rFonts w:ascii="宋体" w:hAnsi="宋体" w:hint="eastAsia"/>
          <w:snapToGrid w:val="0"/>
          <w:color w:val="000000" w:themeColor="text1"/>
          <w:sz w:val="24"/>
          <w:szCs w:val="28"/>
        </w:rPr>
        <w:t xml:space="preserve">电  话： </w:t>
      </w:r>
    </w:p>
    <w:p w:rsidR="00FC0241" w:rsidRDefault="008B2754">
      <w:pPr>
        <w:pStyle w:val="030"/>
        <w:spacing w:line="400" w:lineRule="exact"/>
        <w:ind w:firstLineChars="200" w:firstLine="480"/>
        <w:rPr>
          <w:rFonts w:ascii="宋体" w:hAnsi="宋体"/>
          <w:snapToGrid w:val="0"/>
          <w:color w:val="000000" w:themeColor="text1"/>
          <w:sz w:val="24"/>
          <w:szCs w:val="28"/>
        </w:rPr>
      </w:pPr>
      <w:r>
        <w:rPr>
          <w:rFonts w:ascii="宋体" w:hAnsi="宋体" w:hint="eastAsia"/>
          <w:snapToGrid w:val="0"/>
          <w:color w:val="000000" w:themeColor="text1"/>
          <w:sz w:val="24"/>
          <w:szCs w:val="28"/>
        </w:rPr>
        <w:t xml:space="preserve">电子函件： </w:t>
      </w:r>
    </w:p>
    <w:p w:rsidR="00FC0241" w:rsidRDefault="008B2754">
      <w:pPr>
        <w:pStyle w:val="030"/>
        <w:spacing w:line="400" w:lineRule="exact"/>
        <w:ind w:firstLineChars="200" w:firstLine="480"/>
        <w:rPr>
          <w:rFonts w:ascii="宋体" w:hAnsi="宋体"/>
          <w:snapToGrid w:val="0"/>
          <w:color w:val="000000" w:themeColor="text1"/>
          <w:sz w:val="24"/>
          <w:szCs w:val="28"/>
        </w:rPr>
      </w:pPr>
      <w:r>
        <w:rPr>
          <w:rFonts w:ascii="宋体" w:hAnsi="宋体" w:hint="eastAsia"/>
          <w:snapToGrid w:val="0"/>
          <w:color w:val="000000" w:themeColor="text1"/>
          <w:sz w:val="24"/>
          <w:szCs w:val="28"/>
        </w:rPr>
        <w:t xml:space="preserve">日  期： </w:t>
      </w:r>
    </w:p>
    <w:p w:rsidR="00FC0241" w:rsidRDefault="00FC0241">
      <w:pPr>
        <w:pStyle w:val="030"/>
        <w:tabs>
          <w:tab w:val="left" w:pos="540"/>
        </w:tabs>
        <w:spacing w:line="400" w:lineRule="exact"/>
        <w:jc w:val="left"/>
        <w:rPr>
          <w:rFonts w:ascii="宋体" w:hAnsi="宋体"/>
          <w:color w:val="000000" w:themeColor="text1"/>
          <w:sz w:val="24"/>
          <w:szCs w:val="28"/>
        </w:rPr>
      </w:pPr>
    </w:p>
    <w:p w:rsidR="00FC0241" w:rsidRDefault="00FC0241">
      <w:pPr>
        <w:pStyle w:val="030"/>
        <w:spacing w:line="360" w:lineRule="exact"/>
        <w:jc w:val="left"/>
        <w:rPr>
          <w:rFonts w:ascii="宋体" w:hAnsi="宋体"/>
          <w:color w:val="000000" w:themeColor="text1"/>
          <w:spacing w:val="-4"/>
          <w:sz w:val="24"/>
          <w:szCs w:val="28"/>
        </w:rPr>
      </w:pPr>
    </w:p>
    <w:p w:rsidR="00FC0241" w:rsidRDefault="00FC0241">
      <w:pPr>
        <w:pStyle w:val="030"/>
        <w:spacing w:line="360" w:lineRule="exact"/>
        <w:jc w:val="left"/>
        <w:rPr>
          <w:rFonts w:ascii="宋体" w:hAnsi="宋体"/>
          <w:color w:val="000000" w:themeColor="text1"/>
          <w:spacing w:val="-4"/>
          <w:sz w:val="24"/>
          <w:szCs w:val="28"/>
        </w:rPr>
      </w:pPr>
    </w:p>
    <w:p w:rsidR="00FC0241" w:rsidRDefault="00FC0241">
      <w:pPr>
        <w:pStyle w:val="030"/>
        <w:spacing w:line="360" w:lineRule="exact"/>
        <w:jc w:val="left"/>
        <w:rPr>
          <w:rFonts w:ascii="宋体" w:hAnsi="宋体"/>
          <w:color w:val="000000" w:themeColor="text1"/>
          <w:spacing w:val="-4"/>
          <w:sz w:val="24"/>
          <w:szCs w:val="28"/>
        </w:rPr>
      </w:pPr>
    </w:p>
    <w:p w:rsidR="00FC0241" w:rsidRDefault="00FC0241">
      <w:pPr>
        <w:pStyle w:val="030"/>
        <w:spacing w:line="360" w:lineRule="exact"/>
        <w:jc w:val="center"/>
        <w:rPr>
          <w:rFonts w:ascii="宋体" w:hAnsi="宋体"/>
          <w:color w:val="000000" w:themeColor="text1"/>
          <w:spacing w:val="-4"/>
          <w:sz w:val="24"/>
          <w:szCs w:val="28"/>
        </w:rPr>
      </w:pPr>
    </w:p>
    <w:p w:rsidR="00FC0241" w:rsidRDefault="00FC0241">
      <w:pPr>
        <w:pStyle w:val="030"/>
        <w:spacing w:line="360" w:lineRule="exact"/>
        <w:jc w:val="center"/>
        <w:rPr>
          <w:rFonts w:ascii="宋体" w:hAnsi="宋体"/>
          <w:color w:val="000000" w:themeColor="text1"/>
          <w:spacing w:val="-4"/>
          <w:sz w:val="24"/>
          <w:szCs w:val="28"/>
        </w:rPr>
      </w:pPr>
    </w:p>
    <w:p w:rsidR="00FC0241" w:rsidRDefault="00FC0241">
      <w:pPr>
        <w:pStyle w:val="030"/>
        <w:spacing w:line="360" w:lineRule="auto"/>
        <w:rPr>
          <w:rFonts w:ascii="宋体" w:hAnsi="宋体"/>
          <w:b/>
          <w:bCs/>
          <w:color w:val="000000" w:themeColor="text1"/>
          <w:sz w:val="28"/>
          <w:szCs w:val="32"/>
        </w:rPr>
      </w:pPr>
    </w:p>
    <w:p w:rsidR="00FC0241" w:rsidRDefault="00FC0241">
      <w:pPr>
        <w:pStyle w:val="030"/>
        <w:spacing w:line="360" w:lineRule="auto"/>
        <w:rPr>
          <w:rFonts w:ascii="宋体" w:hAnsi="宋体"/>
          <w:b/>
          <w:bCs/>
          <w:color w:val="000000" w:themeColor="text1"/>
          <w:sz w:val="28"/>
          <w:szCs w:val="32"/>
        </w:rPr>
      </w:pPr>
    </w:p>
    <w:p w:rsidR="00FC0241" w:rsidRDefault="008B2754">
      <w:pPr>
        <w:pStyle w:val="030"/>
        <w:spacing w:line="360" w:lineRule="auto"/>
        <w:jc w:val="center"/>
        <w:rPr>
          <w:rFonts w:ascii="宋体" w:hAnsi="宋体"/>
          <w:b/>
          <w:bCs/>
          <w:color w:val="000000" w:themeColor="text1"/>
          <w:sz w:val="28"/>
          <w:szCs w:val="32"/>
        </w:rPr>
      </w:pPr>
      <w:r>
        <w:rPr>
          <w:rFonts w:ascii="宋体" w:hAnsi="宋体" w:cs="宋体" w:hint="eastAsia"/>
          <w:b/>
          <w:color w:val="000000" w:themeColor="text1"/>
          <w:sz w:val="28"/>
          <w:szCs w:val="28"/>
        </w:rPr>
        <w:lastRenderedPageBreak/>
        <w:t>2、投标</w:t>
      </w:r>
      <w:r>
        <w:rPr>
          <w:rFonts w:ascii="宋体" w:hAnsi="宋体" w:hint="eastAsia"/>
          <w:b/>
          <w:bCs/>
          <w:color w:val="000000" w:themeColor="text1"/>
          <w:sz w:val="28"/>
          <w:szCs w:val="32"/>
        </w:rPr>
        <w:t>报价明细表-1</w:t>
      </w:r>
    </w:p>
    <w:p w:rsidR="00FC0241" w:rsidRDefault="008B2754">
      <w:pPr>
        <w:pStyle w:val="030"/>
        <w:spacing w:line="360" w:lineRule="auto"/>
        <w:jc w:val="left"/>
        <w:rPr>
          <w:rFonts w:ascii="宋体" w:hAnsi="宋体"/>
          <w:b/>
          <w:bCs/>
          <w:color w:val="000000" w:themeColor="text1"/>
          <w:sz w:val="28"/>
          <w:szCs w:val="32"/>
        </w:rPr>
      </w:pPr>
      <w:r>
        <w:rPr>
          <w:rFonts w:ascii="宋体" w:hAnsi="宋体"/>
          <w:b/>
          <w:bCs/>
          <w:color w:val="000000" w:themeColor="text1"/>
          <w:sz w:val="28"/>
          <w:szCs w:val="32"/>
        </w:rPr>
        <w:t>宜昌交运长江游轮有限公司辅助岗位外包</w:t>
      </w:r>
      <w:r>
        <w:rPr>
          <w:rFonts w:ascii="宋体" w:hAnsi="宋体" w:hint="eastAsia"/>
          <w:b/>
          <w:bCs/>
          <w:color w:val="000000" w:themeColor="text1"/>
          <w:sz w:val="28"/>
          <w:szCs w:val="32"/>
        </w:rPr>
        <w:t>报价明细表：</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1"/>
        <w:gridCol w:w="2413"/>
        <w:gridCol w:w="791"/>
        <w:gridCol w:w="850"/>
        <w:gridCol w:w="1651"/>
        <w:gridCol w:w="1326"/>
        <w:gridCol w:w="1455"/>
        <w:gridCol w:w="1559"/>
      </w:tblGrid>
      <w:tr w:rsidR="00FC0241">
        <w:trPr>
          <w:trHeight w:val="680"/>
          <w:jc w:val="center"/>
        </w:trPr>
        <w:tc>
          <w:tcPr>
            <w:tcW w:w="751" w:type="dxa"/>
            <w:tcBorders>
              <w:top w:val="single" w:sz="4" w:space="0" w:color="auto"/>
              <w:left w:val="single" w:sz="4" w:space="0" w:color="auto"/>
              <w:bottom w:val="single" w:sz="4" w:space="0" w:color="auto"/>
              <w:right w:val="single" w:sz="4" w:space="0" w:color="auto"/>
            </w:tcBorders>
            <w:noWrap/>
            <w:vAlign w:val="center"/>
          </w:tcPr>
          <w:p w:rsidR="00FC0241" w:rsidRDefault="008B2754">
            <w:pPr>
              <w:adjustRightInd w:val="0"/>
              <w:snapToGrid w:val="0"/>
              <w:spacing w:line="240" w:lineRule="exact"/>
              <w:ind w:leftChars="-42" w:left="-88"/>
              <w:jc w:val="center"/>
              <w:outlineLvl w:val="0"/>
              <w:rPr>
                <w:rFonts w:ascii="宋体" w:hAnsi="宋体"/>
                <w:color w:val="000000" w:themeColor="text1"/>
                <w:sz w:val="24"/>
                <w:szCs w:val="24"/>
              </w:rPr>
            </w:pPr>
            <w:bookmarkStart w:id="473" w:name="_Toc22801"/>
            <w:bookmarkStart w:id="474" w:name="_Toc1649"/>
            <w:r>
              <w:rPr>
                <w:rFonts w:ascii="宋体" w:hAnsi="宋体" w:hint="eastAsia"/>
                <w:color w:val="000000" w:themeColor="text1"/>
                <w:sz w:val="24"/>
                <w:szCs w:val="24"/>
              </w:rPr>
              <w:t>序号</w:t>
            </w:r>
          </w:p>
        </w:tc>
        <w:tc>
          <w:tcPr>
            <w:tcW w:w="2413" w:type="dxa"/>
            <w:tcBorders>
              <w:top w:val="single" w:sz="4" w:space="0" w:color="auto"/>
              <w:left w:val="single" w:sz="4" w:space="0" w:color="auto"/>
              <w:bottom w:val="single" w:sz="4" w:space="0" w:color="auto"/>
              <w:right w:val="single" w:sz="4" w:space="0" w:color="auto"/>
            </w:tcBorders>
            <w:noWrap/>
            <w:vAlign w:val="center"/>
          </w:tcPr>
          <w:p w:rsidR="00FC0241" w:rsidRDefault="008B2754">
            <w:pPr>
              <w:adjustRightInd w:val="0"/>
              <w:snapToGrid w:val="0"/>
              <w:spacing w:line="240" w:lineRule="exact"/>
              <w:ind w:leftChars="-42" w:left="-88"/>
              <w:jc w:val="center"/>
              <w:outlineLvl w:val="0"/>
              <w:rPr>
                <w:rFonts w:ascii="宋体" w:hAnsi="宋体"/>
                <w:color w:val="000000" w:themeColor="text1"/>
                <w:sz w:val="24"/>
                <w:szCs w:val="24"/>
              </w:rPr>
            </w:pPr>
            <w:r>
              <w:rPr>
                <w:rFonts w:ascii="宋体" w:hAnsi="宋体" w:hint="eastAsia"/>
                <w:color w:val="000000" w:themeColor="text1"/>
                <w:sz w:val="24"/>
                <w:szCs w:val="24"/>
              </w:rPr>
              <w:t>分类项目</w:t>
            </w:r>
          </w:p>
        </w:tc>
        <w:tc>
          <w:tcPr>
            <w:tcW w:w="791" w:type="dxa"/>
            <w:tcBorders>
              <w:top w:val="single" w:sz="4" w:space="0" w:color="auto"/>
              <w:left w:val="single" w:sz="4" w:space="0" w:color="auto"/>
              <w:bottom w:val="single" w:sz="4" w:space="0" w:color="auto"/>
              <w:right w:val="single" w:sz="4" w:space="0" w:color="auto"/>
            </w:tcBorders>
            <w:noWrap/>
            <w:vAlign w:val="center"/>
          </w:tcPr>
          <w:p w:rsidR="00FC0241" w:rsidRDefault="008B2754">
            <w:pPr>
              <w:adjustRightInd w:val="0"/>
              <w:snapToGrid w:val="0"/>
              <w:spacing w:line="240" w:lineRule="exact"/>
              <w:ind w:leftChars="-42" w:left="-88"/>
              <w:jc w:val="center"/>
              <w:outlineLvl w:val="0"/>
              <w:rPr>
                <w:rFonts w:ascii="宋体" w:hAnsi="宋体"/>
                <w:color w:val="000000" w:themeColor="text1"/>
                <w:sz w:val="24"/>
                <w:szCs w:val="24"/>
              </w:rPr>
            </w:pPr>
            <w:r>
              <w:rPr>
                <w:rFonts w:ascii="宋体" w:hAnsi="宋体" w:hint="eastAsia"/>
                <w:color w:val="000000" w:themeColor="text1"/>
                <w:sz w:val="24"/>
                <w:szCs w:val="24"/>
              </w:rPr>
              <w:t>单位</w:t>
            </w:r>
          </w:p>
        </w:tc>
        <w:tc>
          <w:tcPr>
            <w:tcW w:w="850" w:type="dxa"/>
            <w:tcBorders>
              <w:top w:val="single" w:sz="4" w:space="0" w:color="auto"/>
              <w:left w:val="single" w:sz="4" w:space="0" w:color="auto"/>
              <w:bottom w:val="single" w:sz="4" w:space="0" w:color="auto"/>
              <w:right w:val="single" w:sz="4" w:space="0" w:color="auto"/>
            </w:tcBorders>
            <w:noWrap/>
            <w:vAlign w:val="center"/>
          </w:tcPr>
          <w:p w:rsidR="00FC0241" w:rsidRDefault="008B2754">
            <w:pPr>
              <w:adjustRightInd w:val="0"/>
              <w:snapToGrid w:val="0"/>
              <w:spacing w:line="240" w:lineRule="exact"/>
              <w:ind w:leftChars="-42" w:left="-88"/>
              <w:jc w:val="center"/>
              <w:outlineLvl w:val="0"/>
              <w:rPr>
                <w:rFonts w:ascii="宋体" w:hAnsi="宋体"/>
                <w:color w:val="000000" w:themeColor="text1"/>
                <w:sz w:val="24"/>
                <w:szCs w:val="24"/>
              </w:rPr>
            </w:pPr>
            <w:r>
              <w:rPr>
                <w:rFonts w:ascii="宋体" w:hAnsi="宋体" w:hint="eastAsia"/>
                <w:color w:val="000000" w:themeColor="text1"/>
                <w:sz w:val="24"/>
                <w:szCs w:val="24"/>
              </w:rPr>
              <w:t>数量</w:t>
            </w:r>
          </w:p>
        </w:tc>
        <w:tc>
          <w:tcPr>
            <w:tcW w:w="1651" w:type="dxa"/>
            <w:tcBorders>
              <w:top w:val="single" w:sz="4" w:space="0" w:color="auto"/>
              <w:left w:val="single" w:sz="4" w:space="0" w:color="auto"/>
              <w:bottom w:val="single" w:sz="4" w:space="0" w:color="auto"/>
              <w:right w:val="single" w:sz="4" w:space="0" w:color="auto"/>
            </w:tcBorders>
            <w:vAlign w:val="center"/>
          </w:tcPr>
          <w:p w:rsidR="00FC0241" w:rsidRDefault="008B2754">
            <w:pPr>
              <w:adjustRightInd w:val="0"/>
              <w:snapToGrid w:val="0"/>
              <w:spacing w:line="240" w:lineRule="exact"/>
              <w:ind w:leftChars="-42" w:left="-88"/>
              <w:jc w:val="center"/>
              <w:outlineLvl w:val="0"/>
              <w:rPr>
                <w:rFonts w:ascii="宋体" w:hAnsi="宋体"/>
                <w:color w:val="000000" w:themeColor="text1"/>
                <w:sz w:val="24"/>
                <w:szCs w:val="24"/>
              </w:rPr>
            </w:pPr>
            <w:r>
              <w:rPr>
                <w:rFonts w:ascii="宋体" w:hAnsi="宋体" w:hint="eastAsia"/>
                <w:color w:val="000000" w:themeColor="text1"/>
                <w:sz w:val="24"/>
                <w:szCs w:val="24"/>
              </w:rPr>
              <w:t>服务时间</w:t>
            </w:r>
          </w:p>
        </w:tc>
        <w:tc>
          <w:tcPr>
            <w:tcW w:w="1326" w:type="dxa"/>
            <w:tcBorders>
              <w:top w:val="single" w:sz="4" w:space="0" w:color="auto"/>
              <w:left w:val="single" w:sz="4" w:space="0" w:color="auto"/>
              <w:bottom w:val="single" w:sz="4" w:space="0" w:color="auto"/>
              <w:right w:val="single" w:sz="4" w:space="0" w:color="auto"/>
            </w:tcBorders>
            <w:noWrap/>
            <w:vAlign w:val="center"/>
          </w:tcPr>
          <w:p w:rsidR="00FC0241" w:rsidRDefault="008B2754">
            <w:pPr>
              <w:adjustRightInd w:val="0"/>
              <w:snapToGrid w:val="0"/>
              <w:spacing w:line="240" w:lineRule="exact"/>
              <w:ind w:leftChars="-42" w:left="-88"/>
              <w:jc w:val="center"/>
              <w:outlineLvl w:val="0"/>
              <w:rPr>
                <w:rFonts w:ascii="宋体" w:hAnsi="宋体"/>
                <w:color w:val="000000" w:themeColor="text1"/>
                <w:sz w:val="24"/>
                <w:szCs w:val="24"/>
              </w:rPr>
            </w:pPr>
            <w:r>
              <w:rPr>
                <w:rFonts w:ascii="宋体" w:hAnsi="宋体" w:hint="eastAsia"/>
                <w:color w:val="000000" w:themeColor="text1"/>
                <w:sz w:val="24"/>
                <w:szCs w:val="24"/>
              </w:rPr>
              <w:t>单价(元/人/月)</w:t>
            </w:r>
          </w:p>
        </w:tc>
        <w:tc>
          <w:tcPr>
            <w:tcW w:w="1455" w:type="dxa"/>
            <w:tcBorders>
              <w:top w:val="single" w:sz="4" w:space="0" w:color="auto"/>
              <w:left w:val="single" w:sz="4" w:space="0" w:color="auto"/>
              <w:bottom w:val="single" w:sz="4" w:space="0" w:color="auto"/>
              <w:right w:val="single" w:sz="4" w:space="0" w:color="auto"/>
            </w:tcBorders>
            <w:noWrap/>
            <w:vAlign w:val="center"/>
          </w:tcPr>
          <w:p w:rsidR="00FC0241" w:rsidRDefault="008B2754">
            <w:pPr>
              <w:adjustRightInd w:val="0"/>
              <w:snapToGrid w:val="0"/>
              <w:spacing w:line="240" w:lineRule="exact"/>
              <w:ind w:leftChars="-42" w:left="-88"/>
              <w:jc w:val="center"/>
              <w:outlineLvl w:val="0"/>
              <w:rPr>
                <w:rFonts w:ascii="宋体" w:hAnsi="宋体"/>
                <w:color w:val="000000" w:themeColor="text1"/>
                <w:sz w:val="24"/>
                <w:szCs w:val="24"/>
              </w:rPr>
            </w:pPr>
            <w:r>
              <w:rPr>
                <w:rFonts w:ascii="宋体" w:hAnsi="宋体" w:hint="eastAsia"/>
                <w:color w:val="000000" w:themeColor="text1"/>
                <w:sz w:val="24"/>
                <w:szCs w:val="24"/>
              </w:rPr>
              <w:t>合计(元)</w:t>
            </w:r>
          </w:p>
        </w:tc>
        <w:tc>
          <w:tcPr>
            <w:tcW w:w="1559" w:type="dxa"/>
            <w:tcBorders>
              <w:top w:val="single" w:sz="4" w:space="0" w:color="auto"/>
              <w:left w:val="single" w:sz="4" w:space="0" w:color="auto"/>
              <w:bottom w:val="single" w:sz="4" w:space="0" w:color="auto"/>
              <w:right w:val="single" w:sz="4" w:space="0" w:color="auto"/>
            </w:tcBorders>
            <w:noWrap/>
            <w:vAlign w:val="center"/>
          </w:tcPr>
          <w:p w:rsidR="00FC0241" w:rsidRDefault="008B2754">
            <w:pPr>
              <w:adjustRightInd w:val="0"/>
              <w:snapToGrid w:val="0"/>
              <w:spacing w:line="240" w:lineRule="exact"/>
              <w:ind w:leftChars="-42" w:left="-88"/>
              <w:jc w:val="center"/>
              <w:outlineLvl w:val="0"/>
              <w:rPr>
                <w:rFonts w:ascii="宋体" w:hAnsi="宋体"/>
                <w:color w:val="000000" w:themeColor="text1"/>
                <w:sz w:val="24"/>
                <w:szCs w:val="24"/>
              </w:rPr>
            </w:pPr>
            <w:r>
              <w:rPr>
                <w:rFonts w:ascii="宋体" w:hAnsi="宋体" w:hint="eastAsia"/>
                <w:color w:val="000000" w:themeColor="text1"/>
                <w:sz w:val="24"/>
                <w:szCs w:val="24"/>
              </w:rPr>
              <w:t>备注</w:t>
            </w:r>
          </w:p>
        </w:tc>
      </w:tr>
      <w:tr w:rsidR="00FC0241">
        <w:trPr>
          <w:trHeight w:val="680"/>
          <w:jc w:val="center"/>
        </w:trPr>
        <w:tc>
          <w:tcPr>
            <w:tcW w:w="751" w:type="dxa"/>
            <w:tcBorders>
              <w:top w:val="single" w:sz="4" w:space="0" w:color="auto"/>
              <w:left w:val="single" w:sz="4" w:space="0" w:color="auto"/>
              <w:bottom w:val="single" w:sz="4" w:space="0" w:color="auto"/>
              <w:right w:val="single" w:sz="4" w:space="0" w:color="auto"/>
            </w:tcBorders>
            <w:noWrap/>
            <w:vAlign w:val="center"/>
          </w:tcPr>
          <w:p w:rsidR="00FC0241" w:rsidRDefault="008B2754">
            <w:pPr>
              <w:adjustRightInd w:val="0"/>
              <w:snapToGrid w:val="0"/>
              <w:spacing w:line="240" w:lineRule="exact"/>
              <w:ind w:leftChars="-42" w:left="-88"/>
              <w:jc w:val="center"/>
              <w:outlineLvl w:val="0"/>
              <w:rPr>
                <w:rFonts w:ascii="宋体" w:hAnsi="宋体"/>
                <w:color w:val="000000" w:themeColor="text1"/>
                <w:sz w:val="24"/>
                <w:szCs w:val="24"/>
              </w:rPr>
            </w:pPr>
            <w:r>
              <w:rPr>
                <w:rFonts w:ascii="宋体" w:hAnsi="宋体" w:hint="eastAsia"/>
                <w:color w:val="000000" w:themeColor="text1"/>
                <w:sz w:val="24"/>
                <w:szCs w:val="24"/>
              </w:rPr>
              <w:t>1</w:t>
            </w:r>
          </w:p>
        </w:tc>
        <w:tc>
          <w:tcPr>
            <w:tcW w:w="2413" w:type="dxa"/>
            <w:tcBorders>
              <w:top w:val="single" w:sz="4" w:space="0" w:color="auto"/>
              <w:left w:val="single" w:sz="4" w:space="0" w:color="auto"/>
              <w:bottom w:val="single" w:sz="4" w:space="0" w:color="auto"/>
              <w:right w:val="single" w:sz="4" w:space="0" w:color="auto"/>
            </w:tcBorders>
            <w:noWrap/>
            <w:vAlign w:val="center"/>
          </w:tcPr>
          <w:p w:rsidR="00FC0241" w:rsidRDefault="008B2754">
            <w:pPr>
              <w:spacing w:line="440" w:lineRule="exact"/>
              <w:jc w:val="center"/>
              <w:rPr>
                <w:rFonts w:ascii="宋体" w:hAnsi="宋体"/>
                <w:color w:val="000000" w:themeColor="text1"/>
                <w:sz w:val="24"/>
                <w:szCs w:val="24"/>
              </w:rPr>
            </w:pPr>
            <w:r>
              <w:rPr>
                <w:rFonts w:ascii="宋体" w:hAnsi="宋体" w:hint="eastAsia"/>
                <w:color w:val="000000" w:themeColor="text1"/>
                <w:sz w:val="24"/>
                <w:szCs w:val="24"/>
              </w:rPr>
              <w:t>保洁A岗位服务人员</w:t>
            </w:r>
          </w:p>
        </w:tc>
        <w:tc>
          <w:tcPr>
            <w:tcW w:w="791" w:type="dxa"/>
            <w:tcBorders>
              <w:top w:val="single" w:sz="4" w:space="0" w:color="auto"/>
              <w:left w:val="single" w:sz="4" w:space="0" w:color="auto"/>
              <w:bottom w:val="single" w:sz="4" w:space="0" w:color="auto"/>
              <w:right w:val="single" w:sz="4" w:space="0" w:color="auto"/>
            </w:tcBorders>
            <w:noWrap/>
            <w:vAlign w:val="center"/>
          </w:tcPr>
          <w:p w:rsidR="00FC0241" w:rsidRDefault="008B2754">
            <w:pPr>
              <w:adjustRightInd w:val="0"/>
              <w:snapToGrid w:val="0"/>
              <w:spacing w:line="240" w:lineRule="exact"/>
              <w:ind w:leftChars="-42" w:left="-88"/>
              <w:jc w:val="center"/>
              <w:outlineLvl w:val="0"/>
              <w:rPr>
                <w:rFonts w:ascii="宋体" w:hAnsi="宋体"/>
                <w:color w:val="000000" w:themeColor="text1"/>
                <w:sz w:val="24"/>
                <w:szCs w:val="24"/>
              </w:rPr>
            </w:pPr>
            <w:r>
              <w:rPr>
                <w:rFonts w:ascii="宋体" w:hAnsi="宋体" w:hint="eastAsia"/>
                <w:color w:val="000000" w:themeColor="text1"/>
                <w:sz w:val="24"/>
                <w:szCs w:val="24"/>
              </w:rPr>
              <w:t>人</w:t>
            </w:r>
          </w:p>
        </w:tc>
        <w:tc>
          <w:tcPr>
            <w:tcW w:w="850" w:type="dxa"/>
            <w:tcBorders>
              <w:top w:val="single" w:sz="4" w:space="0" w:color="auto"/>
              <w:left w:val="single" w:sz="4" w:space="0" w:color="auto"/>
              <w:bottom w:val="single" w:sz="4" w:space="0" w:color="auto"/>
              <w:right w:val="single" w:sz="4" w:space="0" w:color="auto"/>
            </w:tcBorders>
            <w:noWrap/>
            <w:vAlign w:val="center"/>
          </w:tcPr>
          <w:p w:rsidR="00FC0241" w:rsidRDefault="008B2754">
            <w:pPr>
              <w:adjustRightInd w:val="0"/>
              <w:snapToGrid w:val="0"/>
              <w:spacing w:line="240" w:lineRule="exact"/>
              <w:ind w:leftChars="-42" w:left="-88"/>
              <w:jc w:val="center"/>
              <w:outlineLvl w:val="0"/>
              <w:rPr>
                <w:rFonts w:ascii="宋体" w:hAnsi="宋体"/>
                <w:color w:val="000000" w:themeColor="text1"/>
                <w:sz w:val="24"/>
                <w:szCs w:val="24"/>
              </w:rPr>
            </w:pPr>
            <w:r>
              <w:rPr>
                <w:rFonts w:ascii="宋体" w:hAnsi="宋体" w:hint="eastAsia"/>
                <w:color w:val="000000" w:themeColor="text1"/>
                <w:sz w:val="24"/>
                <w:szCs w:val="24"/>
              </w:rPr>
              <w:t>1</w:t>
            </w:r>
          </w:p>
        </w:tc>
        <w:tc>
          <w:tcPr>
            <w:tcW w:w="1651" w:type="dxa"/>
            <w:tcBorders>
              <w:top w:val="single" w:sz="4" w:space="0" w:color="auto"/>
              <w:left w:val="single" w:sz="4" w:space="0" w:color="auto"/>
              <w:bottom w:val="single" w:sz="4" w:space="0" w:color="auto"/>
              <w:right w:val="single" w:sz="4" w:space="0" w:color="auto"/>
            </w:tcBorders>
            <w:vAlign w:val="center"/>
          </w:tcPr>
          <w:p w:rsidR="00FC0241" w:rsidRDefault="008B2754">
            <w:pPr>
              <w:adjustRightInd w:val="0"/>
              <w:snapToGrid w:val="0"/>
              <w:spacing w:line="240" w:lineRule="exact"/>
              <w:ind w:leftChars="-42" w:left="-88"/>
              <w:jc w:val="center"/>
              <w:outlineLvl w:val="0"/>
              <w:rPr>
                <w:rFonts w:ascii="宋体" w:hAnsi="宋体"/>
                <w:color w:val="000000" w:themeColor="text1"/>
                <w:sz w:val="24"/>
                <w:szCs w:val="24"/>
              </w:rPr>
            </w:pPr>
            <w:proofErr w:type="gramStart"/>
            <w:r>
              <w:rPr>
                <w:rFonts w:ascii="宋体" w:hAnsi="宋体" w:hint="eastAsia"/>
                <w:color w:val="000000" w:themeColor="text1"/>
                <w:sz w:val="24"/>
                <w:szCs w:val="24"/>
              </w:rPr>
              <w:t>36</w:t>
            </w:r>
            <w:proofErr w:type="gramEnd"/>
            <w:r>
              <w:rPr>
                <w:rFonts w:ascii="宋体" w:hAnsi="宋体" w:hint="eastAsia"/>
                <w:color w:val="000000" w:themeColor="text1"/>
                <w:sz w:val="24"/>
                <w:szCs w:val="24"/>
              </w:rPr>
              <w:t>月</w:t>
            </w:r>
          </w:p>
        </w:tc>
        <w:tc>
          <w:tcPr>
            <w:tcW w:w="1326" w:type="dxa"/>
            <w:tcBorders>
              <w:top w:val="single" w:sz="4" w:space="0" w:color="auto"/>
              <w:left w:val="single" w:sz="4" w:space="0" w:color="auto"/>
              <w:bottom w:val="single" w:sz="4" w:space="0" w:color="auto"/>
              <w:right w:val="single" w:sz="4" w:space="0" w:color="auto"/>
            </w:tcBorders>
            <w:noWrap/>
            <w:vAlign w:val="center"/>
          </w:tcPr>
          <w:p w:rsidR="00FC0241" w:rsidRDefault="00FC0241">
            <w:pPr>
              <w:adjustRightInd w:val="0"/>
              <w:snapToGrid w:val="0"/>
              <w:spacing w:line="240" w:lineRule="exact"/>
              <w:ind w:leftChars="-42" w:left="-88"/>
              <w:jc w:val="center"/>
              <w:outlineLvl w:val="0"/>
              <w:rPr>
                <w:rFonts w:ascii="宋体" w:hAnsi="宋体"/>
                <w:color w:val="000000" w:themeColor="text1"/>
                <w:sz w:val="24"/>
                <w:szCs w:val="24"/>
              </w:rPr>
            </w:pPr>
          </w:p>
        </w:tc>
        <w:tc>
          <w:tcPr>
            <w:tcW w:w="1455" w:type="dxa"/>
            <w:tcBorders>
              <w:top w:val="single" w:sz="4" w:space="0" w:color="auto"/>
              <w:left w:val="single" w:sz="4" w:space="0" w:color="auto"/>
              <w:bottom w:val="single" w:sz="4" w:space="0" w:color="auto"/>
              <w:right w:val="single" w:sz="4" w:space="0" w:color="auto"/>
            </w:tcBorders>
            <w:noWrap/>
            <w:vAlign w:val="center"/>
          </w:tcPr>
          <w:p w:rsidR="00FC0241" w:rsidRDefault="00FC0241">
            <w:pPr>
              <w:adjustRightInd w:val="0"/>
              <w:snapToGrid w:val="0"/>
              <w:spacing w:line="240" w:lineRule="exact"/>
              <w:ind w:leftChars="-42" w:left="-88"/>
              <w:jc w:val="center"/>
              <w:outlineLvl w:val="0"/>
              <w:rPr>
                <w:rFonts w:ascii="宋体" w:hAnsi="宋体"/>
                <w:color w:val="000000" w:themeColor="text1"/>
                <w:sz w:val="24"/>
                <w:szCs w:val="24"/>
              </w:rPr>
            </w:pPr>
          </w:p>
        </w:tc>
        <w:tc>
          <w:tcPr>
            <w:tcW w:w="1559" w:type="dxa"/>
            <w:tcBorders>
              <w:top w:val="single" w:sz="4" w:space="0" w:color="auto"/>
              <w:left w:val="single" w:sz="4" w:space="0" w:color="auto"/>
              <w:right w:val="single" w:sz="4" w:space="0" w:color="auto"/>
            </w:tcBorders>
            <w:noWrap/>
            <w:vAlign w:val="center"/>
          </w:tcPr>
          <w:p w:rsidR="00FC0241" w:rsidRDefault="00FC0241">
            <w:pPr>
              <w:adjustRightInd w:val="0"/>
              <w:snapToGrid w:val="0"/>
              <w:spacing w:line="240" w:lineRule="exact"/>
              <w:ind w:leftChars="-42" w:left="-88"/>
              <w:jc w:val="center"/>
              <w:outlineLvl w:val="0"/>
              <w:rPr>
                <w:rFonts w:ascii="宋体" w:hAnsi="宋体"/>
                <w:color w:val="000000" w:themeColor="text1"/>
                <w:sz w:val="24"/>
                <w:szCs w:val="24"/>
              </w:rPr>
            </w:pPr>
          </w:p>
        </w:tc>
      </w:tr>
      <w:tr w:rsidR="00FC0241">
        <w:trPr>
          <w:trHeight w:val="680"/>
          <w:jc w:val="center"/>
        </w:trPr>
        <w:tc>
          <w:tcPr>
            <w:tcW w:w="751" w:type="dxa"/>
            <w:tcBorders>
              <w:top w:val="single" w:sz="4" w:space="0" w:color="auto"/>
              <w:left w:val="single" w:sz="4" w:space="0" w:color="auto"/>
              <w:bottom w:val="single" w:sz="4" w:space="0" w:color="auto"/>
              <w:right w:val="single" w:sz="4" w:space="0" w:color="auto"/>
            </w:tcBorders>
            <w:noWrap/>
            <w:vAlign w:val="center"/>
          </w:tcPr>
          <w:p w:rsidR="00FC0241" w:rsidRDefault="008B2754">
            <w:pPr>
              <w:adjustRightInd w:val="0"/>
              <w:snapToGrid w:val="0"/>
              <w:spacing w:line="240" w:lineRule="exact"/>
              <w:ind w:leftChars="-42" w:left="-88"/>
              <w:jc w:val="center"/>
              <w:outlineLvl w:val="0"/>
              <w:rPr>
                <w:rFonts w:ascii="宋体" w:hAnsi="宋体"/>
                <w:color w:val="000000" w:themeColor="text1"/>
                <w:sz w:val="24"/>
                <w:szCs w:val="24"/>
              </w:rPr>
            </w:pPr>
            <w:r>
              <w:rPr>
                <w:rFonts w:ascii="宋体" w:hAnsi="宋体" w:hint="eastAsia"/>
                <w:color w:val="000000" w:themeColor="text1"/>
                <w:sz w:val="24"/>
                <w:szCs w:val="24"/>
              </w:rPr>
              <w:t>2</w:t>
            </w:r>
          </w:p>
        </w:tc>
        <w:tc>
          <w:tcPr>
            <w:tcW w:w="2413" w:type="dxa"/>
            <w:tcBorders>
              <w:top w:val="single" w:sz="4" w:space="0" w:color="auto"/>
              <w:left w:val="single" w:sz="4" w:space="0" w:color="auto"/>
              <w:bottom w:val="single" w:sz="4" w:space="0" w:color="auto"/>
              <w:right w:val="single" w:sz="4" w:space="0" w:color="auto"/>
            </w:tcBorders>
            <w:noWrap/>
            <w:vAlign w:val="center"/>
          </w:tcPr>
          <w:p w:rsidR="00FC0241" w:rsidRDefault="008B2754">
            <w:pPr>
              <w:spacing w:line="440" w:lineRule="exact"/>
              <w:jc w:val="center"/>
              <w:rPr>
                <w:rFonts w:ascii="宋体" w:hAnsi="宋体"/>
                <w:color w:val="000000" w:themeColor="text1"/>
                <w:sz w:val="24"/>
                <w:szCs w:val="24"/>
              </w:rPr>
            </w:pPr>
            <w:r>
              <w:rPr>
                <w:rFonts w:ascii="宋体" w:hAnsi="宋体" w:hint="eastAsia"/>
                <w:color w:val="000000" w:themeColor="text1"/>
                <w:sz w:val="24"/>
                <w:szCs w:val="24"/>
              </w:rPr>
              <w:t>保洁B岗位服务人员</w:t>
            </w:r>
          </w:p>
        </w:tc>
        <w:tc>
          <w:tcPr>
            <w:tcW w:w="791" w:type="dxa"/>
            <w:tcBorders>
              <w:top w:val="single" w:sz="4" w:space="0" w:color="auto"/>
              <w:left w:val="single" w:sz="4" w:space="0" w:color="auto"/>
              <w:bottom w:val="single" w:sz="4" w:space="0" w:color="auto"/>
              <w:right w:val="single" w:sz="4" w:space="0" w:color="auto"/>
            </w:tcBorders>
            <w:noWrap/>
            <w:vAlign w:val="center"/>
          </w:tcPr>
          <w:p w:rsidR="00FC0241" w:rsidRDefault="008B2754">
            <w:pPr>
              <w:adjustRightInd w:val="0"/>
              <w:snapToGrid w:val="0"/>
              <w:spacing w:line="240" w:lineRule="exact"/>
              <w:ind w:leftChars="-42" w:left="-88"/>
              <w:jc w:val="center"/>
              <w:outlineLvl w:val="0"/>
              <w:rPr>
                <w:rFonts w:ascii="宋体" w:hAnsi="宋体"/>
                <w:color w:val="000000" w:themeColor="text1"/>
                <w:sz w:val="24"/>
                <w:szCs w:val="24"/>
              </w:rPr>
            </w:pPr>
            <w:r>
              <w:rPr>
                <w:rFonts w:ascii="宋体" w:hAnsi="宋体" w:hint="eastAsia"/>
                <w:color w:val="000000" w:themeColor="text1"/>
                <w:sz w:val="24"/>
                <w:szCs w:val="24"/>
              </w:rPr>
              <w:t>人</w:t>
            </w:r>
          </w:p>
        </w:tc>
        <w:tc>
          <w:tcPr>
            <w:tcW w:w="850" w:type="dxa"/>
            <w:tcBorders>
              <w:top w:val="single" w:sz="4" w:space="0" w:color="auto"/>
              <w:left w:val="single" w:sz="4" w:space="0" w:color="auto"/>
              <w:bottom w:val="single" w:sz="4" w:space="0" w:color="auto"/>
              <w:right w:val="single" w:sz="4" w:space="0" w:color="auto"/>
            </w:tcBorders>
            <w:noWrap/>
            <w:vAlign w:val="center"/>
          </w:tcPr>
          <w:p w:rsidR="00FC0241" w:rsidRDefault="008B2754">
            <w:pPr>
              <w:adjustRightInd w:val="0"/>
              <w:snapToGrid w:val="0"/>
              <w:spacing w:line="240" w:lineRule="exact"/>
              <w:ind w:leftChars="-42" w:left="-88"/>
              <w:jc w:val="center"/>
              <w:outlineLvl w:val="0"/>
              <w:rPr>
                <w:rFonts w:ascii="宋体" w:hAnsi="宋体"/>
                <w:color w:val="000000" w:themeColor="text1"/>
                <w:sz w:val="24"/>
                <w:szCs w:val="24"/>
              </w:rPr>
            </w:pPr>
            <w:r>
              <w:rPr>
                <w:rFonts w:ascii="宋体" w:hAnsi="宋体" w:hint="eastAsia"/>
                <w:color w:val="000000" w:themeColor="text1"/>
                <w:sz w:val="24"/>
                <w:szCs w:val="24"/>
              </w:rPr>
              <w:t>1</w:t>
            </w:r>
          </w:p>
        </w:tc>
        <w:tc>
          <w:tcPr>
            <w:tcW w:w="1651" w:type="dxa"/>
            <w:tcBorders>
              <w:top w:val="single" w:sz="4" w:space="0" w:color="auto"/>
              <w:left w:val="single" w:sz="4" w:space="0" w:color="auto"/>
              <w:bottom w:val="single" w:sz="4" w:space="0" w:color="auto"/>
              <w:right w:val="single" w:sz="4" w:space="0" w:color="auto"/>
            </w:tcBorders>
            <w:vAlign w:val="center"/>
          </w:tcPr>
          <w:p w:rsidR="00FC0241" w:rsidRDefault="008B2754">
            <w:pPr>
              <w:adjustRightInd w:val="0"/>
              <w:snapToGrid w:val="0"/>
              <w:spacing w:line="240" w:lineRule="exact"/>
              <w:ind w:leftChars="-42" w:left="-88"/>
              <w:jc w:val="center"/>
              <w:outlineLvl w:val="0"/>
              <w:rPr>
                <w:rFonts w:ascii="宋体" w:hAnsi="宋体"/>
                <w:color w:val="000000" w:themeColor="text1"/>
                <w:sz w:val="24"/>
                <w:szCs w:val="24"/>
              </w:rPr>
            </w:pPr>
            <w:proofErr w:type="gramStart"/>
            <w:r>
              <w:rPr>
                <w:rFonts w:ascii="宋体" w:hAnsi="宋体" w:hint="eastAsia"/>
                <w:color w:val="000000" w:themeColor="text1"/>
                <w:sz w:val="24"/>
                <w:szCs w:val="24"/>
              </w:rPr>
              <w:t>36</w:t>
            </w:r>
            <w:proofErr w:type="gramEnd"/>
            <w:r>
              <w:rPr>
                <w:rFonts w:ascii="宋体" w:hAnsi="宋体" w:hint="eastAsia"/>
                <w:color w:val="000000" w:themeColor="text1"/>
                <w:sz w:val="24"/>
                <w:szCs w:val="24"/>
              </w:rPr>
              <w:t>月</w:t>
            </w:r>
          </w:p>
        </w:tc>
        <w:tc>
          <w:tcPr>
            <w:tcW w:w="1326" w:type="dxa"/>
            <w:tcBorders>
              <w:top w:val="single" w:sz="4" w:space="0" w:color="auto"/>
              <w:left w:val="single" w:sz="4" w:space="0" w:color="auto"/>
              <w:bottom w:val="single" w:sz="4" w:space="0" w:color="auto"/>
              <w:right w:val="single" w:sz="4" w:space="0" w:color="auto"/>
            </w:tcBorders>
            <w:noWrap/>
            <w:vAlign w:val="center"/>
          </w:tcPr>
          <w:p w:rsidR="00FC0241" w:rsidRDefault="00FC0241">
            <w:pPr>
              <w:adjustRightInd w:val="0"/>
              <w:snapToGrid w:val="0"/>
              <w:spacing w:line="240" w:lineRule="exact"/>
              <w:ind w:leftChars="-42" w:left="-88"/>
              <w:jc w:val="center"/>
              <w:outlineLvl w:val="0"/>
              <w:rPr>
                <w:rFonts w:ascii="宋体" w:hAnsi="宋体"/>
                <w:color w:val="000000" w:themeColor="text1"/>
                <w:sz w:val="24"/>
                <w:szCs w:val="24"/>
              </w:rPr>
            </w:pPr>
          </w:p>
        </w:tc>
        <w:tc>
          <w:tcPr>
            <w:tcW w:w="1455" w:type="dxa"/>
            <w:tcBorders>
              <w:top w:val="single" w:sz="4" w:space="0" w:color="auto"/>
              <w:left w:val="single" w:sz="4" w:space="0" w:color="auto"/>
              <w:bottom w:val="single" w:sz="4" w:space="0" w:color="auto"/>
              <w:right w:val="single" w:sz="4" w:space="0" w:color="auto"/>
            </w:tcBorders>
            <w:noWrap/>
            <w:vAlign w:val="center"/>
          </w:tcPr>
          <w:p w:rsidR="00FC0241" w:rsidRDefault="00FC0241">
            <w:pPr>
              <w:adjustRightInd w:val="0"/>
              <w:snapToGrid w:val="0"/>
              <w:spacing w:line="240" w:lineRule="exact"/>
              <w:ind w:leftChars="-42" w:left="-88"/>
              <w:jc w:val="center"/>
              <w:outlineLvl w:val="0"/>
              <w:rPr>
                <w:rFonts w:ascii="宋体" w:hAnsi="宋体"/>
                <w:color w:val="000000" w:themeColor="text1"/>
                <w:sz w:val="24"/>
                <w:szCs w:val="24"/>
              </w:rPr>
            </w:pPr>
          </w:p>
        </w:tc>
        <w:tc>
          <w:tcPr>
            <w:tcW w:w="1559" w:type="dxa"/>
            <w:tcBorders>
              <w:top w:val="single" w:sz="4" w:space="0" w:color="auto"/>
              <w:left w:val="single" w:sz="4" w:space="0" w:color="auto"/>
              <w:right w:val="single" w:sz="4" w:space="0" w:color="auto"/>
            </w:tcBorders>
            <w:noWrap/>
            <w:vAlign w:val="center"/>
          </w:tcPr>
          <w:p w:rsidR="00FC0241" w:rsidRDefault="00FC0241">
            <w:pPr>
              <w:adjustRightInd w:val="0"/>
              <w:snapToGrid w:val="0"/>
              <w:spacing w:line="240" w:lineRule="exact"/>
              <w:ind w:leftChars="-42" w:left="-88"/>
              <w:jc w:val="center"/>
              <w:outlineLvl w:val="0"/>
              <w:rPr>
                <w:rFonts w:ascii="宋体" w:hAnsi="宋体"/>
                <w:color w:val="000000" w:themeColor="text1"/>
                <w:sz w:val="24"/>
                <w:szCs w:val="24"/>
              </w:rPr>
            </w:pPr>
          </w:p>
        </w:tc>
      </w:tr>
      <w:tr w:rsidR="00FC0241">
        <w:trPr>
          <w:trHeight w:val="680"/>
          <w:jc w:val="center"/>
        </w:trPr>
        <w:tc>
          <w:tcPr>
            <w:tcW w:w="751" w:type="dxa"/>
            <w:tcBorders>
              <w:top w:val="single" w:sz="4" w:space="0" w:color="auto"/>
              <w:left w:val="single" w:sz="4" w:space="0" w:color="auto"/>
              <w:bottom w:val="single" w:sz="4" w:space="0" w:color="auto"/>
              <w:right w:val="single" w:sz="4" w:space="0" w:color="auto"/>
            </w:tcBorders>
            <w:noWrap/>
            <w:vAlign w:val="center"/>
          </w:tcPr>
          <w:p w:rsidR="00FC0241" w:rsidRDefault="008B2754">
            <w:pPr>
              <w:adjustRightInd w:val="0"/>
              <w:snapToGrid w:val="0"/>
              <w:spacing w:line="240" w:lineRule="exact"/>
              <w:ind w:leftChars="-42" w:left="-88"/>
              <w:jc w:val="center"/>
              <w:outlineLvl w:val="0"/>
              <w:rPr>
                <w:rFonts w:ascii="宋体" w:hAnsi="宋体"/>
                <w:color w:val="000000" w:themeColor="text1"/>
                <w:sz w:val="24"/>
                <w:szCs w:val="24"/>
              </w:rPr>
            </w:pPr>
            <w:r>
              <w:rPr>
                <w:rFonts w:ascii="宋体" w:hAnsi="宋体" w:hint="eastAsia"/>
                <w:color w:val="000000" w:themeColor="text1"/>
                <w:sz w:val="24"/>
                <w:szCs w:val="24"/>
              </w:rPr>
              <w:t>3</w:t>
            </w:r>
          </w:p>
        </w:tc>
        <w:tc>
          <w:tcPr>
            <w:tcW w:w="2413" w:type="dxa"/>
            <w:tcBorders>
              <w:top w:val="single" w:sz="4" w:space="0" w:color="auto"/>
              <w:left w:val="single" w:sz="4" w:space="0" w:color="auto"/>
              <w:bottom w:val="single" w:sz="4" w:space="0" w:color="auto"/>
              <w:right w:val="single" w:sz="4" w:space="0" w:color="auto"/>
            </w:tcBorders>
            <w:noWrap/>
            <w:vAlign w:val="center"/>
          </w:tcPr>
          <w:p w:rsidR="00FC0241" w:rsidRDefault="008B2754">
            <w:pPr>
              <w:spacing w:line="440" w:lineRule="exact"/>
              <w:jc w:val="center"/>
              <w:rPr>
                <w:rFonts w:ascii="宋体" w:hAnsi="宋体"/>
                <w:color w:val="000000" w:themeColor="text1"/>
                <w:sz w:val="24"/>
                <w:szCs w:val="24"/>
              </w:rPr>
            </w:pPr>
            <w:r>
              <w:rPr>
                <w:rFonts w:ascii="宋体" w:hAnsi="宋体" w:hint="eastAsia"/>
                <w:color w:val="000000" w:themeColor="text1"/>
                <w:sz w:val="24"/>
                <w:szCs w:val="24"/>
              </w:rPr>
              <w:t>厨工岗位服务人员</w:t>
            </w:r>
          </w:p>
        </w:tc>
        <w:tc>
          <w:tcPr>
            <w:tcW w:w="791" w:type="dxa"/>
            <w:tcBorders>
              <w:top w:val="single" w:sz="4" w:space="0" w:color="auto"/>
              <w:left w:val="single" w:sz="4" w:space="0" w:color="auto"/>
              <w:bottom w:val="single" w:sz="4" w:space="0" w:color="auto"/>
              <w:right w:val="single" w:sz="4" w:space="0" w:color="auto"/>
            </w:tcBorders>
            <w:noWrap/>
            <w:vAlign w:val="center"/>
          </w:tcPr>
          <w:p w:rsidR="00FC0241" w:rsidRDefault="008B2754">
            <w:pPr>
              <w:adjustRightInd w:val="0"/>
              <w:snapToGrid w:val="0"/>
              <w:spacing w:line="240" w:lineRule="exact"/>
              <w:ind w:leftChars="-42" w:left="-88"/>
              <w:jc w:val="center"/>
              <w:outlineLvl w:val="0"/>
              <w:rPr>
                <w:rFonts w:ascii="宋体" w:hAnsi="宋体"/>
                <w:color w:val="000000" w:themeColor="text1"/>
                <w:sz w:val="24"/>
                <w:szCs w:val="24"/>
              </w:rPr>
            </w:pPr>
            <w:r>
              <w:rPr>
                <w:rFonts w:ascii="宋体" w:hAnsi="宋体" w:hint="eastAsia"/>
                <w:color w:val="000000" w:themeColor="text1"/>
                <w:sz w:val="24"/>
                <w:szCs w:val="24"/>
              </w:rPr>
              <w:t>人</w:t>
            </w:r>
          </w:p>
        </w:tc>
        <w:tc>
          <w:tcPr>
            <w:tcW w:w="850" w:type="dxa"/>
            <w:tcBorders>
              <w:top w:val="single" w:sz="4" w:space="0" w:color="auto"/>
              <w:left w:val="single" w:sz="4" w:space="0" w:color="auto"/>
              <w:bottom w:val="single" w:sz="4" w:space="0" w:color="auto"/>
              <w:right w:val="single" w:sz="4" w:space="0" w:color="auto"/>
            </w:tcBorders>
            <w:noWrap/>
            <w:vAlign w:val="center"/>
          </w:tcPr>
          <w:p w:rsidR="00FC0241" w:rsidRDefault="008B2754">
            <w:pPr>
              <w:adjustRightInd w:val="0"/>
              <w:snapToGrid w:val="0"/>
              <w:spacing w:line="240" w:lineRule="exact"/>
              <w:ind w:leftChars="-42" w:left="-88"/>
              <w:jc w:val="center"/>
              <w:outlineLvl w:val="0"/>
              <w:rPr>
                <w:rFonts w:ascii="宋体" w:hAnsi="宋体"/>
                <w:color w:val="000000" w:themeColor="text1"/>
                <w:sz w:val="24"/>
                <w:szCs w:val="24"/>
              </w:rPr>
            </w:pPr>
            <w:r>
              <w:rPr>
                <w:rFonts w:ascii="宋体" w:hAnsi="宋体" w:hint="eastAsia"/>
                <w:color w:val="000000" w:themeColor="text1"/>
                <w:sz w:val="24"/>
                <w:szCs w:val="24"/>
              </w:rPr>
              <w:t>1</w:t>
            </w:r>
          </w:p>
        </w:tc>
        <w:tc>
          <w:tcPr>
            <w:tcW w:w="1651" w:type="dxa"/>
            <w:tcBorders>
              <w:top w:val="single" w:sz="4" w:space="0" w:color="auto"/>
              <w:left w:val="single" w:sz="4" w:space="0" w:color="auto"/>
              <w:bottom w:val="single" w:sz="4" w:space="0" w:color="auto"/>
              <w:right w:val="single" w:sz="4" w:space="0" w:color="auto"/>
            </w:tcBorders>
            <w:vAlign w:val="center"/>
          </w:tcPr>
          <w:p w:rsidR="00FC0241" w:rsidRDefault="008B2754">
            <w:pPr>
              <w:adjustRightInd w:val="0"/>
              <w:snapToGrid w:val="0"/>
              <w:spacing w:line="240" w:lineRule="exact"/>
              <w:ind w:leftChars="-42" w:left="-88"/>
              <w:jc w:val="center"/>
              <w:outlineLvl w:val="0"/>
              <w:rPr>
                <w:rFonts w:ascii="宋体" w:hAnsi="宋体"/>
                <w:color w:val="000000" w:themeColor="text1"/>
                <w:sz w:val="24"/>
                <w:szCs w:val="24"/>
              </w:rPr>
            </w:pPr>
            <w:proofErr w:type="gramStart"/>
            <w:r>
              <w:rPr>
                <w:rFonts w:ascii="宋体" w:hAnsi="宋体" w:hint="eastAsia"/>
                <w:color w:val="000000" w:themeColor="text1"/>
                <w:sz w:val="24"/>
                <w:szCs w:val="24"/>
              </w:rPr>
              <w:t>36</w:t>
            </w:r>
            <w:proofErr w:type="gramEnd"/>
            <w:r>
              <w:rPr>
                <w:rFonts w:ascii="宋体" w:hAnsi="宋体" w:hint="eastAsia"/>
                <w:color w:val="000000" w:themeColor="text1"/>
                <w:sz w:val="24"/>
                <w:szCs w:val="24"/>
              </w:rPr>
              <w:t>月</w:t>
            </w:r>
          </w:p>
        </w:tc>
        <w:tc>
          <w:tcPr>
            <w:tcW w:w="1326" w:type="dxa"/>
            <w:tcBorders>
              <w:top w:val="single" w:sz="4" w:space="0" w:color="auto"/>
              <w:left w:val="single" w:sz="4" w:space="0" w:color="auto"/>
              <w:bottom w:val="single" w:sz="4" w:space="0" w:color="auto"/>
              <w:right w:val="single" w:sz="4" w:space="0" w:color="auto"/>
            </w:tcBorders>
            <w:noWrap/>
            <w:vAlign w:val="center"/>
          </w:tcPr>
          <w:p w:rsidR="00FC0241" w:rsidRDefault="00FC0241">
            <w:pPr>
              <w:adjustRightInd w:val="0"/>
              <w:snapToGrid w:val="0"/>
              <w:spacing w:line="240" w:lineRule="exact"/>
              <w:ind w:leftChars="-42" w:left="-88"/>
              <w:jc w:val="center"/>
              <w:outlineLvl w:val="0"/>
              <w:rPr>
                <w:rFonts w:ascii="宋体" w:hAnsi="宋体"/>
                <w:color w:val="000000" w:themeColor="text1"/>
                <w:sz w:val="24"/>
                <w:szCs w:val="24"/>
              </w:rPr>
            </w:pPr>
          </w:p>
        </w:tc>
        <w:tc>
          <w:tcPr>
            <w:tcW w:w="1455" w:type="dxa"/>
            <w:tcBorders>
              <w:top w:val="single" w:sz="4" w:space="0" w:color="auto"/>
              <w:left w:val="single" w:sz="4" w:space="0" w:color="auto"/>
              <w:bottom w:val="single" w:sz="4" w:space="0" w:color="auto"/>
              <w:right w:val="single" w:sz="4" w:space="0" w:color="auto"/>
            </w:tcBorders>
            <w:noWrap/>
            <w:vAlign w:val="center"/>
          </w:tcPr>
          <w:p w:rsidR="00FC0241" w:rsidRDefault="00FC0241">
            <w:pPr>
              <w:adjustRightInd w:val="0"/>
              <w:snapToGrid w:val="0"/>
              <w:spacing w:line="240" w:lineRule="exact"/>
              <w:ind w:leftChars="-42" w:left="-88"/>
              <w:jc w:val="center"/>
              <w:outlineLvl w:val="0"/>
              <w:rPr>
                <w:rFonts w:ascii="宋体" w:hAnsi="宋体"/>
                <w:color w:val="000000" w:themeColor="text1"/>
                <w:sz w:val="24"/>
                <w:szCs w:val="24"/>
              </w:rPr>
            </w:pPr>
          </w:p>
        </w:tc>
        <w:tc>
          <w:tcPr>
            <w:tcW w:w="1559" w:type="dxa"/>
            <w:tcBorders>
              <w:left w:val="single" w:sz="4" w:space="0" w:color="auto"/>
              <w:right w:val="single" w:sz="4" w:space="0" w:color="auto"/>
            </w:tcBorders>
            <w:noWrap/>
            <w:vAlign w:val="center"/>
          </w:tcPr>
          <w:p w:rsidR="00FC0241" w:rsidRDefault="00FC0241">
            <w:pPr>
              <w:adjustRightInd w:val="0"/>
              <w:snapToGrid w:val="0"/>
              <w:spacing w:line="240" w:lineRule="exact"/>
              <w:ind w:leftChars="-42" w:left="-88"/>
              <w:jc w:val="center"/>
              <w:outlineLvl w:val="0"/>
              <w:rPr>
                <w:rFonts w:ascii="宋体" w:hAnsi="宋体"/>
                <w:color w:val="000000" w:themeColor="text1"/>
                <w:sz w:val="24"/>
                <w:szCs w:val="24"/>
              </w:rPr>
            </w:pPr>
          </w:p>
        </w:tc>
      </w:tr>
      <w:tr w:rsidR="00FC0241">
        <w:trPr>
          <w:trHeight w:val="680"/>
          <w:jc w:val="center"/>
        </w:trPr>
        <w:tc>
          <w:tcPr>
            <w:tcW w:w="751" w:type="dxa"/>
            <w:tcBorders>
              <w:top w:val="single" w:sz="4" w:space="0" w:color="auto"/>
              <w:left w:val="single" w:sz="4" w:space="0" w:color="auto"/>
              <w:bottom w:val="single" w:sz="4" w:space="0" w:color="auto"/>
              <w:right w:val="single" w:sz="4" w:space="0" w:color="auto"/>
            </w:tcBorders>
            <w:noWrap/>
            <w:vAlign w:val="center"/>
          </w:tcPr>
          <w:p w:rsidR="00FC0241" w:rsidRDefault="008B2754">
            <w:pPr>
              <w:adjustRightInd w:val="0"/>
              <w:snapToGrid w:val="0"/>
              <w:spacing w:line="300" w:lineRule="exact"/>
              <w:ind w:leftChars="-42" w:left="-88"/>
              <w:jc w:val="center"/>
              <w:outlineLvl w:val="0"/>
              <w:rPr>
                <w:rFonts w:ascii="宋体" w:hAnsi="宋体"/>
                <w:b/>
                <w:bCs/>
                <w:color w:val="000000" w:themeColor="text1"/>
                <w:sz w:val="24"/>
                <w:szCs w:val="24"/>
              </w:rPr>
            </w:pPr>
            <w:proofErr w:type="gramStart"/>
            <w:r>
              <w:rPr>
                <w:rFonts w:ascii="宋体" w:hAnsi="宋体" w:hint="eastAsia"/>
                <w:b/>
                <w:bCs/>
                <w:color w:val="000000" w:themeColor="text1"/>
                <w:sz w:val="24"/>
                <w:szCs w:val="24"/>
              </w:rPr>
              <w:t>一</w:t>
            </w:r>
            <w:proofErr w:type="gramEnd"/>
          </w:p>
        </w:tc>
        <w:tc>
          <w:tcPr>
            <w:tcW w:w="2413" w:type="dxa"/>
            <w:tcBorders>
              <w:top w:val="single" w:sz="4" w:space="0" w:color="auto"/>
              <w:left w:val="single" w:sz="4" w:space="0" w:color="auto"/>
              <w:bottom w:val="single" w:sz="4" w:space="0" w:color="auto"/>
              <w:right w:val="single" w:sz="4" w:space="0" w:color="auto"/>
            </w:tcBorders>
            <w:noWrap/>
            <w:vAlign w:val="center"/>
          </w:tcPr>
          <w:p w:rsidR="00FC0241" w:rsidRDefault="008B2754">
            <w:pPr>
              <w:adjustRightInd w:val="0"/>
              <w:snapToGrid w:val="0"/>
              <w:spacing w:line="240" w:lineRule="exact"/>
              <w:ind w:leftChars="-42" w:left="-88"/>
              <w:jc w:val="center"/>
              <w:outlineLvl w:val="0"/>
              <w:rPr>
                <w:rFonts w:ascii="宋体" w:hAnsi="宋体"/>
                <w:b/>
                <w:bCs/>
                <w:color w:val="000000" w:themeColor="text1"/>
                <w:sz w:val="24"/>
                <w:szCs w:val="24"/>
              </w:rPr>
            </w:pPr>
            <w:r>
              <w:rPr>
                <w:rFonts w:ascii="宋体" w:hAnsi="宋体" w:hint="eastAsia"/>
                <w:b/>
                <w:bCs/>
                <w:color w:val="000000" w:themeColor="text1"/>
                <w:sz w:val="24"/>
                <w:szCs w:val="24"/>
              </w:rPr>
              <w:t>人员工资费用小计</w:t>
            </w:r>
          </w:p>
        </w:tc>
        <w:tc>
          <w:tcPr>
            <w:tcW w:w="791" w:type="dxa"/>
            <w:tcBorders>
              <w:top w:val="single" w:sz="4" w:space="0" w:color="auto"/>
              <w:left w:val="single" w:sz="4" w:space="0" w:color="auto"/>
              <w:bottom w:val="single" w:sz="4" w:space="0" w:color="auto"/>
              <w:right w:val="single" w:sz="4" w:space="0" w:color="auto"/>
            </w:tcBorders>
            <w:noWrap/>
            <w:vAlign w:val="center"/>
          </w:tcPr>
          <w:p w:rsidR="00FC0241" w:rsidRDefault="008B2754">
            <w:pPr>
              <w:adjustRightInd w:val="0"/>
              <w:snapToGrid w:val="0"/>
              <w:spacing w:line="240" w:lineRule="exact"/>
              <w:ind w:leftChars="-42" w:left="-88"/>
              <w:jc w:val="center"/>
              <w:outlineLvl w:val="0"/>
              <w:rPr>
                <w:rFonts w:ascii="宋体" w:hAnsi="宋体"/>
                <w:bCs/>
                <w:color w:val="000000" w:themeColor="text1"/>
                <w:sz w:val="24"/>
                <w:szCs w:val="24"/>
              </w:rPr>
            </w:pPr>
            <w:r>
              <w:rPr>
                <w:rFonts w:ascii="宋体" w:hAnsi="宋体"/>
                <w:bCs/>
                <w:color w:val="000000" w:themeColor="text1"/>
                <w:sz w:val="24"/>
                <w:szCs w:val="24"/>
              </w:rPr>
              <w:t>项</w:t>
            </w:r>
          </w:p>
        </w:tc>
        <w:tc>
          <w:tcPr>
            <w:tcW w:w="850" w:type="dxa"/>
            <w:tcBorders>
              <w:top w:val="single" w:sz="4" w:space="0" w:color="auto"/>
              <w:left w:val="single" w:sz="4" w:space="0" w:color="auto"/>
              <w:bottom w:val="single" w:sz="4" w:space="0" w:color="auto"/>
              <w:right w:val="single" w:sz="4" w:space="0" w:color="auto"/>
            </w:tcBorders>
            <w:noWrap/>
            <w:vAlign w:val="center"/>
          </w:tcPr>
          <w:p w:rsidR="00FC0241" w:rsidRDefault="008B2754">
            <w:pPr>
              <w:adjustRightInd w:val="0"/>
              <w:snapToGrid w:val="0"/>
              <w:spacing w:line="240" w:lineRule="exact"/>
              <w:ind w:leftChars="-42" w:left="-88"/>
              <w:jc w:val="center"/>
              <w:outlineLvl w:val="0"/>
              <w:rPr>
                <w:rFonts w:ascii="宋体" w:hAnsi="宋体"/>
                <w:color w:val="000000" w:themeColor="text1"/>
                <w:sz w:val="24"/>
                <w:szCs w:val="24"/>
              </w:rPr>
            </w:pPr>
            <w:r>
              <w:rPr>
                <w:rFonts w:ascii="宋体" w:hAnsi="宋体" w:hint="eastAsia"/>
                <w:color w:val="000000" w:themeColor="text1"/>
                <w:sz w:val="24"/>
                <w:szCs w:val="24"/>
              </w:rPr>
              <w:t>1</w:t>
            </w:r>
          </w:p>
        </w:tc>
        <w:tc>
          <w:tcPr>
            <w:tcW w:w="1651" w:type="dxa"/>
            <w:tcBorders>
              <w:top w:val="single" w:sz="4" w:space="0" w:color="auto"/>
              <w:left w:val="single" w:sz="4" w:space="0" w:color="auto"/>
              <w:bottom w:val="single" w:sz="4" w:space="0" w:color="auto"/>
              <w:right w:val="single" w:sz="4" w:space="0" w:color="auto"/>
            </w:tcBorders>
            <w:vAlign w:val="center"/>
          </w:tcPr>
          <w:p w:rsidR="00FC0241" w:rsidRDefault="008B2754">
            <w:pPr>
              <w:adjustRightInd w:val="0"/>
              <w:snapToGrid w:val="0"/>
              <w:spacing w:line="240" w:lineRule="exact"/>
              <w:ind w:leftChars="-42" w:left="-88"/>
              <w:jc w:val="center"/>
              <w:outlineLvl w:val="0"/>
              <w:rPr>
                <w:rFonts w:ascii="宋体" w:hAnsi="宋体"/>
                <w:b/>
                <w:bCs/>
                <w:color w:val="000000" w:themeColor="text1"/>
                <w:sz w:val="24"/>
                <w:szCs w:val="24"/>
              </w:rPr>
            </w:pPr>
            <w:proofErr w:type="gramStart"/>
            <w:r>
              <w:rPr>
                <w:rFonts w:ascii="宋体" w:hAnsi="宋体" w:hint="eastAsia"/>
                <w:color w:val="000000" w:themeColor="text1"/>
                <w:sz w:val="24"/>
                <w:szCs w:val="24"/>
              </w:rPr>
              <w:t>36</w:t>
            </w:r>
            <w:proofErr w:type="gramEnd"/>
            <w:r>
              <w:rPr>
                <w:rFonts w:ascii="宋体" w:hAnsi="宋体" w:hint="eastAsia"/>
                <w:color w:val="000000" w:themeColor="text1"/>
                <w:sz w:val="24"/>
                <w:szCs w:val="24"/>
              </w:rPr>
              <w:t>月</w:t>
            </w:r>
          </w:p>
        </w:tc>
        <w:tc>
          <w:tcPr>
            <w:tcW w:w="1326" w:type="dxa"/>
            <w:tcBorders>
              <w:top w:val="single" w:sz="4" w:space="0" w:color="auto"/>
              <w:left w:val="single" w:sz="4" w:space="0" w:color="auto"/>
              <w:bottom w:val="single" w:sz="4" w:space="0" w:color="auto"/>
              <w:right w:val="single" w:sz="4" w:space="0" w:color="auto"/>
            </w:tcBorders>
            <w:noWrap/>
            <w:vAlign w:val="center"/>
          </w:tcPr>
          <w:p w:rsidR="00FC0241" w:rsidRDefault="00FC0241">
            <w:pPr>
              <w:adjustRightInd w:val="0"/>
              <w:snapToGrid w:val="0"/>
              <w:spacing w:line="240" w:lineRule="exact"/>
              <w:ind w:leftChars="-42" w:left="-88"/>
              <w:jc w:val="center"/>
              <w:outlineLvl w:val="0"/>
              <w:rPr>
                <w:rFonts w:ascii="宋体" w:hAnsi="宋体"/>
                <w:b/>
                <w:bCs/>
                <w:color w:val="000000" w:themeColor="text1"/>
                <w:sz w:val="24"/>
                <w:szCs w:val="24"/>
              </w:rPr>
            </w:pPr>
          </w:p>
        </w:tc>
        <w:tc>
          <w:tcPr>
            <w:tcW w:w="1455" w:type="dxa"/>
            <w:tcBorders>
              <w:top w:val="single" w:sz="4" w:space="0" w:color="auto"/>
              <w:left w:val="single" w:sz="4" w:space="0" w:color="auto"/>
              <w:bottom w:val="single" w:sz="4" w:space="0" w:color="auto"/>
              <w:right w:val="single" w:sz="4" w:space="0" w:color="auto"/>
            </w:tcBorders>
            <w:noWrap/>
            <w:vAlign w:val="center"/>
          </w:tcPr>
          <w:p w:rsidR="00FC0241" w:rsidRDefault="00FC0241">
            <w:pPr>
              <w:adjustRightInd w:val="0"/>
              <w:snapToGrid w:val="0"/>
              <w:spacing w:line="240" w:lineRule="exact"/>
              <w:ind w:leftChars="-42" w:left="-88"/>
              <w:jc w:val="center"/>
              <w:outlineLvl w:val="0"/>
              <w:rPr>
                <w:rFonts w:ascii="宋体" w:hAnsi="宋体"/>
                <w:b/>
                <w:bCs/>
                <w:color w:val="000000" w:themeColor="text1"/>
                <w:sz w:val="24"/>
                <w:szCs w:val="24"/>
              </w:rPr>
            </w:pPr>
          </w:p>
        </w:tc>
        <w:tc>
          <w:tcPr>
            <w:tcW w:w="1559" w:type="dxa"/>
            <w:tcBorders>
              <w:top w:val="single" w:sz="4" w:space="0" w:color="auto"/>
              <w:left w:val="single" w:sz="4" w:space="0" w:color="auto"/>
              <w:bottom w:val="single" w:sz="4" w:space="0" w:color="auto"/>
              <w:right w:val="single" w:sz="4" w:space="0" w:color="auto"/>
            </w:tcBorders>
            <w:noWrap/>
            <w:vAlign w:val="center"/>
          </w:tcPr>
          <w:p w:rsidR="00FC0241" w:rsidRDefault="00F06753">
            <w:pPr>
              <w:adjustRightInd w:val="0"/>
              <w:snapToGrid w:val="0"/>
              <w:spacing w:line="240" w:lineRule="exact"/>
              <w:ind w:leftChars="-42" w:left="-88"/>
              <w:jc w:val="center"/>
              <w:outlineLvl w:val="0"/>
              <w:rPr>
                <w:rFonts w:ascii="宋体" w:hAnsi="宋体"/>
                <w:b/>
                <w:bCs/>
                <w:color w:val="000000" w:themeColor="text1"/>
                <w:sz w:val="24"/>
                <w:szCs w:val="24"/>
              </w:rPr>
            </w:pPr>
            <w:r>
              <w:rPr>
                <w:rFonts w:ascii="宋体" w:hAnsi="宋体" w:hint="eastAsia"/>
                <w:b/>
                <w:bCs/>
                <w:color w:val="000000" w:themeColor="text1"/>
                <w:sz w:val="24"/>
                <w:szCs w:val="24"/>
              </w:rPr>
              <w:t>1+2+3</w:t>
            </w:r>
          </w:p>
        </w:tc>
      </w:tr>
      <w:tr w:rsidR="00FC0241">
        <w:trPr>
          <w:trHeight w:val="1094"/>
          <w:jc w:val="center"/>
        </w:trPr>
        <w:tc>
          <w:tcPr>
            <w:tcW w:w="751" w:type="dxa"/>
            <w:tcBorders>
              <w:top w:val="single" w:sz="4" w:space="0" w:color="auto"/>
              <w:left w:val="single" w:sz="4" w:space="0" w:color="auto"/>
              <w:bottom w:val="single" w:sz="4" w:space="0" w:color="auto"/>
              <w:right w:val="single" w:sz="4" w:space="0" w:color="auto"/>
            </w:tcBorders>
            <w:noWrap/>
            <w:vAlign w:val="center"/>
          </w:tcPr>
          <w:p w:rsidR="00FC0241" w:rsidRDefault="008B2754">
            <w:pPr>
              <w:adjustRightInd w:val="0"/>
              <w:snapToGrid w:val="0"/>
              <w:spacing w:line="300" w:lineRule="exact"/>
              <w:ind w:leftChars="-42" w:left="-88"/>
              <w:jc w:val="center"/>
              <w:outlineLvl w:val="0"/>
              <w:rPr>
                <w:rFonts w:ascii="宋体" w:hAnsi="宋体"/>
                <w:b/>
                <w:bCs/>
                <w:color w:val="000000" w:themeColor="text1"/>
                <w:sz w:val="24"/>
                <w:szCs w:val="24"/>
              </w:rPr>
            </w:pPr>
            <w:r>
              <w:rPr>
                <w:rFonts w:ascii="宋体" w:hAnsi="宋体"/>
                <w:b/>
                <w:bCs/>
                <w:color w:val="000000" w:themeColor="text1"/>
                <w:sz w:val="24"/>
                <w:szCs w:val="24"/>
              </w:rPr>
              <w:t>二</w:t>
            </w:r>
          </w:p>
        </w:tc>
        <w:tc>
          <w:tcPr>
            <w:tcW w:w="2413" w:type="dxa"/>
            <w:tcBorders>
              <w:top w:val="single" w:sz="4" w:space="0" w:color="auto"/>
              <w:left w:val="single" w:sz="4" w:space="0" w:color="auto"/>
              <w:bottom w:val="single" w:sz="4" w:space="0" w:color="auto"/>
              <w:right w:val="single" w:sz="4" w:space="0" w:color="auto"/>
            </w:tcBorders>
            <w:noWrap/>
            <w:vAlign w:val="center"/>
          </w:tcPr>
          <w:p w:rsidR="00FC0241" w:rsidRDefault="008B2754">
            <w:pPr>
              <w:adjustRightInd w:val="0"/>
              <w:snapToGrid w:val="0"/>
              <w:spacing w:line="240" w:lineRule="exact"/>
              <w:ind w:leftChars="-42" w:left="-88"/>
              <w:jc w:val="center"/>
              <w:outlineLvl w:val="0"/>
              <w:rPr>
                <w:rFonts w:ascii="宋体" w:hAnsi="宋体"/>
                <w:b/>
                <w:bCs/>
                <w:color w:val="000000" w:themeColor="text1"/>
                <w:sz w:val="24"/>
                <w:szCs w:val="24"/>
              </w:rPr>
            </w:pPr>
            <w:r>
              <w:rPr>
                <w:rFonts w:ascii="宋体" w:hAnsi="宋体" w:hint="eastAsia"/>
                <w:b/>
                <w:bCs/>
                <w:color w:val="000000" w:themeColor="text1"/>
                <w:sz w:val="24"/>
                <w:szCs w:val="24"/>
              </w:rPr>
              <w:t>管理费等其它费用</w:t>
            </w:r>
          </w:p>
        </w:tc>
        <w:tc>
          <w:tcPr>
            <w:tcW w:w="791" w:type="dxa"/>
            <w:tcBorders>
              <w:top w:val="single" w:sz="4" w:space="0" w:color="auto"/>
              <w:left w:val="single" w:sz="4" w:space="0" w:color="auto"/>
              <w:bottom w:val="single" w:sz="4" w:space="0" w:color="auto"/>
              <w:right w:val="single" w:sz="4" w:space="0" w:color="auto"/>
            </w:tcBorders>
            <w:noWrap/>
            <w:vAlign w:val="center"/>
          </w:tcPr>
          <w:p w:rsidR="00FC0241" w:rsidRDefault="008B2754">
            <w:pPr>
              <w:adjustRightInd w:val="0"/>
              <w:snapToGrid w:val="0"/>
              <w:spacing w:line="240" w:lineRule="exact"/>
              <w:ind w:leftChars="-42" w:left="-88"/>
              <w:jc w:val="center"/>
              <w:outlineLvl w:val="0"/>
              <w:rPr>
                <w:rFonts w:ascii="宋体" w:hAnsi="宋体"/>
                <w:b/>
                <w:bCs/>
                <w:color w:val="000000" w:themeColor="text1"/>
                <w:sz w:val="24"/>
                <w:szCs w:val="24"/>
              </w:rPr>
            </w:pPr>
            <w:r>
              <w:rPr>
                <w:rFonts w:ascii="宋体" w:hAnsi="宋体" w:hint="eastAsia"/>
                <w:color w:val="000000" w:themeColor="text1"/>
                <w:sz w:val="24"/>
                <w:szCs w:val="24"/>
              </w:rPr>
              <w:t>人</w:t>
            </w:r>
          </w:p>
        </w:tc>
        <w:tc>
          <w:tcPr>
            <w:tcW w:w="850" w:type="dxa"/>
            <w:tcBorders>
              <w:top w:val="single" w:sz="4" w:space="0" w:color="auto"/>
              <w:left w:val="single" w:sz="4" w:space="0" w:color="auto"/>
              <w:bottom w:val="single" w:sz="4" w:space="0" w:color="auto"/>
              <w:right w:val="single" w:sz="4" w:space="0" w:color="auto"/>
            </w:tcBorders>
            <w:noWrap/>
            <w:vAlign w:val="center"/>
          </w:tcPr>
          <w:p w:rsidR="00FC0241" w:rsidRDefault="008B2754">
            <w:pPr>
              <w:adjustRightInd w:val="0"/>
              <w:snapToGrid w:val="0"/>
              <w:spacing w:line="240" w:lineRule="exact"/>
              <w:ind w:leftChars="-42" w:left="-88"/>
              <w:jc w:val="center"/>
              <w:outlineLvl w:val="0"/>
              <w:rPr>
                <w:rFonts w:ascii="宋体" w:hAnsi="宋体"/>
                <w:color w:val="000000" w:themeColor="text1"/>
                <w:sz w:val="24"/>
                <w:szCs w:val="24"/>
              </w:rPr>
            </w:pPr>
            <w:r>
              <w:rPr>
                <w:rFonts w:ascii="宋体" w:hAnsi="宋体" w:hint="eastAsia"/>
                <w:color w:val="000000" w:themeColor="text1"/>
                <w:sz w:val="24"/>
                <w:szCs w:val="24"/>
              </w:rPr>
              <w:t>3</w:t>
            </w:r>
          </w:p>
        </w:tc>
        <w:tc>
          <w:tcPr>
            <w:tcW w:w="1651" w:type="dxa"/>
            <w:tcBorders>
              <w:top w:val="single" w:sz="4" w:space="0" w:color="auto"/>
              <w:left w:val="single" w:sz="4" w:space="0" w:color="auto"/>
              <w:bottom w:val="single" w:sz="4" w:space="0" w:color="auto"/>
              <w:right w:val="single" w:sz="4" w:space="0" w:color="auto"/>
            </w:tcBorders>
            <w:vAlign w:val="center"/>
          </w:tcPr>
          <w:p w:rsidR="00FC0241" w:rsidRDefault="008B2754">
            <w:pPr>
              <w:adjustRightInd w:val="0"/>
              <w:snapToGrid w:val="0"/>
              <w:spacing w:line="240" w:lineRule="exact"/>
              <w:ind w:leftChars="-42" w:left="-88"/>
              <w:jc w:val="center"/>
              <w:outlineLvl w:val="0"/>
              <w:rPr>
                <w:rFonts w:ascii="宋体" w:hAnsi="宋体"/>
                <w:b/>
                <w:bCs/>
                <w:color w:val="000000" w:themeColor="text1"/>
                <w:sz w:val="24"/>
                <w:szCs w:val="24"/>
              </w:rPr>
            </w:pPr>
            <w:proofErr w:type="gramStart"/>
            <w:r>
              <w:rPr>
                <w:rFonts w:ascii="宋体" w:hAnsi="宋体" w:hint="eastAsia"/>
                <w:color w:val="000000" w:themeColor="text1"/>
                <w:sz w:val="24"/>
                <w:szCs w:val="24"/>
              </w:rPr>
              <w:t>36</w:t>
            </w:r>
            <w:proofErr w:type="gramEnd"/>
            <w:r>
              <w:rPr>
                <w:rFonts w:ascii="宋体" w:hAnsi="宋体" w:hint="eastAsia"/>
                <w:color w:val="000000" w:themeColor="text1"/>
                <w:sz w:val="24"/>
                <w:szCs w:val="24"/>
              </w:rPr>
              <w:t>月</w:t>
            </w:r>
          </w:p>
        </w:tc>
        <w:tc>
          <w:tcPr>
            <w:tcW w:w="1326" w:type="dxa"/>
            <w:tcBorders>
              <w:top w:val="single" w:sz="4" w:space="0" w:color="auto"/>
              <w:left w:val="single" w:sz="4" w:space="0" w:color="auto"/>
              <w:bottom w:val="single" w:sz="4" w:space="0" w:color="auto"/>
              <w:right w:val="single" w:sz="4" w:space="0" w:color="auto"/>
            </w:tcBorders>
            <w:noWrap/>
            <w:vAlign w:val="center"/>
          </w:tcPr>
          <w:p w:rsidR="00FC0241" w:rsidRDefault="00FC0241">
            <w:pPr>
              <w:adjustRightInd w:val="0"/>
              <w:snapToGrid w:val="0"/>
              <w:spacing w:line="240" w:lineRule="exact"/>
              <w:ind w:leftChars="-42" w:left="-88"/>
              <w:jc w:val="center"/>
              <w:outlineLvl w:val="0"/>
              <w:rPr>
                <w:rFonts w:ascii="宋体" w:hAnsi="宋体"/>
                <w:b/>
                <w:bCs/>
                <w:color w:val="000000" w:themeColor="text1"/>
                <w:sz w:val="24"/>
                <w:szCs w:val="24"/>
              </w:rPr>
            </w:pPr>
          </w:p>
        </w:tc>
        <w:tc>
          <w:tcPr>
            <w:tcW w:w="1455" w:type="dxa"/>
            <w:tcBorders>
              <w:top w:val="single" w:sz="4" w:space="0" w:color="auto"/>
              <w:left w:val="single" w:sz="4" w:space="0" w:color="auto"/>
              <w:bottom w:val="single" w:sz="4" w:space="0" w:color="auto"/>
              <w:right w:val="single" w:sz="4" w:space="0" w:color="auto"/>
            </w:tcBorders>
            <w:noWrap/>
            <w:vAlign w:val="center"/>
          </w:tcPr>
          <w:p w:rsidR="00FC0241" w:rsidRDefault="00FC0241">
            <w:pPr>
              <w:adjustRightInd w:val="0"/>
              <w:snapToGrid w:val="0"/>
              <w:spacing w:line="240" w:lineRule="exact"/>
              <w:ind w:leftChars="-42" w:left="-88"/>
              <w:jc w:val="center"/>
              <w:outlineLvl w:val="0"/>
              <w:rPr>
                <w:rFonts w:ascii="宋体" w:hAnsi="宋体"/>
                <w:b/>
                <w:bCs/>
                <w:color w:val="000000" w:themeColor="text1"/>
                <w:sz w:val="24"/>
                <w:szCs w:val="24"/>
              </w:rPr>
            </w:pPr>
          </w:p>
        </w:tc>
        <w:tc>
          <w:tcPr>
            <w:tcW w:w="1559" w:type="dxa"/>
            <w:tcBorders>
              <w:top w:val="single" w:sz="4" w:space="0" w:color="auto"/>
              <w:left w:val="single" w:sz="4" w:space="0" w:color="auto"/>
              <w:bottom w:val="single" w:sz="4" w:space="0" w:color="auto"/>
              <w:right w:val="single" w:sz="4" w:space="0" w:color="auto"/>
            </w:tcBorders>
            <w:noWrap/>
            <w:vAlign w:val="center"/>
          </w:tcPr>
          <w:p w:rsidR="00FC0241" w:rsidRDefault="008B2754">
            <w:pPr>
              <w:adjustRightInd w:val="0"/>
              <w:snapToGrid w:val="0"/>
              <w:spacing w:line="240" w:lineRule="exact"/>
              <w:ind w:leftChars="-42" w:left="-88"/>
              <w:jc w:val="center"/>
              <w:outlineLvl w:val="0"/>
              <w:rPr>
                <w:rFonts w:ascii="宋体" w:hAnsi="宋体"/>
                <w:b/>
                <w:bCs/>
                <w:color w:val="000000" w:themeColor="text1"/>
                <w:sz w:val="24"/>
                <w:szCs w:val="24"/>
              </w:rPr>
            </w:pPr>
            <w:r>
              <w:rPr>
                <w:rFonts w:ascii="宋体" w:hAnsi="宋体" w:hint="eastAsia"/>
                <w:b/>
                <w:bCs/>
                <w:color w:val="000000" w:themeColor="text1"/>
                <w:sz w:val="24"/>
                <w:szCs w:val="24"/>
              </w:rPr>
              <w:t>含管理费、税费、利润等除人员工资外的一切费用</w:t>
            </w:r>
          </w:p>
        </w:tc>
      </w:tr>
      <w:tr w:rsidR="00FC0241">
        <w:trPr>
          <w:trHeight w:val="680"/>
          <w:jc w:val="center"/>
        </w:trPr>
        <w:tc>
          <w:tcPr>
            <w:tcW w:w="751" w:type="dxa"/>
            <w:tcBorders>
              <w:top w:val="single" w:sz="4" w:space="0" w:color="auto"/>
              <w:left w:val="single" w:sz="4" w:space="0" w:color="auto"/>
              <w:bottom w:val="single" w:sz="4" w:space="0" w:color="auto"/>
              <w:right w:val="single" w:sz="4" w:space="0" w:color="auto"/>
            </w:tcBorders>
            <w:noWrap/>
            <w:vAlign w:val="center"/>
          </w:tcPr>
          <w:p w:rsidR="00FC0241" w:rsidRDefault="008B2754">
            <w:pPr>
              <w:adjustRightInd w:val="0"/>
              <w:snapToGrid w:val="0"/>
              <w:spacing w:line="440" w:lineRule="exact"/>
              <w:ind w:leftChars="-42" w:left="-88"/>
              <w:jc w:val="center"/>
              <w:outlineLvl w:val="0"/>
              <w:rPr>
                <w:rFonts w:ascii="宋体" w:hAnsi="宋体"/>
                <w:bCs/>
                <w:color w:val="000000" w:themeColor="text1"/>
                <w:sz w:val="24"/>
                <w:szCs w:val="24"/>
              </w:rPr>
            </w:pPr>
            <w:r>
              <w:rPr>
                <w:rFonts w:ascii="宋体" w:hAnsi="宋体"/>
                <w:bCs/>
                <w:color w:val="000000" w:themeColor="text1"/>
                <w:sz w:val="24"/>
                <w:szCs w:val="24"/>
              </w:rPr>
              <w:t>三</w:t>
            </w:r>
          </w:p>
        </w:tc>
        <w:tc>
          <w:tcPr>
            <w:tcW w:w="2413" w:type="dxa"/>
            <w:tcBorders>
              <w:top w:val="single" w:sz="4" w:space="0" w:color="auto"/>
              <w:left w:val="single" w:sz="4" w:space="0" w:color="auto"/>
              <w:bottom w:val="single" w:sz="4" w:space="0" w:color="auto"/>
              <w:right w:val="single" w:sz="4" w:space="0" w:color="auto"/>
            </w:tcBorders>
            <w:noWrap/>
            <w:vAlign w:val="center"/>
          </w:tcPr>
          <w:p w:rsidR="00FC0241" w:rsidRDefault="008B2754">
            <w:pPr>
              <w:adjustRightInd w:val="0"/>
              <w:snapToGrid w:val="0"/>
              <w:spacing w:line="240" w:lineRule="exact"/>
              <w:ind w:leftChars="-42" w:left="-88"/>
              <w:jc w:val="center"/>
              <w:outlineLvl w:val="0"/>
              <w:rPr>
                <w:rFonts w:ascii="宋体" w:hAnsi="宋体"/>
                <w:b/>
                <w:bCs/>
                <w:color w:val="000000" w:themeColor="text1"/>
                <w:sz w:val="24"/>
                <w:szCs w:val="24"/>
              </w:rPr>
            </w:pPr>
            <w:r>
              <w:rPr>
                <w:rFonts w:ascii="宋体" w:hAnsi="宋体" w:hint="eastAsia"/>
                <w:b/>
                <w:bCs/>
                <w:color w:val="000000" w:themeColor="text1"/>
                <w:sz w:val="24"/>
                <w:szCs w:val="24"/>
              </w:rPr>
              <w:t>服务费用总计</w:t>
            </w:r>
          </w:p>
        </w:tc>
        <w:tc>
          <w:tcPr>
            <w:tcW w:w="791" w:type="dxa"/>
            <w:tcBorders>
              <w:top w:val="single" w:sz="4" w:space="0" w:color="auto"/>
              <w:left w:val="single" w:sz="4" w:space="0" w:color="auto"/>
              <w:bottom w:val="single" w:sz="4" w:space="0" w:color="auto"/>
              <w:right w:val="single" w:sz="4" w:space="0" w:color="auto"/>
            </w:tcBorders>
            <w:noWrap/>
            <w:vAlign w:val="center"/>
          </w:tcPr>
          <w:p w:rsidR="00FC0241" w:rsidRDefault="008B2754">
            <w:pPr>
              <w:adjustRightInd w:val="0"/>
              <w:snapToGrid w:val="0"/>
              <w:spacing w:line="240" w:lineRule="exact"/>
              <w:ind w:leftChars="-42" w:left="-88"/>
              <w:jc w:val="center"/>
              <w:outlineLvl w:val="0"/>
              <w:rPr>
                <w:rFonts w:ascii="宋体" w:hAnsi="宋体"/>
                <w:b/>
                <w:bCs/>
                <w:color w:val="000000" w:themeColor="text1"/>
                <w:sz w:val="24"/>
                <w:szCs w:val="24"/>
              </w:rPr>
            </w:pPr>
            <w:r>
              <w:rPr>
                <w:rFonts w:ascii="宋体" w:hAnsi="宋体" w:hint="eastAsia"/>
                <w:b/>
                <w:bCs/>
                <w:color w:val="000000" w:themeColor="text1"/>
                <w:sz w:val="24"/>
                <w:szCs w:val="24"/>
              </w:rPr>
              <w:t>/</w:t>
            </w:r>
          </w:p>
        </w:tc>
        <w:tc>
          <w:tcPr>
            <w:tcW w:w="850" w:type="dxa"/>
            <w:tcBorders>
              <w:top w:val="single" w:sz="4" w:space="0" w:color="auto"/>
              <w:left w:val="single" w:sz="4" w:space="0" w:color="auto"/>
              <w:bottom w:val="single" w:sz="4" w:space="0" w:color="auto"/>
              <w:right w:val="single" w:sz="4" w:space="0" w:color="auto"/>
            </w:tcBorders>
            <w:noWrap/>
            <w:vAlign w:val="center"/>
          </w:tcPr>
          <w:p w:rsidR="00FC0241" w:rsidRDefault="008B2754">
            <w:pPr>
              <w:adjustRightInd w:val="0"/>
              <w:snapToGrid w:val="0"/>
              <w:spacing w:line="240" w:lineRule="exact"/>
              <w:ind w:leftChars="-42" w:left="-88"/>
              <w:jc w:val="center"/>
              <w:outlineLvl w:val="0"/>
              <w:rPr>
                <w:rFonts w:ascii="宋体" w:hAnsi="宋体"/>
                <w:color w:val="000000" w:themeColor="text1"/>
                <w:sz w:val="24"/>
                <w:szCs w:val="24"/>
              </w:rPr>
            </w:pPr>
            <w:r>
              <w:rPr>
                <w:rFonts w:ascii="宋体" w:hAnsi="宋体" w:hint="eastAsia"/>
                <w:color w:val="000000" w:themeColor="text1"/>
                <w:sz w:val="24"/>
                <w:szCs w:val="24"/>
              </w:rPr>
              <w:t>/</w:t>
            </w:r>
          </w:p>
        </w:tc>
        <w:tc>
          <w:tcPr>
            <w:tcW w:w="1651" w:type="dxa"/>
            <w:tcBorders>
              <w:top w:val="single" w:sz="4" w:space="0" w:color="auto"/>
              <w:left w:val="single" w:sz="4" w:space="0" w:color="auto"/>
              <w:bottom w:val="single" w:sz="4" w:space="0" w:color="auto"/>
              <w:right w:val="single" w:sz="4" w:space="0" w:color="auto"/>
            </w:tcBorders>
            <w:vAlign w:val="center"/>
          </w:tcPr>
          <w:p w:rsidR="00FC0241" w:rsidRDefault="008B2754">
            <w:pPr>
              <w:adjustRightInd w:val="0"/>
              <w:snapToGrid w:val="0"/>
              <w:spacing w:line="240" w:lineRule="exact"/>
              <w:ind w:leftChars="-42" w:left="-88"/>
              <w:jc w:val="center"/>
              <w:outlineLvl w:val="0"/>
              <w:rPr>
                <w:rFonts w:ascii="宋体" w:hAnsi="宋体"/>
                <w:b/>
                <w:bCs/>
                <w:color w:val="000000" w:themeColor="text1"/>
                <w:sz w:val="24"/>
                <w:szCs w:val="24"/>
              </w:rPr>
            </w:pPr>
            <w:r>
              <w:rPr>
                <w:rFonts w:ascii="宋体" w:hAnsi="宋体" w:hint="eastAsia"/>
                <w:b/>
                <w:bCs/>
                <w:color w:val="000000" w:themeColor="text1"/>
                <w:sz w:val="24"/>
                <w:szCs w:val="24"/>
              </w:rPr>
              <w:t>/</w:t>
            </w:r>
          </w:p>
        </w:tc>
        <w:tc>
          <w:tcPr>
            <w:tcW w:w="1326" w:type="dxa"/>
            <w:tcBorders>
              <w:top w:val="single" w:sz="4" w:space="0" w:color="auto"/>
              <w:left w:val="single" w:sz="4" w:space="0" w:color="auto"/>
              <w:bottom w:val="single" w:sz="4" w:space="0" w:color="auto"/>
              <w:right w:val="single" w:sz="4" w:space="0" w:color="auto"/>
            </w:tcBorders>
            <w:noWrap/>
            <w:vAlign w:val="center"/>
          </w:tcPr>
          <w:p w:rsidR="00FC0241" w:rsidRDefault="008B2754">
            <w:pPr>
              <w:adjustRightInd w:val="0"/>
              <w:snapToGrid w:val="0"/>
              <w:spacing w:line="240" w:lineRule="exact"/>
              <w:ind w:leftChars="-42" w:left="-88"/>
              <w:jc w:val="center"/>
              <w:outlineLvl w:val="0"/>
              <w:rPr>
                <w:rFonts w:ascii="宋体" w:hAnsi="宋体"/>
                <w:b/>
                <w:bCs/>
                <w:color w:val="000000" w:themeColor="text1"/>
                <w:sz w:val="24"/>
                <w:szCs w:val="24"/>
              </w:rPr>
            </w:pPr>
            <w:r>
              <w:rPr>
                <w:rFonts w:ascii="宋体" w:hAnsi="宋体" w:hint="eastAsia"/>
                <w:b/>
                <w:bCs/>
                <w:color w:val="000000" w:themeColor="text1"/>
                <w:sz w:val="24"/>
                <w:szCs w:val="24"/>
              </w:rPr>
              <w:t>/</w:t>
            </w:r>
          </w:p>
        </w:tc>
        <w:tc>
          <w:tcPr>
            <w:tcW w:w="1455" w:type="dxa"/>
            <w:tcBorders>
              <w:top w:val="single" w:sz="4" w:space="0" w:color="auto"/>
              <w:left w:val="single" w:sz="4" w:space="0" w:color="auto"/>
              <w:bottom w:val="single" w:sz="4" w:space="0" w:color="auto"/>
              <w:right w:val="single" w:sz="4" w:space="0" w:color="auto"/>
            </w:tcBorders>
            <w:noWrap/>
            <w:vAlign w:val="center"/>
          </w:tcPr>
          <w:p w:rsidR="00FC0241" w:rsidRDefault="00FC0241">
            <w:pPr>
              <w:adjustRightInd w:val="0"/>
              <w:snapToGrid w:val="0"/>
              <w:spacing w:line="240" w:lineRule="exact"/>
              <w:ind w:leftChars="-42" w:left="-88"/>
              <w:jc w:val="center"/>
              <w:outlineLvl w:val="0"/>
              <w:rPr>
                <w:rFonts w:ascii="宋体" w:hAnsi="宋体"/>
                <w:b/>
                <w:bCs/>
                <w:color w:val="000000" w:themeColor="text1"/>
                <w:sz w:val="24"/>
                <w:szCs w:val="24"/>
              </w:rPr>
            </w:pPr>
          </w:p>
        </w:tc>
        <w:tc>
          <w:tcPr>
            <w:tcW w:w="1559" w:type="dxa"/>
            <w:tcBorders>
              <w:top w:val="single" w:sz="4" w:space="0" w:color="auto"/>
              <w:left w:val="single" w:sz="4" w:space="0" w:color="auto"/>
              <w:bottom w:val="single" w:sz="4" w:space="0" w:color="auto"/>
              <w:right w:val="single" w:sz="4" w:space="0" w:color="auto"/>
            </w:tcBorders>
            <w:noWrap/>
            <w:vAlign w:val="center"/>
          </w:tcPr>
          <w:p w:rsidR="00FC0241" w:rsidRDefault="008B2754">
            <w:pPr>
              <w:adjustRightInd w:val="0"/>
              <w:snapToGrid w:val="0"/>
              <w:spacing w:line="240" w:lineRule="exact"/>
              <w:ind w:leftChars="-42" w:left="-88"/>
              <w:jc w:val="center"/>
              <w:outlineLvl w:val="0"/>
              <w:rPr>
                <w:rFonts w:ascii="宋体" w:hAnsi="宋体"/>
                <w:color w:val="000000" w:themeColor="text1"/>
                <w:sz w:val="24"/>
                <w:szCs w:val="24"/>
              </w:rPr>
            </w:pPr>
            <w:proofErr w:type="gramStart"/>
            <w:r>
              <w:rPr>
                <w:rFonts w:ascii="宋体" w:hAnsi="宋体" w:hint="eastAsia"/>
                <w:color w:val="000000" w:themeColor="text1"/>
                <w:sz w:val="24"/>
                <w:szCs w:val="24"/>
              </w:rPr>
              <w:t>一</w:t>
            </w:r>
            <w:proofErr w:type="gramEnd"/>
            <w:r>
              <w:rPr>
                <w:rFonts w:ascii="宋体" w:hAnsi="宋体" w:hint="eastAsia"/>
                <w:color w:val="000000" w:themeColor="text1"/>
                <w:sz w:val="24"/>
                <w:szCs w:val="24"/>
              </w:rPr>
              <w:t>+二</w:t>
            </w:r>
          </w:p>
        </w:tc>
      </w:tr>
    </w:tbl>
    <w:p w:rsidR="00FC0241" w:rsidRDefault="008B2754">
      <w:pPr>
        <w:adjustRightInd w:val="0"/>
        <w:snapToGrid w:val="0"/>
        <w:spacing w:line="300" w:lineRule="exact"/>
        <w:ind w:firstLineChars="200" w:firstLine="420"/>
        <w:outlineLvl w:val="0"/>
        <w:rPr>
          <w:rFonts w:ascii="宋体" w:hAnsi="宋体"/>
          <w:color w:val="000000" w:themeColor="text1"/>
          <w:szCs w:val="21"/>
        </w:rPr>
      </w:pPr>
      <w:r>
        <w:rPr>
          <w:rFonts w:ascii="宋体" w:hAnsi="宋体" w:hint="eastAsia"/>
          <w:color w:val="000000" w:themeColor="text1"/>
          <w:szCs w:val="21"/>
        </w:rPr>
        <w:t>说明：</w:t>
      </w:r>
    </w:p>
    <w:p w:rsidR="00FC0241" w:rsidRDefault="008B2754">
      <w:pPr>
        <w:adjustRightInd w:val="0"/>
        <w:snapToGrid w:val="0"/>
        <w:spacing w:line="300" w:lineRule="exact"/>
        <w:ind w:firstLineChars="200" w:firstLine="420"/>
        <w:outlineLvl w:val="0"/>
        <w:rPr>
          <w:rFonts w:ascii="宋体" w:hAnsi="宋体"/>
          <w:color w:val="000000" w:themeColor="text1"/>
          <w:szCs w:val="21"/>
        </w:rPr>
      </w:pPr>
      <w:r>
        <w:rPr>
          <w:rFonts w:ascii="宋体" w:hAnsi="宋体" w:hint="eastAsia"/>
          <w:color w:val="000000" w:themeColor="text1"/>
          <w:szCs w:val="21"/>
        </w:rPr>
        <w:t>1、所有价格均用人民币表示。</w:t>
      </w:r>
      <w:bookmarkEnd w:id="473"/>
      <w:bookmarkEnd w:id="474"/>
    </w:p>
    <w:p w:rsidR="00FC0241" w:rsidRDefault="008B2754">
      <w:pPr>
        <w:adjustRightInd w:val="0"/>
        <w:snapToGrid w:val="0"/>
        <w:spacing w:line="300" w:lineRule="exact"/>
        <w:ind w:firstLineChars="200" w:firstLine="420"/>
        <w:outlineLvl w:val="0"/>
        <w:rPr>
          <w:rFonts w:ascii="宋体" w:hAnsi="宋体"/>
          <w:color w:val="000000" w:themeColor="text1"/>
          <w:szCs w:val="21"/>
        </w:rPr>
      </w:pPr>
      <w:bookmarkStart w:id="475" w:name="_Toc10592"/>
      <w:bookmarkStart w:id="476" w:name="_Toc10428"/>
      <w:r>
        <w:rPr>
          <w:rFonts w:ascii="宋体" w:hAnsi="宋体" w:hint="eastAsia"/>
          <w:color w:val="000000" w:themeColor="text1"/>
          <w:szCs w:val="21"/>
        </w:rPr>
        <w:t>2、投标人应按照第四章“合同条款”及第五章“商务及技术要求”规定的内容进行报价。投标报价中所报的单价和合价，以及投标报价汇总表中的价格均包括完成该服务项目的人员工资、社会保险、服装费、人身意外伤害险、福利、节假日加班费、技能培训费、人员餐费等，同时还包括承包单位管理费、法定税金、防暑降温费、公共卫生费、合理利润等一切费用及投标人认为或应该知道需计入的费用。</w:t>
      </w:r>
      <w:bookmarkEnd w:id="475"/>
      <w:bookmarkEnd w:id="476"/>
    </w:p>
    <w:p w:rsidR="00FC0241" w:rsidRDefault="008B2754">
      <w:pPr>
        <w:spacing w:line="300" w:lineRule="exact"/>
        <w:ind w:firstLineChars="200" w:firstLine="420"/>
        <w:rPr>
          <w:rFonts w:ascii="宋体" w:hAnsi="宋体"/>
          <w:b/>
          <w:color w:val="000000" w:themeColor="text1"/>
          <w:szCs w:val="21"/>
        </w:rPr>
      </w:pPr>
      <w:r>
        <w:rPr>
          <w:rFonts w:ascii="宋体" w:hAnsi="宋体" w:hint="eastAsia"/>
          <w:color w:val="000000" w:themeColor="text1"/>
          <w:szCs w:val="21"/>
        </w:rPr>
        <w:t>3、如果不提供详细的投标明细报价表将被视为没有实质性响应招标文件。</w:t>
      </w:r>
    </w:p>
    <w:p w:rsidR="00FC0241" w:rsidRDefault="00FC0241">
      <w:pPr>
        <w:pStyle w:val="ac"/>
        <w:spacing w:line="400" w:lineRule="exact"/>
        <w:ind w:firstLineChars="200" w:firstLine="480"/>
        <w:jc w:val="left"/>
        <w:rPr>
          <w:rFonts w:hAnsi="宋体" w:cs="仿宋_GB2312"/>
          <w:color w:val="000000" w:themeColor="text1"/>
          <w:sz w:val="24"/>
          <w:szCs w:val="24"/>
        </w:rPr>
      </w:pPr>
    </w:p>
    <w:p w:rsidR="00FC0241" w:rsidRDefault="00FC0241">
      <w:pPr>
        <w:pStyle w:val="ac"/>
        <w:spacing w:line="400" w:lineRule="exact"/>
        <w:ind w:firstLineChars="200" w:firstLine="480"/>
        <w:jc w:val="left"/>
        <w:rPr>
          <w:rFonts w:hAnsi="宋体" w:cs="仿宋_GB2312"/>
          <w:color w:val="000000" w:themeColor="text1"/>
          <w:sz w:val="24"/>
          <w:szCs w:val="24"/>
        </w:rPr>
      </w:pPr>
    </w:p>
    <w:p w:rsidR="00FC0241" w:rsidRDefault="008B2754">
      <w:pPr>
        <w:pStyle w:val="ac"/>
        <w:spacing w:line="400" w:lineRule="exact"/>
        <w:ind w:firstLineChars="200" w:firstLine="480"/>
        <w:jc w:val="left"/>
        <w:rPr>
          <w:rFonts w:hAnsi="宋体" w:cs="仿宋_GB2312"/>
          <w:color w:val="000000" w:themeColor="text1"/>
          <w:sz w:val="24"/>
          <w:szCs w:val="24"/>
          <w:u w:val="single"/>
        </w:rPr>
      </w:pPr>
      <w:r>
        <w:rPr>
          <w:rFonts w:hAnsi="宋体" w:cs="仿宋_GB2312" w:hint="eastAsia"/>
          <w:color w:val="000000" w:themeColor="text1"/>
          <w:sz w:val="24"/>
          <w:szCs w:val="24"/>
        </w:rPr>
        <w:t>投标人名称（盖章）：</w:t>
      </w:r>
    </w:p>
    <w:p w:rsidR="00FC0241" w:rsidRDefault="008B2754">
      <w:pPr>
        <w:pStyle w:val="04"/>
        <w:widowControl/>
        <w:spacing w:line="400" w:lineRule="exact"/>
        <w:ind w:firstLineChars="200" w:firstLine="480"/>
        <w:jc w:val="left"/>
        <w:outlineLvl w:val="0"/>
        <w:rPr>
          <w:rFonts w:hAnsi="宋体"/>
          <w:color w:val="000000" w:themeColor="text1"/>
          <w:sz w:val="24"/>
          <w:szCs w:val="24"/>
        </w:rPr>
      </w:pPr>
      <w:bookmarkStart w:id="477" w:name="_Toc14343"/>
      <w:bookmarkStart w:id="478" w:name="_Toc21036"/>
      <w:r>
        <w:rPr>
          <w:rFonts w:hAnsi="宋体" w:hint="eastAsia"/>
          <w:color w:val="000000" w:themeColor="text1"/>
          <w:sz w:val="24"/>
          <w:szCs w:val="24"/>
        </w:rPr>
        <w:t>法定代表人或委托代理人签字：</w:t>
      </w:r>
      <w:bookmarkEnd w:id="477"/>
      <w:bookmarkEnd w:id="478"/>
      <w:r>
        <w:rPr>
          <w:rFonts w:hAnsi="宋体" w:hint="eastAsia"/>
          <w:color w:val="000000" w:themeColor="text1"/>
          <w:sz w:val="24"/>
          <w:szCs w:val="24"/>
        </w:rPr>
        <w:t xml:space="preserve">                      </w:t>
      </w:r>
    </w:p>
    <w:p w:rsidR="00FC0241" w:rsidRDefault="008B2754">
      <w:pPr>
        <w:pStyle w:val="04"/>
        <w:widowControl/>
        <w:spacing w:line="400" w:lineRule="exact"/>
        <w:ind w:firstLineChars="200" w:firstLine="480"/>
        <w:jc w:val="left"/>
        <w:outlineLvl w:val="0"/>
        <w:rPr>
          <w:rFonts w:hAnsi="宋体"/>
          <w:color w:val="000000" w:themeColor="text1"/>
          <w:sz w:val="24"/>
        </w:rPr>
      </w:pPr>
      <w:bookmarkStart w:id="479" w:name="_Toc29780"/>
      <w:bookmarkStart w:id="480" w:name="_Toc16592"/>
      <w:r>
        <w:rPr>
          <w:rFonts w:hAnsi="宋体" w:hint="eastAsia"/>
          <w:color w:val="000000" w:themeColor="text1"/>
          <w:sz w:val="24"/>
        </w:rPr>
        <w:t>时间：</w:t>
      </w:r>
      <w:r>
        <w:rPr>
          <w:rFonts w:hAnsi="宋体" w:hint="eastAsia"/>
          <w:color w:val="000000" w:themeColor="text1"/>
          <w:sz w:val="24"/>
        </w:rPr>
        <w:t xml:space="preserve">   </w:t>
      </w:r>
      <w:r>
        <w:rPr>
          <w:rFonts w:hAnsi="宋体" w:hint="eastAsia"/>
          <w:color w:val="000000" w:themeColor="text1"/>
          <w:sz w:val="24"/>
        </w:rPr>
        <w:t>年</w:t>
      </w:r>
      <w:r>
        <w:rPr>
          <w:rFonts w:hAnsi="宋体" w:hint="eastAsia"/>
          <w:color w:val="000000" w:themeColor="text1"/>
          <w:sz w:val="24"/>
        </w:rPr>
        <w:t xml:space="preserve">    </w:t>
      </w:r>
      <w:r>
        <w:rPr>
          <w:rFonts w:hAnsi="宋体" w:hint="eastAsia"/>
          <w:color w:val="000000" w:themeColor="text1"/>
          <w:sz w:val="24"/>
        </w:rPr>
        <w:t>月</w:t>
      </w:r>
      <w:r>
        <w:rPr>
          <w:rFonts w:hAnsi="宋体" w:hint="eastAsia"/>
          <w:color w:val="000000" w:themeColor="text1"/>
          <w:sz w:val="24"/>
        </w:rPr>
        <w:t xml:space="preserve">     </w:t>
      </w:r>
      <w:r>
        <w:rPr>
          <w:rFonts w:hAnsi="宋体" w:hint="eastAsia"/>
          <w:color w:val="000000" w:themeColor="text1"/>
          <w:sz w:val="24"/>
        </w:rPr>
        <w:t>日</w:t>
      </w:r>
      <w:bookmarkEnd w:id="479"/>
      <w:bookmarkEnd w:id="480"/>
    </w:p>
    <w:p w:rsidR="00FC0241" w:rsidRDefault="00FC0241">
      <w:pPr>
        <w:pStyle w:val="04"/>
        <w:widowControl/>
        <w:spacing w:line="400" w:lineRule="exact"/>
        <w:ind w:firstLineChars="200" w:firstLine="562"/>
        <w:jc w:val="left"/>
        <w:rPr>
          <w:rFonts w:ascii="宋体" w:hAnsi="宋体" w:cs="宋体"/>
          <w:b/>
          <w:color w:val="000000" w:themeColor="text1"/>
          <w:sz w:val="28"/>
          <w:szCs w:val="28"/>
        </w:rPr>
      </w:pPr>
    </w:p>
    <w:p w:rsidR="00FC0241" w:rsidRDefault="00FC0241">
      <w:pPr>
        <w:pStyle w:val="04"/>
        <w:widowControl/>
        <w:spacing w:line="400" w:lineRule="exact"/>
        <w:ind w:firstLineChars="200" w:firstLine="562"/>
        <w:jc w:val="left"/>
        <w:rPr>
          <w:rFonts w:ascii="宋体" w:hAnsi="宋体" w:cs="宋体"/>
          <w:b/>
          <w:color w:val="000000" w:themeColor="text1"/>
          <w:sz w:val="28"/>
          <w:szCs w:val="28"/>
        </w:rPr>
      </w:pPr>
    </w:p>
    <w:p w:rsidR="00FC0241" w:rsidRDefault="00FC0241">
      <w:pPr>
        <w:pStyle w:val="04"/>
        <w:widowControl/>
        <w:spacing w:line="400" w:lineRule="exact"/>
        <w:ind w:firstLineChars="200" w:firstLine="562"/>
        <w:jc w:val="left"/>
        <w:rPr>
          <w:rFonts w:ascii="宋体" w:hAnsi="宋体" w:cs="宋体"/>
          <w:b/>
          <w:color w:val="000000" w:themeColor="text1"/>
          <w:sz w:val="28"/>
          <w:szCs w:val="28"/>
        </w:rPr>
      </w:pPr>
    </w:p>
    <w:p w:rsidR="00FC0241" w:rsidRDefault="00FC0241">
      <w:pPr>
        <w:pStyle w:val="04"/>
        <w:widowControl/>
        <w:spacing w:line="400" w:lineRule="exact"/>
        <w:ind w:firstLineChars="200" w:firstLine="562"/>
        <w:jc w:val="left"/>
        <w:rPr>
          <w:rFonts w:ascii="宋体" w:hAnsi="宋体" w:cs="宋体"/>
          <w:b/>
          <w:color w:val="000000" w:themeColor="text1"/>
          <w:sz w:val="28"/>
          <w:szCs w:val="28"/>
        </w:rPr>
      </w:pPr>
    </w:p>
    <w:p w:rsidR="00FC0241" w:rsidRDefault="00FC0241">
      <w:pPr>
        <w:pStyle w:val="04"/>
        <w:widowControl/>
        <w:spacing w:line="400" w:lineRule="exact"/>
        <w:ind w:firstLineChars="200" w:firstLine="562"/>
        <w:jc w:val="left"/>
        <w:rPr>
          <w:rFonts w:ascii="宋体" w:hAnsi="宋体" w:cs="宋体"/>
          <w:b/>
          <w:color w:val="000000" w:themeColor="text1"/>
          <w:sz w:val="28"/>
          <w:szCs w:val="28"/>
        </w:rPr>
      </w:pPr>
    </w:p>
    <w:p w:rsidR="00FC0241" w:rsidRDefault="00FC0241">
      <w:pPr>
        <w:pStyle w:val="04"/>
        <w:widowControl/>
        <w:spacing w:line="400" w:lineRule="exact"/>
        <w:ind w:firstLineChars="200" w:firstLine="562"/>
        <w:jc w:val="left"/>
        <w:rPr>
          <w:rFonts w:ascii="宋体" w:hAnsi="宋体" w:cs="宋体"/>
          <w:b/>
          <w:color w:val="000000" w:themeColor="text1"/>
          <w:sz w:val="28"/>
          <w:szCs w:val="28"/>
        </w:rPr>
      </w:pPr>
    </w:p>
    <w:p w:rsidR="00FC0241" w:rsidRDefault="00FC0241">
      <w:pPr>
        <w:pStyle w:val="04"/>
        <w:widowControl/>
        <w:spacing w:line="400" w:lineRule="exact"/>
        <w:ind w:firstLineChars="200" w:firstLine="562"/>
        <w:jc w:val="left"/>
        <w:rPr>
          <w:rFonts w:ascii="宋体" w:hAnsi="宋体" w:cs="宋体"/>
          <w:b/>
          <w:color w:val="000000" w:themeColor="text1"/>
          <w:sz w:val="28"/>
          <w:szCs w:val="28"/>
        </w:rPr>
      </w:pPr>
    </w:p>
    <w:p w:rsidR="00FC0241" w:rsidRDefault="00FC0241">
      <w:pPr>
        <w:pStyle w:val="04"/>
        <w:widowControl/>
        <w:spacing w:line="400" w:lineRule="exact"/>
        <w:ind w:firstLineChars="200" w:firstLine="562"/>
        <w:jc w:val="left"/>
        <w:rPr>
          <w:rFonts w:ascii="宋体" w:hAnsi="宋体" w:cs="宋体"/>
          <w:b/>
          <w:color w:val="000000" w:themeColor="text1"/>
          <w:sz w:val="28"/>
          <w:szCs w:val="28"/>
        </w:rPr>
      </w:pPr>
    </w:p>
    <w:p w:rsidR="00FC0241" w:rsidRDefault="008B2754">
      <w:pPr>
        <w:pStyle w:val="030"/>
        <w:spacing w:line="360" w:lineRule="auto"/>
        <w:jc w:val="center"/>
        <w:rPr>
          <w:rFonts w:ascii="宋体" w:hAnsi="宋体"/>
          <w:b/>
          <w:bCs/>
          <w:color w:val="000000" w:themeColor="text1"/>
          <w:sz w:val="28"/>
          <w:szCs w:val="32"/>
        </w:rPr>
      </w:pPr>
      <w:r>
        <w:rPr>
          <w:rFonts w:ascii="宋体" w:hAnsi="宋体" w:cs="宋体" w:hint="eastAsia"/>
          <w:b/>
          <w:color w:val="000000" w:themeColor="text1"/>
          <w:sz w:val="28"/>
          <w:szCs w:val="28"/>
        </w:rPr>
        <w:lastRenderedPageBreak/>
        <w:t>2、投标</w:t>
      </w:r>
      <w:r>
        <w:rPr>
          <w:rFonts w:ascii="宋体" w:hAnsi="宋体" w:hint="eastAsia"/>
          <w:b/>
          <w:bCs/>
          <w:color w:val="000000" w:themeColor="text1"/>
          <w:sz w:val="28"/>
          <w:szCs w:val="32"/>
        </w:rPr>
        <w:t>报价明细表-2</w:t>
      </w:r>
    </w:p>
    <w:p w:rsidR="00FC0241" w:rsidRDefault="008B2754">
      <w:pPr>
        <w:pStyle w:val="030"/>
        <w:spacing w:line="360" w:lineRule="auto"/>
        <w:jc w:val="left"/>
        <w:rPr>
          <w:rFonts w:ascii="宋体" w:hAnsi="宋体"/>
          <w:b/>
          <w:bCs/>
          <w:color w:val="000000" w:themeColor="text1"/>
          <w:sz w:val="28"/>
          <w:szCs w:val="32"/>
        </w:rPr>
      </w:pPr>
      <w:r>
        <w:rPr>
          <w:rFonts w:ascii="宋体" w:hAnsi="宋体" w:hint="eastAsia"/>
          <w:b/>
          <w:bCs/>
          <w:color w:val="000000" w:themeColor="text1"/>
          <w:sz w:val="28"/>
          <w:szCs w:val="32"/>
        </w:rPr>
        <w:t>宜昌交运三峡游轮有限公司辅助岗位外包报价明细表：</w:t>
      </w:r>
    </w:p>
    <w:tbl>
      <w:tblPr>
        <w:tblW w:w="102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1"/>
        <w:gridCol w:w="2413"/>
        <w:gridCol w:w="784"/>
        <w:gridCol w:w="850"/>
        <w:gridCol w:w="1374"/>
        <w:gridCol w:w="851"/>
        <w:gridCol w:w="1319"/>
        <w:gridCol w:w="1928"/>
      </w:tblGrid>
      <w:tr w:rsidR="00FC0241">
        <w:trPr>
          <w:trHeight w:val="680"/>
          <w:jc w:val="center"/>
        </w:trPr>
        <w:tc>
          <w:tcPr>
            <w:tcW w:w="751" w:type="dxa"/>
            <w:tcBorders>
              <w:top w:val="single" w:sz="4" w:space="0" w:color="auto"/>
              <w:left w:val="single" w:sz="4" w:space="0" w:color="auto"/>
              <w:bottom w:val="single" w:sz="4" w:space="0" w:color="auto"/>
              <w:right w:val="single" w:sz="4" w:space="0" w:color="auto"/>
            </w:tcBorders>
            <w:noWrap/>
            <w:vAlign w:val="center"/>
          </w:tcPr>
          <w:p w:rsidR="00FC0241" w:rsidRDefault="008B2754">
            <w:pPr>
              <w:adjustRightInd w:val="0"/>
              <w:snapToGrid w:val="0"/>
              <w:spacing w:line="240" w:lineRule="exact"/>
              <w:ind w:leftChars="-42" w:left="-88"/>
              <w:jc w:val="center"/>
              <w:outlineLvl w:val="0"/>
              <w:rPr>
                <w:rFonts w:ascii="宋体" w:hAnsi="宋体"/>
                <w:color w:val="000000" w:themeColor="text1"/>
                <w:sz w:val="24"/>
                <w:szCs w:val="24"/>
              </w:rPr>
            </w:pPr>
            <w:r>
              <w:rPr>
                <w:rFonts w:ascii="宋体" w:hAnsi="宋体" w:hint="eastAsia"/>
                <w:color w:val="000000" w:themeColor="text1"/>
                <w:sz w:val="24"/>
                <w:szCs w:val="24"/>
              </w:rPr>
              <w:t>序号</w:t>
            </w:r>
          </w:p>
        </w:tc>
        <w:tc>
          <w:tcPr>
            <w:tcW w:w="2413" w:type="dxa"/>
            <w:tcBorders>
              <w:top w:val="single" w:sz="4" w:space="0" w:color="auto"/>
              <w:left w:val="single" w:sz="4" w:space="0" w:color="auto"/>
              <w:bottom w:val="single" w:sz="4" w:space="0" w:color="auto"/>
              <w:right w:val="single" w:sz="4" w:space="0" w:color="auto"/>
            </w:tcBorders>
            <w:noWrap/>
            <w:vAlign w:val="center"/>
          </w:tcPr>
          <w:p w:rsidR="00FC0241" w:rsidRDefault="008B2754">
            <w:pPr>
              <w:adjustRightInd w:val="0"/>
              <w:snapToGrid w:val="0"/>
              <w:spacing w:line="240" w:lineRule="exact"/>
              <w:ind w:leftChars="-42" w:left="-88"/>
              <w:jc w:val="center"/>
              <w:outlineLvl w:val="0"/>
              <w:rPr>
                <w:rFonts w:ascii="宋体" w:hAnsi="宋体"/>
                <w:color w:val="000000" w:themeColor="text1"/>
                <w:sz w:val="24"/>
                <w:szCs w:val="24"/>
              </w:rPr>
            </w:pPr>
            <w:r>
              <w:rPr>
                <w:rFonts w:ascii="宋体" w:hAnsi="宋体" w:hint="eastAsia"/>
                <w:color w:val="000000" w:themeColor="text1"/>
                <w:sz w:val="24"/>
                <w:szCs w:val="24"/>
              </w:rPr>
              <w:t>分类项目</w:t>
            </w:r>
          </w:p>
        </w:tc>
        <w:tc>
          <w:tcPr>
            <w:tcW w:w="784" w:type="dxa"/>
            <w:tcBorders>
              <w:top w:val="single" w:sz="4" w:space="0" w:color="auto"/>
              <w:left w:val="single" w:sz="4" w:space="0" w:color="auto"/>
              <w:bottom w:val="single" w:sz="4" w:space="0" w:color="auto"/>
              <w:right w:val="single" w:sz="4" w:space="0" w:color="auto"/>
            </w:tcBorders>
            <w:noWrap/>
            <w:vAlign w:val="center"/>
          </w:tcPr>
          <w:p w:rsidR="00FC0241" w:rsidRDefault="008B2754">
            <w:pPr>
              <w:adjustRightInd w:val="0"/>
              <w:snapToGrid w:val="0"/>
              <w:spacing w:line="240" w:lineRule="exact"/>
              <w:ind w:leftChars="-42" w:left="-88"/>
              <w:jc w:val="center"/>
              <w:outlineLvl w:val="0"/>
              <w:rPr>
                <w:rFonts w:ascii="宋体" w:hAnsi="宋体"/>
                <w:color w:val="000000" w:themeColor="text1"/>
                <w:sz w:val="24"/>
                <w:szCs w:val="24"/>
              </w:rPr>
            </w:pPr>
            <w:r>
              <w:rPr>
                <w:rFonts w:ascii="宋体" w:hAnsi="宋体" w:hint="eastAsia"/>
                <w:color w:val="000000" w:themeColor="text1"/>
                <w:sz w:val="24"/>
                <w:szCs w:val="24"/>
              </w:rPr>
              <w:t>单位</w:t>
            </w:r>
          </w:p>
        </w:tc>
        <w:tc>
          <w:tcPr>
            <w:tcW w:w="850" w:type="dxa"/>
            <w:tcBorders>
              <w:top w:val="single" w:sz="4" w:space="0" w:color="auto"/>
              <w:left w:val="single" w:sz="4" w:space="0" w:color="auto"/>
              <w:bottom w:val="single" w:sz="4" w:space="0" w:color="auto"/>
              <w:right w:val="single" w:sz="4" w:space="0" w:color="auto"/>
            </w:tcBorders>
            <w:noWrap/>
            <w:vAlign w:val="center"/>
          </w:tcPr>
          <w:p w:rsidR="00FC0241" w:rsidRDefault="008B2754">
            <w:pPr>
              <w:adjustRightInd w:val="0"/>
              <w:snapToGrid w:val="0"/>
              <w:spacing w:line="240" w:lineRule="exact"/>
              <w:ind w:leftChars="-42" w:left="-88"/>
              <w:jc w:val="center"/>
              <w:outlineLvl w:val="0"/>
              <w:rPr>
                <w:rFonts w:ascii="宋体" w:hAnsi="宋体"/>
                <w:color w:val="000000" w:themeColor="text1"/>
                <w:sz w:val="24"/>
                <w:szCs w:val="24"/>
              </w:rPr>
            </w:pPr>
            <w:r>
              <w:rPr>
                <w:rFonts w:ascii="宋体" w:hAnsi="宋体" w:hint="eastAsia"/>
                <w:color w:val="000000" w:themeColor="text1"/>
                <w:sz w:val="24"/>
                <w:szCs w:val="24"/>
              </w:rPr>
              <w:t>数量</w:t>
            </w:r>
          </w:p>
        </w:tc>
        <w:tc>
          <w:tcPr>
            <w:tcW w:w="1374" w:type="dxa"/>
            <w:tcBorders>
              <w:top w:val="single" w:sz="4" w:space="0" w:color="auto"/>
              <w:left w:val="single" w:sz="4" w:space="0" w:color="auto"/>
              <w:bottom w:val="single" w:sz="4" w:space="0" w:color="auto"/>
              <w:right w:val="single" w:sz="4" w:space="0" w:color="auto"/>
            </w:tcBorders>
            <w:noWrap/>
            <w:vAlign w:val="center"/>
          </w:tcPr>
          <w:p w:rsidR="00FC0241" w:rsidRDefault="008B2754">
            <w:pPr>
              <w:adjustRightInd w:val="0"/>
              <w:snapToGrid w:val="0"/>
              <w:spacing w:line="240" w:lineRule="exact"/>
              <w:ind w:leftChars="-42" w:left="-88"/>
              <w:jc w:val="center"/>
              <w:outlineLvl w:val="0"/>
              <w:rPr>
                <w:rFonts w:ascii="宋体" w:hAnsi="宋体"/>
                <w:color w:val="000000" w:themeColor="text1"/>
                <w:sz w:val="24"/>
                <w:szCs w:val="24"/>
              </w:rPr>
            </w:pPr>
            <w:r>
              <w:rPr>
                <w:rFonts w:ascii="宋体" w:hAnsi="宋体" w:hint="eastAsia"/>
                <w:color w:val="000000" w:themeColor="text1"/>
                <w:sz w:val="24"/>
                <w:szCs w:val="24"/>
              </w:rPr>
              <w:t>服务时间</w:t>
            </w:r>
          </w:p>
        </w:tc>
        <w:tc>
          <w:tcPr>
            <w:tcW w:w="851" w:type="dxa"/>
            <w:tcBorders>
              <w:top w:val="single" w:sz="4" w:space="0" w:color="auto"/>
              <w:left w:val="single" w:sz="4" w:space="0" w:color="auto"/>
              <w:bottom w:val="single" w:sz="4" w:space="0" w:color="auto"/>
              <w:right w:val="single" w:sz="4" w:space="0" w:color="auto"/>
            </w:tcBorders>
            <w:vAlign w:val="center"/>
          </w:tcPr>
          <w:p w:rsidR="00FC0241" w:rsidRDefault="008B2754">
            <w:pPr>
              <w:adjustRightInd w:val="0"/>
              <w:snapToGrid w:val="0"/>
              <w:spacing w:line="240" w:lineRule="exact"/>
              <w:ind w:leftChars="-42" w:left="-88"/>
              <w:jc w:val="center"/>
              <w:outlineLvl w:val="0"/>
              <w:rPr>
                <w:rFonts w:ascii="宋体" w:hAnsi="宋体"/>
                <w:color w:val="000000" w:themeColor="text1"/>
                <w:sz w:val="24"/>
                <w:szCs w:val="24"/>
              </w:rPr>
            </w:pPr>
            <w:r>
              <w:rPr>
                <w:rFonts w:ascii="宋体" w:hAnsi="宋体" w:hint="eastAsia"/>
                <w:color w:val="000000" w:themeColor="text1"/>
                <w:sz w:val="24"/>
                <w:szCs w:val="24"/>
              </w:rPr>
              <w:t>单价(元/人/月)</w:t>
            </w:r>
          </w:p>
        </w:tc>
        <w:tc>
          <w:tcPr>
            <w:tcW w:w="1319" w:type="dxa"/>
            <w:tcBorders>
              <w:top w:val="single" w:sz="4" w:space="0" w:color="auto"/>
              <w:left w:val="single" w:sz="4" w:space="0" w:color="auto"/>
              <w:bottom w:val="single" w:sz="4" w:space="0" w:color="auto"/>
              <w:right w:val="single" w:sz="4" w:space="0" w:color="auto"/>
            </w:tcBorders>
            <w:noWrap/>
            <w:vAlign w:val="center"/>
          </w:tcPr>
          <w:p w:rsidR="00FC0241" w:rsidRDefault="008B2754">
            <w:pPr>
              <w:adjustRightInd w:val="0"/>
              <w:snapToGrid w:val="0"/>
              <w:spacing w:line="240" w:lineRule="exact"/>
              <w:ind w:leftChars="-42" w:left="-88"/>
              <w:jc w:val="center"/>
              <w:outlineLvl w:val="0"/>
              <w:rPr>
                <w:rFonts w:ascii="宋体" w:hAnsi="宋体"/>
                <w:color w:val="000000" w:themeColor="text1"/>
                <w:sz w:val="24"/>
                <w:szCs w:val="24"/>
              </w:rPr>
            </w:pPr>
            <w:r>
              <w:rPr>
                <w:rFonts w:ascii="宋体" w:hAnsi="宋体" w:hint="eastAsia"/>
                <w:color w:val="000000" w:themeColor="text1"/>
                <w:sz w:val="24"/>
                <w:szCs w:val="24"/>
              </w:rPr>
              <w:t>合计(元)</w:t>
            </w:r>
          </w:p>
        </w:tc>
        <w:tc>
          <w:tcPr>
            <w:tcW w:w="1928" w:type="dxa"/>
            <w:tcBorders>
              <w:top w:val="single" w:sz="4" w:space="0" w:color="auto"/>
              <w:left w:val="single" w:sz="4" w:space="0" w:color="auto"/>
              <w:bottom w:val="single" w:sz="4" w:space="0" w:color="auto"/>
              <w:right w:val="single" w:sz="4" w:space="0" w:color="auto"/>
            </w:tcBorders>
            <w:noWrap/>
            <w:vAlign w:val="center"/>
          </w:tcPr>
          <w:p w:rsidR="00FC0241" w:rsidRDefault="008B2754">
            <w:pPr>
              <w:adjustRightInd w:val="0"/>
              <w:snapToGrid w:val="0"/>
              <w:spacing w:line="240" w:lineRule="exact"/>
              <w:ind w:leftChars="-42" w:left="-88"/>
              <w:jc w:val="center"/>
              <w:outlineLvl w:val="0"/>
              <w:rPr>
                <w:rFonts w:ascii="宋体" w:hAnsi="宋体"/>
                <w:color w:val="000000" w:themeColor="text1"/>
                <w:sz w:val="24"/>
                <w:szCs w:val="24"/>
              </w:rPr>
            </w:pPr>
            <w:r>
              <w:rPr>
                <w:rFonts w:ascii="宋体" w:hAnsi="宋体" w:hint="eastAsia"/>
                <w:color w:val="000000" w:themeColor="text1"/>
                <w:sz w:val="24"/>
                <w:szCs w:val="24"/>
              </w:rPr>
              <w:t>备注</w:t>
            </w:r>
          </w:p>
        </w:tc>
      </w:tr>
      <w:tr w:rsidR="00FC0241">
        <w:trPr>
          <w:trHeight w:val="680"/>
          <w:jc w:val="center"/>
        </w:trPr>
        <w:tc>
          <w:tcPr>
            <w:tcW w:w="751" w:type="dxa"/>
            <w:tcBorders>
              <w:top w:val="single" w:sz="4" w:space="0" w:color="auto"/>
              <w:left w:val="single" w:sz="4" w:space="0" w:color="auto"/>
              <w:bottom w:val="single" w:sz="4" w:space="0" w:color="auto"/>
              <w:right w:val="single" w:sz="4" w:space="0" w:color="auto"/>
            </w:tcBorders>
            <w:noWrap/>
            <w:vAlign w:val="center"/>
          </w:tcPr>
          <w:p w:rsidR="00FC0241" w:rsidRDefault="008B2754">
            <w:pPr>
              <w:adjustRightInd w:val="0"/>
              <w:snapToGrid w:val="0"/>
              <w:spacing w:line="240" w:lineRule="exact"/>
              <w:ind w:leftChars="-42" w:left="-88"/>
              <w:jc w:val="center"/>
              <w:outlineLvl w:val="0"/>
              <w:rPr>
                <w:rFonts w:ascii="宋体" w:hAnsi="宋体"/>
                <w:color w:val="000000" w:themeColor="text1"/>
                <w:sz w:val="24"/>
                <w:szCs w:val="24"/>
              </w:rPr>
            </w:pPr>
            <w:r>
              <w:rPr>
                <w:rFonts w:ascii="宋体" w:hAnsi="宋体" w:hint="eastAsia"/>
                <w:color w:val="000000" w:themeColor="text1"/>
                <w:sz w:val="24"/>
                <w:szCs w:val="24"/>
              </w:rPr>
              <w:t>1</w:t>
            </w:r>
          </w:p>
        </w:tc>
        <w:tc>
          <w:tcPr>
            <w:tcW w:w="2413" w:type="dxa"/>
            <w:tcBorders>
              <w:top w:val="single" w:sz="4" w:space="0" w:color="auto"/>
              <w:left w:val="single" w:sz="4" w:space="0" w:color="auto"/>
              <w:bottom w:val="single" w:sz="4" w:space="0" w:color="auto"/>
              <w:right w:val="single" w:sz="4" w:space="0" w:color="auto"/>
            </w:tcBorders>
            <w:noWrap/>
            <w:vAlign w:val="center"/>
          </w:tcPr>
          <w:p w:rsidR="00FC0241" w:rsidRDefault="008B2754">
            <w:pPr>
              <w:adjustRightInd w:val="0"/>
              <w:snapToGrid w:val="0"/>
              <w:spacing w:line="240" w:lineRule="exact"/>
              <w:ind w:leftChars="-42" w:left="-88"/>
              <w:jc w:val="center"/>
              <w:outlineLvl w:val="0"/>
              <w:rPr>
                <w:rFonts w:ascii="宋体" w:hAnsi="宋体"/>
                <w:color w:val="000000" w:themeColor="text1"/>
                <w:sz w:val="24"/>
                <w:szCs w:val="24"/>
              </w:rPr>
            </w:pPr>
            <w:r>
              <w:rPr>
                <w:rFonts w:ascii="宋体" w:hAnsi="宋体" w:hint="eastAsia"/>
                <w:color w:val="000000" w:themeColor="text1"/>
                <w:sz w:val="24"/>
                <w:szCs w:val="24"/>
              </w:rPr>
              <w:t>保洁A岗位服务人员</w:t>
            </w:r>
          </w:p>
        </w:tc>
        <w:tc>
          <w:tcPr>
            <w:tcW w:w="784" w:type="dxa"/>
            <w:tcBorders>
              <w:top w:val="single" w:sz="4" w:space="0" w:color="auto"/>
              <w:left w:val="single" w:sz="4" w:space="0" w:color="auto"/>
              <w:bottom w:val="single" w:sz="4" w:space="0" w:color="auto"/>
              <w:right w:val="single" w:sz="4" w:space="0" w:color="auto"/>
            </w:tcBorders>
            <w:noWrap/>
            <w:vAlign w:val="center"/>
          </w:tcPr>
          <w:p w:rsidR="00FC0241" w:rsidRDefault="008B2754">
            <w:pPr>
              <w:adjustRightInd w:val="0"/>
              <w:snapToGrid w:val="0"/>
              <w:spacing w:line="240" w:lineRule="exact"/>
              <w:ind w:leftChars="-42" w:left="-88"/>
              <w:jc w:val="center"/>
              <w:outlineLvl w:val="0"/>
              <w:rPr>
                <w:rFonts w:ascii="宋体" w:hAnsi="宋体"/>
                <w:color w:val="000000" w:themeColor="text1"/>
                <w:sz w:val="24"/>
                <w:szCs w:val="24"/>
              </w:rPr>
            </w:pPr>
            <w:r>
              <w:rPr>
                <w:rFonts w:ascii="宋体" w:hAnsi="宋体" w:hint="eastAsia"/>
                <w:color w:val="000000" w:themeColor="text1"/>
                <w:sz w:val="24"/>
                <w:szCs w:val="24"/>
              </w:rPr>
              <w:t>人</w:t>
            </w:r>
          </w:p>
        </w:tc>
        <w:tc>
          <w:tcPr>
            <w:tcW w:w="850" w:type="dxa"/>
            <w:tcBorders>
              <w:top w:val="single" w:sz="4" w:space="0" w:color="auto"/>
              <w:left w:val="single" w:sz="4" w:space="0" w:color="auto"/>
              <w:bottom w:val="single" w:sz="4" w:space="0" w:color="auto"/>
              <w:right w:val="single" w:sz="4" w:space="0" w:color="auto"/>
            </w:tcBorders>
            <w:noWrap/>
            <w:vAlign w:val="center"/>
          </w:tcPr>
          <w:p w:rsidR="00FC0241" w:rsidRDefault="008B2754">
            <w:pPr>
              <w:adjustRightInd w:val="0"/>
              <w:snapToGrid w:val="0"/>
              <w:spacing w:line="240" w:lineRule="exact"/>
              <w:ind w:leftChars="-42" w:left="-88"/>
              <w:jc w:val="center"/>
              <w:outlineLvl w:val="0"/>
              <w:rPr>
                <w:rFonts w:ascii="宋体" w:hAnsi="宋体"/>
                <w:color w:val="000000" w:themeColor="text1"/>
                <w:sz w:val="24"/>
                <w:szCs w:val="24"/>
              </w:rPr>
            </w:pPr>
            <w:r>
              <w:rPr>
                <w:rFonts w:ascii="宋体" w:hAnsi="宋体" w:hint="eastAsia"/>
                <w:color w:val="000000" w:themeColor="text1"/>
                <w:sz w:val="24"/>
                <w:szCs w:val="24"/>
              </w:rPr>
              <w:t>5</w:t>
            </w:r>
          </w:p>
        </w:tc>
        <w:tc>
          <w:tcPr>
            <w:tcW w:w="1374" w:type="dxa"/>
            <w:tcBorders>
              <w:top w:val="single" w:sz="4" w:space="0" w:color="auto"/>
              <w:left w:val="single" w:sz="4" w:space="0" w:color="auto"/>
              <w:bottom w:val="single" w:sz="4" w:space="0" w:color="auto"/>
              <w:right w:val="single" w:sz="4" w:space="0" w:color="auto"/>
            </w:tcBorders>
            <w:noWrap/>
            <w:vAlign w:val="center"/>
          </w:tcPr>
          <w:p w:rsidR="00FC0241" w:rsidRDefault="008B2754">
            <w:pPr>
              <w:adjustRightInd w:val="0"/>
              <w:snapToGrid w:val="0"/>
              <w:spacing w:line="240" w:lineRule="exact"/>
              <w:ind w:leftChars="-42" w:left="-88"/>
              <w:jc w:val="center"/>
              <w:outlineLvl w:val="0"/>
              <w:rPr>
                <w:rFonts w:ascii="宋体" w:hAnsi="宋体"/>
                <w:color w:val="000000" w:themeColor="text1"/>
                <w:sz w:val="24"/>
                <w:szCs w:val="24"/>
              </w:rPr>
            </w:pPr>
            <w:proofErr w:type="gramStart"/>
            <w:r>
              <w:rPr>
                <w:rFonts w:ascii="宋体" w:hAnsi="宋体" w:hint="eastAsia"/>
                <w:color w:val="000000" w:themeColor="text1"/>
                <w:sz w:val="24"/>
                <w:szCs w:val="24"/>
              </w:rPr>
              <w:t>36</w:t>
            </w:r>
            <w:proofErr w:type="gramEnd"/>
            <w:r>
              <w:rPr>
                <w:rFonts w:ascii="宋体" w:hAnsi="宋体" w:hint="eastAsia"/>
                <w:color w:val="000000" w:themeColor="text1"/>
                <w:sz w:val="24"/>
                <w:szCs w:val="24"/>
              </w:rPr>
              <w:t>月</w:t>
            </w:r>
          </w:p>
        </w:tc>
        <w:tc>
          <w:tcPr>
            <w:tcW w:w="851" w:type="dxa"/>
            <w:tcBorders>
              <w:top w:val="single" w:sz="4" w:space="0" w:color="auto"/>
              <w:left w:val="single" w:sz="4" w:space="0" w:color="auto"/>
              <w:bottom w:val="single" w:sz="4" w:space="0" w:color="auto"/>
              <w:right w:val="single" w:sz="4" w:space="0" w:color="auto"/>
            </w:tcBorders>
            <w:vAlign w:val="center"/>
          </w:tcPr>
          <w:p w:rsidR="00FC0241" w:rsidRDefault="00FC0241">
            <w:pPr>
              <w:adjustRightInd w:val="0"/>
              <w:snapToGrid w:val="0"/>
              <w:spacing w:line="240" w:lineRule="exact"/>
              <w:ind w:leftChars="-42" w:left="-88"/>
              <w:jc w:val="center"/>
              <w:outlineLvl w:val="0"/>
              <w:rPr>
                <w:rFonts w:ascii="宋体" w:hAnsi="宋体"/>
                <w:color w:val="000000" w:themeColor="text1"/>
                <w:sz w:val="24"/>
                <w:szCs w:val="24"/>
              </w:rPr>
            </w:pPr>
          </w:p>
        </w:tc>
        <w:tc>
          <w:tcPr>
            <w:tcW w:w="1319" w:type="dxa"/>
            <w:tcBorders>
              <w:top w:val="single" w:sz="4" w:space="0" w:color="auto"/>
              <w:left w:val="single" w:sz="4" w:space="0" w:color="auto"/>
              <w:bottom w:val="single" w:sz="4" w:space="0" w:color="auto"/>
              <w:right w:val="single" w:sz="4" w:space="0" w:color="auto"/>
            </w:tcBorders>
            <w:noWrap/>
            <w:vAlign w:val="center"/>
          </w:tcPr>
          <w:p w:rsidR="00FC0241" w:rsidRDefault="00FC0241">
            <w:pPr>
              <w:adjustRightInd w:val="0"/>
              <w:snapToGrid w:val="0"/>
              <w:spacing w:line="240" w:lineRule="exact"/>
              <w:ind w:leftChars="-42" w:left="-88"/>
              <w:jc w:val="center"/>
              <w:outlineLvl w:val="0"/>
              <w:rPr>
                <w:rFonts w:ascii="宋体" w:hAnsi="宋体"/>
                <w:color w:val="000000" w:themeColor="text1"/>
                <w:sz w:val="24"/>
                <w:szCs w:val="24"/>
              </w:rPr>
            </w:pPr>
          </w:p>
        </w:tc>
        <w:tc>
          <w:tcPr>
            <w:tcW w:w="1928" w:type="dxa"/>
            <w:tcBorders>
              <w:top w:val="single" w:sz="4" w:space="0" w:color="auto"/>
              <w:left w:val="single" w:sz="4" w:space="0" w:color="auto"/>
              <w:bottom w:val="single" w:sz="4" w:space="0" w:color="auto"/>
              <w:right w:val="single" w:sz="4" w:space="0" w:color="auto"/>
            </w:tcBorders>
            <w:noWrap/>
            <w:vAlign w:val="center"/>
          </w:tcPr>
          <w:p w:rsidR="00FC0241" w:rsidRDefault="00FC0241">
            <w:pPr>
              <w:adjustRightInd w:val="0"/>
              <w:snapToGrid w:val="0"/>
              <w:spacing w:line="240" w:lineRule="exact"/>
              <w:ind w:leftChars="-42" w:left="-88"/>
              <w:jc w:val="center"/>
              <w:outlineLvl w:val="0"/>
              <w:rPr>
                <w:rFonts w:ascii="宋体" w:hAnsi="宋体"/>
                <w:color w:val="000000" w:themeColor="text1"/>
                <w:sz w:val="24"/>
                <w:szCs w:val="24"/>
              </w:rPr>
            </w:pPr>
          </w:p>
        </w:tc>
      </w:tr>
      <w:tr w:rsidR="00FC0241">
        <w:trPr>
          <w:trHeight w:val="680"/>
          <w:jc w:val="center"/>
        </w:trPr>
        <w:tc>
          <w:tcPr>
            <w:tcW w:w="751" w:type="dxa"/>
            <w:tcBorders>
              <w:top w:val="single" w:sz="4" w:space="0" w:color="auto"/>
              <w:left w:val="single" w:sz="4" w:space="0" w:color="auto"/>
              <w:bottom w:val="single" w:sz="4" w:space="0" w:color="auto"/>
              <w:right w:val="single" w:sz="4" w:space="0" w:color="auto"/>
            </w:tcBorders>
            <w:noWrap/>
            <w:vAlign w:val="center"/>
          </w:tcPr>
          <w:p w:rsidR="00FC0241" w:rsidRDefault="008B2754">
            <w:pPr>
              <w:adjustRightInd w:val="0"/>
              <w:snapToGrid w:val="0"/>
              <w:spacing w:line="240" w:lineRule="exact"/>
              <w:ind w:leftChars="-42" w:left="-88"/>
              <w:jc w:val="center"/>
              <w:outlineLvl w:val="0"/>
              <w:rPr>
                <w:rFonts w:ascii="宋体" w:hAnsi="宋体"/>
                <w:color w:val="000000" w:themeColor="text1"/>
                <w:sz w:val="24"/>
                <w:szCs w:val="24"/>
              </w:rPr>
            </w:pPr>
            <w:r>
              <w:rPr>
                <w:rFonts w:ascii="宋体" w:hAnsi="宋体" w:hint="eastAsia"/>
                <w:color w:val="000000" w:themeColor="text1"/>
                <w:sz w:val="24"/>
                <w:szCs w:val="24"/>
              </w:rPr>
              <w:t>2</w:t>
            </w:r>
          </w:p>
        </w:tc>
        <w:tc>
          <w:tcPr>
            <w:tcW w:w="2413" w:type="dxa"/>
            <w:tcBorders>
              <w:top w:val="single" w:sz="4" w:space="0" w:color="auto"/>
              <w:left w:val="single" w:sz="4" w:space="0" w:color="auto"/>
              <w:bottom w:val="single" w:sz="4" w:space="0" w:color="auto"/>
              <w:right w:val="single" w:sz="4" w:space="0" w:color="auto"/>
            </w:tcBorders>
            <w:noWrap/>
            <w:vAlign w:val="center"/>
          </w:tcPr>
          <w:p w:rsidR="00FC0241" w:rsidRDefault="008B2754">
            <w:pPr>
              <w:adjustRightInd w:val="0"/>
              <w:snapToGrid w:val="0"/>
              <w:spacing w:line="240" w:lineRule="exact"/>
              <w:ind w:leftChars="-42" w:left="-88"/>
              <w:jc w:val="center"/>
              <w:outlineLvl w:val="0"/>
              <w:rPr>
                <w:rFonts w:ascii="宋体" w:hAnsi="宋体"/>
                <w:color w:val="000000" w:themeColor="text1"/>
                <w:sz w:val="24"/>
                <w:szCs w:val="24"/>
              </w:rPr>
            </w:pPr>
            <w:r>
              <w:rPr>
                <w:rFonts w:ascii="宋体" w:hAnsi="宋体" w:hint="eastAsia"/>
                <w:color w:val="000000" w:themeColor="text1"/>
                <w:sz w:val="24"/>
                <w:szCs w:val="24"/>
              </w:rPr>
              <w:t>保洁B岗位服务人员</w:t>
            </w:r>
          </w:p>
        </w:tc>
        <w:tc>
          <w:tcPr>
            <w:tcW w:w="784" w:type="dxa"/>
            <w:tcBorders>
              <w:top w:val="single" w:sz="4" w:space="0" w:color="auto"/>
              <w:left w:val="single" w:sz="4" w:space="0" w:color="auto"/>
              <w:bottom w:val="single" w:sz="4" w:space="0" w:color="auto"/>
              <w:right w:val="single" w:sz="4" w:space="0" w:color="auto"/>
            </w:tcBorders>
            <w:noWrap/>
            <w:vAlign w:val="center"/>
          </w:tcPr>
          <w:p w:rsidR="00FC0241" w:rsidRDefault="008B2754">
            <w:pPr>
              <w:adjustRightInd w:val="0"/>
              <w:snapToGrid w:val="0"/>
              <w:spacing w:line="240" w:lineRule="exact"/>
              <w:ind w:leftChars="-42" w:left="-88"/>
              <w:jc w:val="center"/>
              <w:outlineLvl w:val="0"/>
              <w:rPr>
                <w:rFonts w:ascii="宋体" w:hAnsi="宋体"/>
                <w:color w:val="000000" w:themeColor="text1"/>
                <w:sz w:val="24"/>
                <w:szCs w:val="24"/>
              </w:rPr>
            </w:pPr>
            <w:r>
              <w:rPr>
                <w:rFonts w:ascii="宋体" w:hAnsi="宋体" w:hint="eastAsia"/>
                <w:color w:val="000000" w:themeColor="text1"/>
                <w:sz w:val="24"/>
                <w:szCs w:val="24"/>
              </w:rPr>
              <w:t>人</w:t>
            </w:r>
          </w:p>
        </w:tc>
        <w:tc>
          <w:tcPr>
            <w:tcW w:w="850" w:type="dxa"/>
            <w:tcBorders>
              <w:top w:val="single" w:sz="4" w:space="0" w:color="auto"/>
              <w:left w:val="single" w:sz="4" w:space="0" w:color="auto"/>
              <w:bottom w:val="single" w:sz="4" w:space="0" w:color="auto"/>
              <w:right w:val="single" w:sz="4" w:space="0" w:color="auto"/>
            </w:tcBorders>
            <w:noWrap/>
            <w:vAlign w:val="center"/>
          </w:tcPr>
          <w:p w:rsidR="00FC0241" w:rsidRDefault="008B2754">
            <w:pPr>
              <w:adjustRightInd w:val="0"/>
              <w:snapToGrid w:val="0"/>
              <w:spacing w:line="240" w:lineRule="exact"/>
              <w:ind w:leftChars="-42" w:left="-88"/>
              <w:jc w:val="center"/>
              <w:outlineLvl w:val="0"/>
              <w:rPr>
                <w:rFonts w:ascii="宋体" w:hAnsi="宋体"/>
                <w:color w:val="000000" w:themeColor="text1"/>
                <w:sz w:val="24"/>
                <w:szCs w:val="24"/>
              </w:rPr>
            </w:pPr>
            <w:r>
              <w:rPr>
                <w:rFonts w:ascii="宋体" w:hAnsi="宋体" w:hint="eastAsia"/>
                <w:color w:val="000000" w:themeColor="text1"/>
                <w:sz w:val="24"/>
                <w:szCs w:val="24"/>
              </w:rPr>
              <w:t>5</w:t>
            </w:r>
          </w:p>
        </w:tc>
        <w:tc>
          <w:tcPr>
            <w:tcW w:w="1374" w:type="dxa"/>
            <w:tcBorders>
              <w:top w:val="single" w:sz="4" w:space="0" w:color="auto"/>
              <w:left w:val="single" w:sz="4" w:space="0" w:color="auto"/>
              <w:bottom w:val="single" w:sz="4" w:space="0" w:color="auto"/>
              <w:right w:val="single" w:sz="4" w:space="0" w:color="auto"/>
            </w:tcBorders>
            <w:noWrap/>
            <w:vAlign w:val="center"/>
          </w:tcPr>
          <w:p w:rsidR="00FC0241" w:rsidRDefault="008B2754">
            <w:pPr>
              <w:adjustRightInd w:val="0"/>
              <w:snapToGrid w:val="0"/>
              <w:spacing w:line="240" w:lineRule="exact"/>
              <w:ind w:leftChars="-42" w:left="-88"/>
              <w:jc w:val="center"/>
              <w:outlineLvl w:val="0"/>
              <w:rPr>
                <w:rFonts w:ascii="宋体" w:hAnsi="宋体"/>
                <w:color w:val="000000" w:themeColor="text1"/>
                <w:sz w:val="24"/>
                <w:szCs w:val="24"/>
              </w:rPr>
            </w:pPr>
            <w:proofErr w:type="gramStart"/>
            <w:r>
              <w:rPr>
                <w:rFonts w:ascii="宋体" w:hAnsi="宋体" w:hint="eastAsia"/>
                <w:color w:val="000000" w:themeColor="text1"/>
                <w:sz w:val="24"/>
                <w:szCs w:val="24"/>
              </w:rPr>
              <w:t>36</w:t>
            </w:r>
            <w:proofErr w:type="gramEnd"/>
            <w:r>
              <w:rPr>
                <w:rFonts w:ascii="宋体" w:hAnsi="宋体" w:hint="eastAsia"/>
                <w:color w:val="000000" w:themeColor="text1"/>
                <w:sz w:val="24"/>
                <w:szCs w:val="24"/>
              </w:rPr>
              <w:t>月</w:t>
            </w:r>
          </w:p>
        </w:tc>
        <w:tc>
          <w:tcPr>
            <w:tcW w:w="851" w:type="dxa"/>
            <w:tcBorders>
              <w:top w:val="single" w:sz="4" w:space="0" w:color="auto"/>
              <w:left w:val="single" w:sz="4" w:space="0" w:color="auto"/>
              <w:bottom w:val="single" w:sz="4" w:space="0" w:color="auto"/>
              <w:right w:val="single" w:sz="4" w:space="0" w:color="auto"/>
            </w:tcBorders>
            <w:vAlign w:val="center"/>
          </w:tcPr>
          <w:p w:rsidR="00FC0241" w:rsidRDefault="00FC0241">
            <w:pPr>
              <w:adjustRightInd w:val="0"/>
              <w:snapToGrid w:val="0"/>
              <w:spacing w:line="240" w:lineRule="exact"/>
              <w:ind w:leftChars="-42" w:left="-88"/>
              <w:jc w:val="center"/>
              <w:outlineLvl w:val="0"/>
              <w:rPr>
                <w:rFonts w:ascii="宋体" w:hAnsi="宋体"/>
                <w:color w:val="000000" w:themeColor="text1"/>
                <w:sz w:val="24"/>
                <w:szCs w:val="24"/>
              </w:rPr>
            </w:pPr>
          </w:p>
        </w:tc>
        <w:tc>
          <w:tcPr>
            <w:tcW w:w="1319" w:type="dxa"/>
            <w:tcBorders>
              <w:top w:val="single" w:sz="4" w:space="0" w:color="auto"/>
              <w:left w:val="single" w:sz="4" w:space="0" w:color="auto"/>
              <w:bottom w:val="single" w:sz="4" w:space="0" w:color="auto"/>
              <w:right w:val="single" w:sz="4" w:space="0" w:color="auto"/>
            </w:tcBorders>
            <w:noWrap/>
            <w:vAlign w:val="center"/>
          </w:tcPr>
          <w:p w:rsidR="00FC0241" w:rsidRDefault="00FC0241">
            <w:pPr>
              <w:adjustRightInd w:val="0"/>
              <w:snapToGrid w:val="0"/>
              <w:spacing w:line="240" w:lineRule="exact"/>
              <w:ind w:leftChars="-42" w:left="-88"/>
              <w:jc w:val="center"/>
              <w:outlineLvl w:val="0"/>
              <w:rPr>
                <w:rFonts w:ascii="宋体" w:hAnsi="宋体"/>
                <w:color w:val="000000" w:themeColor="text1"/>
                <w:sz w:val="24"/>
                <w:szCs w:val="24"/>
              </w:rPr>
            </w:pPr>
          </w:p>
        </w:tc>
        <w:tc>
          <w:tcPr>
            <w:tcW w:w="1928" w:type="dxa"/>
            <w:tcBorders>
              <w:top w:val="single" w:sz="4" w:space="0" w:color="auto"/>
              <w:left w:val="single" w:sz="4" w:space="0" w:color="auto"/>
              <w:bottom w:val="single" w:sz="4" w:space="0" w:color="auto"/>
              <w:right w:val="single" w:sz="4" w:space="0" w:color="auto"/>
            </w:tcBorders>
            <w:noWrap/>
            <w:vAlign w:val="center"/>
          </w:tcPr>
          <w:p w:rsidR="00FC0241" w:rsidRDefault="00FC0241">
            <w:pPr>
              <w:adjustRightInd w:val="0"/>
              <w:snapToGrid w:val="0"/>
              <w:spacing w:line="240" w:lineRule="exact"/>
              <w:ind w:leftChars="-42" w:left="-88"/>
              <w:jc w:val="center"/>
              <w:outlineLvl w:val="0"/>
              <w:rPr>
                <w:rFonts w:ascii="宋体" w:hAnsi="宋体"/>
                <w:color w:val="000000" w:themeColor="text1"/>
                <w:sz w:val="24"/>
                <w:szCs w:val="24"/>
              </w:rPr>
            </w:pPr>
          </w:p>
        </w:tc>
      </w:tr>
      <w:tr w:rsidR="00FC0241">
        <w:trPr>
          <w:trHeight w:val="680"/>
          <w:jc w:val="center"/>
        </w:trPr>
        <w:tc>
          <w:tcPr>
            <w:tcW w:w="751" w:type="dxa"/>
            <w:tcBorders>
              <w:top w:val="single" w:sz="4" w:space="0" w:color="auto"/>
              <w:left w:val="single" w:sz="4" w:space="0" w:color="auto"/>
              <w:bottom w:val="single" w:sz="4" w:space="0" w:color="auto"/>
              <w:right w:val="single" w:sz="4" w:space="0" w:color="auto"/>
            </w:tcBorders>
            <w:noWrap/>
            <w:vAlign w:val="center"/>
          </w:tcPr>
          <w:p w:rsidR="00FC0241" w:rsidRDefault="008B2754">
            <w:pPr>
              <w:adjustRightInd w:val="0"/>
              <w:snapToGrid w:val="0"/>
              <w:spacing w:line="240" w:lineRule="exact"/>
              <w:ind w:leftChars="-42" w:left="-88"/>
              <w:jc w:val="center"/>
              <w:outlineLvl w:val="0"/>
              <w:rPr>
                <w:rFonts w:ascii="宋体" w:hAnsi="宋体"/>
                <w:color w:val="000000" w:themeColor="text1"/>
                <w:sz w:val="24"/>
                <w:szCs w:val="24"/>
              </w:rPr>
            </w:pPr>
            <w:r>
              <w:rPr>
                <w:rFonts w:ascii="宋体" w:hAnsi="宋体" w:hint="eastAsia"/>
                <w:color w:val="000000" w:themeColor="text1"/>
                <w:sz w:val="24"/>
                <w:szCs w:val="24"/>
              </w:rPr>
              <w:t>3</w:t>
            </w:r>
          </w:p>
        </w:tc>
        <w:tc>
          <w:tcPr>
            <w:tcW w:w="2413" w:type="dxa"/>
            <w:tcBorders>
              <w:top w:val="single" w:sz="4" w:space="0" w:color="auto"/>
              <w:left w:val="single" w:sz="4" w:space="0" w:color="auto"/>
              <w:bottom w:val="single" w:sz="4" w:space="0" w:color="auto"/>
              <w:right w:val="single" w:sz="4" w:space="0" w:color="auto"/>
            </w:tcBorders>
            <w:noWrap/>
            <w:vAlign w:val="center"/>
          </w:tcPr>
          <w:p w:rsidR="00FC0241" w:rsidRDefault="008B2754">
            <w:pPr>
              <w:adjustRightInd w:val="0"/>
              <w:snapToGrid w:val="0"/>
              <w:spacing w:line="240" w:lineRule="exact"/>
              <w:ind w:leftChars="-42" w:left="-88"/>
              <w:jc w:val="center"/>
              <w:outlineLvl w:val="0"/>
              <w:rPr>
                <w:rFonts w:ascii="宋体" w:hAnsi="宋体"/>
                <w:color w:val="000000" w:themeColor="text1"/>
                <w:sz w:val="24"/>
                <w:szCs w:val="24"/>
              </w:rPr>
            </w:pPr>
            <w:r>
              <w:rPr>
                <w:rFonts w:ascii="宋体" w:hAnsi="宋体" w:hint="eastAsia"/>
                <w:color w:val="000000" w:themeColor="text1"/>
                <w:sz w:val="24"/>
                <w:szCs w:val="24"/>
              </w:rPr>
              <w:t>厨工岗位服务人员</w:t>
            </w:r>
          </w:p>
        </w:tc>
        <w:tc>
          <w:tcPr>
            <w:tcW w:w="784" w:type="dxa"/>
            <w:tcBorders>
              <w:top w:val="single" w:sz="4" w:space="0" w:color="auto"/>
              <w:left w:val="single" w:sz="4" w:space="0" w:color="auto"/>
              <w:bottom w:val="single" w:sz="4" w:space="0" w:color="auto"/>
              <w:right w:val="single" w:sz="4" w:space="0" w:color="auto"/>
            </w:tcBorders>
            <w:noWrap/>
            <w:vAlign w:val="center"/>
          </w:tcPr>
          <w:p w:rsidR="00FC0241" w:rsidRDefault="008B2754">
            <w:pPr>
              <w:adjustRightInd w:val="0"/>
              <w:snapToGrid w:val="0"/>
              <w:spacing w:line="240" w:lineRule="exact"/>
              <w:ind w:leftChars="-42" w:left="-88"/>
              <w:jc w:val="center"/>
              <w:outlineLvl w:val="0"/>
              <w:rPr>
                <w:rFonts w:ascii="宋体" w:hAnsi="宋体"/>
                <w:color w:val="000000" w:themeColor="text1"/>
                <w:sz w:val="24"/>
                <w:szCs w:val="24"/>
              </w:rPr>
            </w:pPr>
            <w:r>
              <w:rPr>
                <w:rFonts w:ascii="宋体" w:hAnsi="宋体" w:hint="eastAsia"/>
                <w:color w:val="000000" w:themeColor="text1"/>
                <w:sz w:val="24"/>
                <w:szCs w:val="24"/>
              </w:rPr>
              <w:t>人</w:t>
            </w:r>
          </w:p>
        </w:tc>
        <w:tc>
          <w:tcPr>
            <w:tcW w:w="850" w:type="dxa"/>
            <w:tcBorders>
              <w:top w:val="single" w:sz="4" w:space="0" w:color="auto"/>
              <w:left w:val="single" w:sz="4" w:space="0" w:color="auto"/>
              <w:bottom w:val="single" w:sz="4" w:space="0" w:color="auto"/>
              <w:right w:val="single" w:sz="4" w:space="0" w:color="auto"/>
            </w:tcBorders>
            <w:noWrap/>
            <w:vAlign w:val="center"/>
          </w:tcPr>
          <w:p w:rsidR="00FC0241" w:rsidRDefault="008B2754">
            <w:pPr>
              <w:adjustRightInd w:val="0"/>
              <w:snapToGrid w:val="0"/>
              <w:spacing w:line="240" w:lineRule="exact"/>
              <w:ind w:leftChars="-42" w:left="-88"/>
              <w:jc w:val="center"/>
              <w:outlineLvl w:val="0"/>
              <w:rPr>
                <w:rFonts w:ascii="宋体" w:hAnsi="宋体"/>
                <w:color w:val="000000" w:themeColor="text1"/>
                <w:sz w:val="24"/>
                <w:szCs w:val="24"/>
              </w:rPr>
            </w:pPr>
            <w:r>
              <w:rPr>
                <w:rFonts w:ascii="宋体" w:hAnsi="宋体" w:hint="eastAsia"/>
                <w:color w:val="000000" w:themeColor="text1"/>
                <w:sz w:val="24"/>
                <w:szCs w:val="24"/>
              </w:rPr>
              <w:t>6</w:t>
            </w:r>
          </w:p>
        </w:tc>
        <w:tc>
          <w:tcPr>
            <w:tcW w:w="1374" w:type="dxa"/>
            <w:tcBorders>
              <w:top w:val="single" w:sz="4" w:space="0" w:color="auto"/>
              <w:left w:val="single" w:sz="4" w:space="0" w:color="auto"/>
              <w:bottom w:val="single" w:sz="4" w:space="0" w:color="auto"/>
              <w:right w:val="single" w:sz="4" w:space="0" w:color="auto"/>
            </w:tcBorders>
            <w:noWrap/>
            <w:vAlign w:val="center"/>
          </w:tcPr>
          <w:p w:rsidR="00FC0241" w:rsidRDefault="008B2754">
            <w:pPr>
              <w:adjustRightInd w:val="0"/>
              <w:snapToGrid w:val="0"/>
              <w:spacing w:line="240" w:lineRule="exact"/>
              <w:ind w:leftChars="-42" w:left="-88"/>
              <w:jc w:val="center"/>
              <w:outlineLvl w:val="0"/>
              <w:rPr>
                <w:rFonts w:ascii="宋体" w:hAnsi="宋体"/>
                <w:color w:val="000000" w:themeColor="text1"/>
                <w:sz w:val="24"/>
                <w:szCs w:val="24"/>
              </w:rPr>
            </w:pPr>
            <w:proofErr w:type="gramStart"/>
            <w:r>
              <w:rPr>
                <w:rFonts w:ascii="宋体" w:hAnsi="宋体" w:hint="eastAsia"/>
                <w:color w:val="000000" w:themeColor="text1"/>
                <w:sz w:val="24"/>
                <w:szCs w:val="24"/>
              </w:rPr>
              <w:t>36</w:t>
            </w:r>
            <w:proofErr w:type="gramEnd"/>
            <w:r>
              <w:rPr>
                <w:rFonts w:ascii="宋体" w:hAnsi="宋体" w:hint="eastAsia"/>
                <w:color w:val="000000" w:themeColor="text1"/>
                <w:sz w:val="24"/>
                <w:szCs w:val="24"/>
              </w:rPr>
              <w:t>月</w:t>
            </w:r>
          </w:p>
        </w:tc>
        <w:tc>
          <w:tcPr>
            <w:tcW w:w="851" w:type="dxa"/>
            <w:tcBorders>
              <w:top w:val="single" w:sz="4" w:space="0" w:color="auto"/>
              <w:left w:val="single" w:sz="4" w:space="0" w:color="auto"/>
              <w:bottom w:val="single" w:sz="4" w:space="0" w:color="auto"/>
              <w:right w:val="single" w:sz="4" w:space="0" w:color="auto"/>
            </w:tcBorders>
            <w:vAlign w:val="center"/>
          </w:tcPr>
          <w:p w:rsidR="00FC0241" w:rsidRDefault="00FC0241">
            <w:pPr>
              <w:adjustRightInd w:val="0"/>
              <w:snapToGrid w:val="0"/>
              <w:spacing w:line="240" w:lineRule="exact"/>
              <w:ind w:leftChars="-42" w:left="-88"/>
              <w:jc w:val="center"/>
              <w:outlineLvl w:val="0"/>
              <w:rPr>
                <w:rFonts w:ascii="宋体" w:hAnsi="宋体"/>
                <w:color w:val="000000" w:themeColor="text1"/>
                <w:sz w:val="24"/>
                <w:szCs w:val="24"/>
              </w:rPr>
            </w:pPr>
          </w:p>
        </w:tc>
        <w:tc>
          <w:tcPr>
            <w:tcW w:w="1319" w:type="dxa"/>
            <w:tcBorders>
              <w:top w:val="single" w:sz="4" w:space="0" w:color="auto"/>
              <w:left w:val="single" w:sz="4" w:space="0" w:color="auto"/>
              <w:bottom w:val="single" w:sz="4" w:space="0" w:color="auto"/>
              <w:right w:val="single" w:sz="4" w:space="0" w:color="auto"/>
            </w:tcBorders>
            <w:noWrap/>
            <w:vAlign w:val="center"/>
          </w:tcPr>
          <w:p w:rsidR="00FC0241" w:rsidRDefault="00FC0241">
            <w:pPr>
              <w:adjustRightInd w:val="0"/>
              <w:snapToGrid w:val="0"/>
              <w:spacing w:line="240" w:lineRule="exact"/>
              <w:ind w:leftChars="-42" w:left="-88"/>
              <w:jc w:val="center"/>
              <w:outlineLvl w:val="0"/>
              <w:rPr>
                <w:rFonts w:ascii="宋体" w:hAnsi="宋体"/>
                <w:color w:val="000000" w:themeColor="text1"/>
                <w:sz w:val="24"/>
                <w:szCs w:val="24"/>
              </w:rPr>
            </w:pPr>
          </w:p>
        </w:tc>
        <w:tc>
          <w:tcPr>
            <w:tcW w:w="1928" w:type="dxa"/>
            <w:tcBorders>
              <w:top w:val="single" w:sz="4" w:space="0" w:color="auto"/>
              <w:left w:val="single" w:sz="4" w:space="0" w:color="auto"/>
              <w:bottom w:val="single" w:sz="4" w:space="0" w:color="auto"/>
              <w:right w:val="single" w:sz="4" w:space="0" w:color="auto"/>
            </w:tcBorders>
            <w:noWrap/>
            <w:vAlign w:val="center"/>
          </w:tcPr>
          <w:p w:rsidR="00FC0241" w:rsidRDefault="00FC0241">
            <w:pPr>
              <w:adjustRightInd w:val="0"/>
              <w:snapToGrid w:val="0"/>
              <w:spacing w:line="240" w:lineRule="exact"/>
              <w:ind w:leftChars="-42" w:left="-88"/>
              <w:jc w:val="center"/>
              <w:outlineLvl w:val="0"/>
              <w:rPr>
                <w:rFonts w:ascii="宋体" w:hAnsi="宋体"/>
                <w:color w:val="000000" w:themeColor="text1"/>
                <w:sz w:val="24"/>
                <w:szCs w:val="24"/>
              </w:rPr>
            </w:pPr>
          </w:p>
        </w:tc>
      </w:tr>
      <w:tr w:rsidR="00FC0241">
        <w:trPr>
          <w:trHeight w:val="680"/>
          <w:jc w:val="center"/>
        </w:trPr>
        <w:tc>
          <w:tcPr>
            <w:tcW w:w="751" w:type="dxa"/>
            <w:tcBorders>
              <w:top w:val="single" w:sz="4" w:space="0" w:color="auto"/>
              <w:left w:val="single" w:sz="4" w:space="0" w:color="auto"/>
              <w:bottom w:val="single" w:sz="4" w:space="0" w:color="auto"/>
              <w:right w:val="single" w:sz="4" w:space="0" w:color="auto"/>
            </w:tcBorders>
            <w:noWrap/>
            <w:vAlign w:val="center"/>
          </w:tcPr>
          <w:p w:rsidR="00FC0241" w:rsidRDefault="008B2754">
            <w:pPr>
              <w:adjustRightInd w:val="0"/>
              <w:snapToGrid w:val="0"/>
              <w:spacing w:line="240" w:lineRule="exact"/>
              <w:ind w:leftChars="-42" w:left="-88"/>
              <w:jc w:val="center"/>
              <w:outlineLvl w:val="0"/>
              <w:rPr>
                <w:rFonts w:ascii="宋体" w:hAnsi="宋体"/>
                <w:color w:val="000000" w:themeColor="text1"/>
                <w:sz w:val="24"/>
                <w:szCs w:val="24"/>
              </w:rPr>
            </w:pPr>
            <w:proofErr w:type="gramStart"/>
            <w:r>
              <w:rPr>
                <w:rFonts w:ascii="宋体" w:hAnsi="宋体" w:hint="eastAsia"/>
                <w:color w:val="000000" w:themeColor="text1"/>
                <w:sz w:val="24"/>
                <w:szCs w:val="24"/>
              </w:rPr>
              <w:t>一</w:t>
            </w:r>
            <w:proofErr w:type="gramEnd"/>
          </w:p>
        </w:tc>
        <w:tc>
          <w:tcPr>
            <w:tcW w:w="2413" w:type="dxa"/>
            <w:tcBorders>
              <w:top w:val="single" w:sz="4" w:space="0" w:color="auto"/>
              <w:left w:val="single" w:sz="4" w:space="0" w:color="auto"/>
              <w:bottom w:val="single" w:sz="4" w:space="0" w:color="auto"/>
              <w:right w:val="single" w:sz="4" w:space="0" w:color="auto"/>
            </w:tcBorders>
            <w:noWrap/>
            <w:vAlign w:val="center"/>
          </w:tcPr>
          <w:p w:rsidR="00FC0241" w:rsidRPr="00223CA2" w:rsidRDefault="008B2754">
            <w:pPr>
              <w:adjustRightInd w:val="0"/>
              <w:snapToGrid w:val="0"/>
              <w:spacing w:line="240" w:lineRule="exact"/>
              <w:ind w:leftChars="-42" w:left="-88"/>
              <w:jc w:val="center"/>
              <w:outlineLvl w:val="0"/>
              <w:rPr>
                <w:rFonts w:ascii="宋体" w:hAnsi="宋体"/>
                <w:b/>
                <w:color w:val="000000" w:themeColor="text1"/>
                <w:sz w:val="24"/>
                <w:szCs w:val="24"/>
              </w:rPr>
            </w:pPr>
            <w:r w:rsidRPr="00223CA2">
              <w:rPr>
                <w:rFonts w:ascii="宋体" w:hAnsi="宋体" w:hint="eastAsia"/>
                <w:b/>
                <w:color w:val="000000" w:themeColor="text1"/>
                <w:sz w:val="24"/>
                <w:szCs w:val="24"/>
              </w:rPr>
              <w:t>人员工资费用小计</w:t>
            </w:r>
          </w:p>
        </w:tc>
        <w:tc>
          <w:tcPr>
            <w:tcW w:w="784" w:type="dxa"/>
            <w:tcBorders>
              <w:top w:val="single" w:sz="4" w:space="0" w:color="auto"/>
              <w:left w:val="single" w:sz="4" w:space="0" w:color="auto"/>
              <w:bottom w:val="single" w:sz="4" w:space="0" w:color="auto"/>
              <w:right w:val="single" w:sz="4" w:space="0" w:color="auto"/>
            </w:tcBorders>
            <w:noWrap/>
            <w:vAlign w:val="center"/>
          </w:tcPr>
          <w:p w:rsidR="00FC0241" w:rsidRDefault="008B2754">
            <w:pPr>
              <w:adjustRightInd w:val="0"/>
              <w:snapToGrid w:val="0"/>
              <w:spacing w:line="240" w:lineRule="exact"/>
              <w:ind w:leftChars="-42" w:left="-88"/>
              <w:jc w:val="center"/>
              <w:outlineLvl w:val="0"/>
              <w:rPr>
                <w:rFonts w:ascii="宋体" w:hAnsi="宋体"/>
                <w:color w:val="000000" w:themeColor="text1"/>
                <w:sz w:val="24"/>
                <w:szCs w:val="24"/>
              </w:rPr>
            </w:pPr>
            <w:r>
              <w:rPr>
                <w:rFonts w:ascii="宋体" w:hAnsi="宋体"/>
                <w:color w:val="000000" w:themeColor="text1"/>
                <w:sz w:val="24"/>
                <w:szCs w:val="24"/>
              </w:rPr>
              <w:t>项</w:t>
            </w:r>
          </w:p>
        </w:tc>
        <w:tc>
          <w:tcPr>
            <w:tcW w:w="850" w:type="dxa"/>
            <w:tcBorders>
              <w:top w:val="single" w:sz="4" w:space="0" w:color="auto"/>
              <w:left w:val="single" w:sz="4" w:space="0" w:color="auto"/>
              <w:bottom w:val="single" w:sz="4" w:space="0" w:color="auto"/>
              <w:right w:val="single" w:sz="4" w:space="0" w:color="auto"/>
            </w:tcBorders>
            <w:noWrap/>
            <w:vAlign w:val="center"/>
          </w:tcPr>
          <w:p w:rsidR="00FC0241" w:rsidRDefault="008B2754">
            <w:pPr>
              <w:adjustRightInd w:val="0"/>
              <w:snapToGrid w:val="0"/>
              <w:spacing w:line="240" w:lineRule="exact"/>
              <w:ind w:leftChars="-42" w:left="-88"/>
              <w:jc w:val="center"/>
              <w:outlineLvl w:val="0"/>
              <w:rPr>
                <w:rFonts w:ascii="宋体" w:hAnsi="宋体"/>
                <w:color w:val="000000" w:themeColor="text1"/>
                <w:sz w:val="24"/>
                <w:szCs w:val="24"/>
              </w:rPr>
            </w:pPr>
            <w:r>
              <w:rPr>
                <w:rFonts w:ascii="宋体" w:hAnsi="宋体" w:hint="eastAsia"/>
                <w:color w:val="000000" w:themeColor="text1"/>
                <w:sz w:val="24"/>
                <w:szCs w:val="24"/>
              </w:rPr>
              <w:t>1</w:t>
            </w:r>
          </w:p>
        </w:tc>
        <w:tc>
          <w:tcPr>
            <w:tcW w:w="1374" w:type="dxa"/>
            <w:tcBorders>
              <w:top w:val="single" w:sz="4" w:space="0" w:color="auto"/>
              <w:left w:val="single" w:sz="4" w:space="0" w:color="auto"/>
              <w:bottom w:val="single" w:sz="4" w:space="0" w:color="auto"/>
              <w:right w:val="single" w:sz="4" w:space="0" w:color="auto"/>
            </w:tcBorders>
            <w:noWrap/>
            <w:vAlign w:val="center"/>
          </w:tcPr>
          <w:p w:rsidR="00FC0241" w:rsidRDefault="008B2754">
            <w:pPr>
              <w:adjustRightInd w:val="0"/>
              <w:snapToGrid w:val="0"/>
              <w:spacing w:line="240" w:lineRule="exact"/>
              <w:ind w:leftChars="-42" w:left="-88"/>
              <w:jc w:val="center"/>
              <w:outlineLvl w:val="0"/>
              <w:rPr>
                <w:rFonts w:ascii="宋体" w:hAnsi="宋体"/>
                <w:color w:val="000000" w:themeColor="text1"/>
                <w:sz w:val="24"/>
                <w:szCs w:val="24"/>
              </w:rPr>
            </w:pPr>
            <w:proofErr w:type="gramStart"/>
            <w:r>
              <w:rPr>
                <w:rFonts w:ascii="宋体" w:hAnsi="宋体" w:hint="eastAsia"/>
                <w:color w:val="000000" w:themeColor="text1"/>
                <w:sz w:val="24"/>
                <w:szCs w:val="24"/>
              </w:rPr>
              <w:t>36</w:t>
            </w:r>
            <w:proofErr w:type="gramEnd"/>
            <w:r>
              <w:rPr>
                <w:rFonts w:ascii="宋体" w:hAnsi="宋体" w:hint="eastAsia"/>
                <w:color w:val="000000" w:themeColor="text1"/>
                <w:sz w:val="24"/>
                <w:szCs w:val="24"/>
              </w:rPr>
              <w:t>月</w:t>
            </w:r>
          </w:p>
        </w:tc>
        <w:tc>
          <w:tcPr>
            <w:tcW w:w="851" w:type="dxa"/>
            <w:tcBorders>
              <w:top w:val="single" w:sz="4" w:space="0" w:color="auto"/>
              <w:left w:val="single" w:sz="4" w:space="0" w:color="auto"/>
              <w:bottom w:val="single" w:sz="4" w:space="0" w:color="auto"/>
              <w:right w:val="single" w:sz="4" w:space="0" w:color="auto"/>
            </w:tcBorders>
            <w:vAlign w:val="center"/>
          </w:tcPr>
          <w:p w:rsidR="00FC0241" w:rsidRDefault="00FC0241">
            <w:pPr>
              <w:adjustRightInd w:val="0"/>
              <w:snapToGrid w:val="0"/>
              <w:spacing w:line="240" w:lineRule="exact"/>
              <w:ind w:leftChars="-42" w:left="-88"/>
              <w:jc w:val="center"/>
              <w:outlineLvl w:val="0"/>
              <w:rPr>
                <w:rFonts w:ascii="宋体" w:hAnsi="宋体"/>
                <w:color w:val="000000" w:themeColor="text1"/>
                <w:sz w:val="24"/>
                <w:szCs w:val="24"/>
              </w:rPr>
            </w:pPr>
          </w:p>
        </w:tc>
        <w:tc>
          <w:tcPr>
            <w:tcW w:w="1319" w:type="dxa"/>
            <w:tcBorders>
              <w:top w:val="single" w:sz="4" w:space="0" w:color="auto"/>
              <w:left w:val="single" w:sz="4" w:space="0" w:color="auto"/>
              <w:bottom w:val="single" w:sz="4" w:space="0" w:color="auto"/>
              <w:right w:val="single" w:sz="4" w:space="0" w:color="auto"/>
            </w:tcBorders>
            <w:noWrap/>
            <w:vAlign w:val="center"/>
          </w:tcPr>
          <w:p w:rsidR="00FC0241" w:rsidRDefault="00FC0241">
            <w:pPr>
              <w:adjustRightInd w:val="0"/>
              <w:snapToGrid w:val="0"/>
              <w:spacing w:line="240" w:lineRule="exact"/>
              <w:ind w:leftChars="-42" w:left="-88"/>
              <w:jc w:val="center"/>
              <w:outlineLvl w:val="0"/>
              <w:rPr>
                <w:rFonts w:ascii="宋体" w:hAnsi="宋体"/>
                <w:color w:val="000000" w:themeColor="text1"/>
                <w:sz w:val="24"/>
                <w:szCs w:val="24"/>
              </w:rPr>
            </w:pPr>
          </w:p>
        </w:tc>
        <w:tc>
          <w:tcPr>
            <w:tcW w:w="1928" w:type="dxa"/>
            <w:tcBorders>
              <w:top w:val="single" w:sz="4" w:space="0" w:color="auto"/>
              <w:left w:val="single" w:sz="4" w:space="0" w:color="auto"/>
              <w:bottom w:val="single" w:sz="4" w:space="0" w:color="auto"/>
              <w:right w:val="single" w:sz="4" w:space="0" w:color="auto"/>
            </w:tcBorders>
            <w:noWrap/>
            <w:vAlign w:val="center"/>
          </w:tcPr>
          <w:p w:rsidR="00FC0241" w:rsidRDefault="00971926">
            <w:pPr>
              <w:adjustRightInd w:val="0"/>
              <w:snapToGrid w:val="0"/>
              <w:spacing w:line="240" w:lineRule="exact"/>
              <w:ind w:leftChars="-42" w:left="-88"/>
              <w:jc w:val="center"/>
              <w:outlineLvl w:val="0"/>
              <w:rPr>
                <w:rFonts w:ascii="宋体" w:hAnsi="宋体"/>
                <w:color w:val="000000" w:themeColor="text1"/>
                <w:sz w:val="24"/>
                <w:szCs w:val="24"/>
              </w:rPr>
            </w:pPr>
            <w:r>
              <w:rPr>
                <w:rFonts w:ascii="宋体" w:hAnsi="宋体" w:hint="eastAsia"/>
                <w:color w:val="000000" w:themeColor="text1"/>
                <w:sz w:val="24"/>
                <w:szCs w:val="24"/>
              </w:rPr>
              <w:t>1+2+3</w:t>
            </w:r>
          </w:p>
        </w:tc>
      </w:tr>
      <w:tr w:rsidR="00FC0241">
        <w:trPr>
          <w:trHeight w:val="875"/>
          <w:jc w:val="center"/>
        </w:trPr>
        <w:tc>
          <w:tcPr>
            <w:tcW w:w="751" w:type="dxa"/>
            <w:tcBorders>
              <w:top w:val="single" w:sz="4" w:space="0" w:color="auto"/>
              <w:left w:val="single" w:sz="4" w:space="0" w:color="auto"/>
              <w:bottom w:val="single" w:sz="4" w:space="0" w:color="auto"/>
              <w:right w:val="single" w:sz="4" w:space="0" w:color="auto"/>
            </w:tcBorders>
            <w:noWrap/>
            <w:vAlign w:val="center"/>
          </w:tcPr>
          <w:p w:rsidR="00FC0241" w:rsidRDefault="008B2754">
            <w:pPr>
              <w:adjustRightInd w:val="0"/>
              <w:snapToGrid w:val="0"/>
              <w:spacing w:line="240" w:lineRule="exact"/>
              <w:ind w:leftChars="-42" w:left="-88"/>
              <w:jc w:val="center"/>
              <w:outlineLvl w:val="0"/>
              <w:rPr>
                <w:rFonts w:ascii="宋体" w:hAnsi="宋体"/>
                <w:color w:val="000000" w:themeColor="text1"/>
                <w:sz w:val="24"/>
                <w:szCs w:val="24"/>
              </w:rPr>
            </w:pPr>
            <w:r>
              <w:rPr>
                <w:rFonts w:ascii="宋体" w:hAnsi="宋体"/>
                <w:color w:val="000000" w:themeColor="text1"/>
                <w:sz w:val="24"/>
                <w:szCs w:val="24"/>
              </w:rPr>
              <w:t>二</w:t>
            </w:r>
          </w:p>
        </w:tc>
        <w:tc>
          <w:tcPr>
            <w:tcW w:w="2413" w:type="dxa"/>
            <w:tcBorders>
              <w:top w:val="single" w:sz="4" w:space="0" w:color="auto"/>
              <w:left w:val="single" w:sz="4" w:space="0" w:color="auto"/>
              <w:bottom w:val="single" w:sz="4" w:space="0" w:color="auto"/>
              <w:right w:val="single" w:sz="4" w:space="0" w:color="auto"/>
            </w:tcBorders>
            <w:noWrap/>
            <w:vAlign w:val="center"/>
          </w:tcPr>
          <w:p w:rsidR="00FC0241" w:rsidRPr="00223CA2" w:rsidRDefault="008B2754">
            <w:pPr>
              <w:adjustRightInd w:val="0"/>
              <w:snapToGrid w:val="0"/>
              <w:spacing w:line="240" w:lineRule="exact"/>
              <w:ind w:leftChars="-42" w:left="-88"/>
              <w:jc w:val="center"/>
              <w:outlineLvl w:val="0"/>
              <w:rPr>
                <w:rFonts w:ascii="宋体" w:hAnsi="宋体"/>
                <w:b/>
                <w:color w:val="000000" w:themeColor="text1"/>
                <w:sz w:val="24"/>
                <w:szCs w:val="24"/>
              </w:rPr>
            </w:pPr>
            <w:r w:rsidRPr="00223CA2">
              <w:rPr>
                <w:rFonts w:ascii="宋体" w:hAnsi="宋体" w:hint="eastAsia"/>
                <w:b/>
                <w:color w:val="000000" w:themeColor="text1"/>
                <w:sz w:val="24"/>
                <w:szCs w:val="24"/>
              </w:rPr>
              <w:t>管理费等其它费用</w:t>
            </w:r>
          </w:p>
        </w:tc>
        <w:tc>
          <w:tcPr>
            <w:tcW w:w="784" w:type="dxa"/>
            <w:tcBorders>
              <w:top w:val="single" w:sz="4" w:space="0" w:color="auto"/>
              <w:left w:val="single" w:sz="4" w:space="0" w:color="auto"/>
              <w:bottom w:val="single" w:sz="4" w:space="0" w:color="auto"/>
              <w:right w:val="single" w:sz="4" w:space="0" w:color="auto"/>
            </w:tcBorders>
            <w:noWrap/>
            <w:vAlign w:val="center"/>
          </w:tcPr>
          <w:p w:rsidR="00FC0241" w:rsidRDefault="008B2754">
            <w:pPr>
              <w:adjustRightInd w:val="0"/>
              <w:snapToGrid w:val="0"/>
              <w:spacing w:line="240" w:lineRule="exact"/>
              <w:ind w:leftChars="-42" w:left="-88"/>
              <w:jc w:val="center"/>
              <w:outlineLvl w:val="0"/>
              <w:rPr>
                <w:rFonts w:ascii="宋体" w:hAnsi="宋体"/>
                <w:color w:val="000000" w:themeColor="text1"/>
                <w:sz w:val="24"/>
                <w:szCs w:val="24"/>
              </w:rPr>
            </w:pPr>
            <w:r>
              <w:rPr>
                <w:rFonts w:ascii="宋体" w:hAnsi="宋体" w:hint="eastAsia"/>
                <w:color w:val="000000" w:themeColor="text1"/>
                <w:sz w:val="24"/>
                <w:szCs w:val="24"/>
              </w:rPr>
              <w:t>人</w:t>
            </w:r>
          </w:p>
        </w:tc>
        <w:tc>
          <w:tcPr>
            <w:tcW w:w="850" w:type="dxa"/>
            <w:tcBorders>
              <w:top w:val="single" w:sz="4" w:space="0" w:color="auto"/>
              <w:left w:val="single" w:sz="4" w:space="0" w:color="auto"/>
              <w:bottom w:val="single" w:sz="4" w:space="0" w:color="auto"/>
              <w:right w:val="single" w:sz="4" w:space="0" w:color="auto"/>
            </w:tcBorders>
            <w:noWrap/>
            <w:vAlign w:val="center"/>
          </w:tcPr>
          <w:p w:rsidR="00FC0241" w:rsidRDefault="008B2754">
            <w:pPr>
              <w:adjustRightInd w:val="0"/>
              <w:snapToGrid w:val="0"/>
              <w:spacing w:line="240" w:lineRule="exact"/>
              <w:ind w:leftChars="-42" w:left="-88"/>
              <w:jc w:val="center"/>
              <w:outlineLvl w:val="0"/>
              <w:rPr>
                <w:rFonts w:ascii="宋体" w:hAnsi="宋体"/>
                <w:color w:val="000000" w:themeColor="text1"/>
                <w:sz w:val="24"/>
                <w:szCs w:val="24"/>
              </w:rPr>
            </w:pPr>
            <w:r>
              <w:rPr>
                <w:rFonts w:ascii="宋体" w:hAnsi="宋体" w:hint="eastAsia"/>
                <w:color w:val="000000" w:themeColor="text1"/>
                <w:sz w:val="24"/>
                <w:szCs w:val="24"/>
              </w:rPr>
              <w:t>16</w:t>
            </w:r>
          </w:p>
        </w:tc>
        <w:tc>
          <w:tcPr>
            <w:tcW w:w="1374" w:type="dxa"/>
            <w:tcBorders>
              <w:top w:val="single" w:sz="4" w:space="0" w:color="auto"/>
              <w:left w:val="single" w:sz="4" w:space="0" w:color="auto"/>
              <w:bottom w:val="single" w:sz="4" w:space="0" w:color="auto"/>
              <w:right w:val="single" w:sz="4" w:space="0" w:color="auto"/>
            </w:tcBorders>
            <w:noWrap/>
            <w:vAlign w:val="center"/>
          </w:tcPr>
          <w:p w:rsidR="00FC0241" w:rsidRDefault="008B2754">
            <w:pPr>
              <w:adjustRightInd w:val="0"/>
              <w:snapToGrid w:val="0"/>
              <w:spacing w:line="240" w:lineRule="exact"/>
              <w:ind w:leftChars="-42" w:left="-88"/>
              <w:jc w:val="center"/>
              <w:outlineLvl w:val="0"/>
              <w:rPr>
                <w:rFonts w:ascii="宋体" w:hAnsi="宋体"/>
                <w:color w:val="000000" w:themeColor="text1"/>
                <w:sz w:val="24"/>
                <w:szCs w:val="24"/>
              </w:rPr>
            </w:pPr>
            <w:proofErr w:type="gramStart"/>
            <w:r>
              <w:rPr>
                <w:rFonts w:ascii="宋体" w:hAnsi="宋体" w:hint="eastAsia"/>
                <w:color w:val="000000" w:themeColor="text1"/>
                <w:sz w:val="24"/>
                <w:szCs w:val="24"/>
              </w:rPr>
              <w:t>36</w:t>
            </w:r>
            <w:proofErr w:type="gramEnd"/>
            <w:r>
              <w:rPr>
                <w:rFonts w:ascii="宋体" w:hAnsi="宋体" w:hint="eastAsia"/>
                <w:color w:val="000000" w:themeColor="text1"/>
                <w:sz w:val="24"/>
                <w:szCs w:val="24"/>
              </w:rPr>
              <w:t>月</w:t>
            </w:r>
          </w:p>
        </w:tc>
        <w:tc>
          <w:tcPr>
            <w:tcW w:w="851" w:type="dxa"/>
            <w:tcBorders>
              <w:top w:val="single" w:sz="4" w:space="0" w:color="auto"/>
              <w:left w:val="single" w:sz="4" w:space="0" w:color="auto"/>
              <w:bottom w:val="single" w:sz="4" w:space="0" w:color="auto"/>
              <w:right w:val="single" w:sz="4" w:space="0" w:color="auto"/>
            </w:tcBorders>
            <w:vAlign w:val="center"/>
          </w:tcPr>
          <w:p w:rsidR="00FC0241" w:rsidRDefault="00FC0241">
            <w:pPr>
              <w:adjustRightInd w:val="0"/>
              <w:snapToGrid w:val="0"/>
              <w:spacing w:line="240" w:lineRule="exact"/>
              <w:ind w:leftChars="-42" w:left="-88"/>
              <w:jc w:val="center"/>
              <w:outlineLvl w:val="0"/>
              <w:rPr>
                <w:rFonts w:ascii="宋体" w:hAnsi="宋体"/>
                <w:color w:val="000000" w:themeColor="text1"/>
                <w:sz w:val="24"/>
                <w:szCs w:val="24"/>
              </w:rPr>
            </w:pPr>
          </w:p>
        </w:tc>
        <w:tc>
          <w:tcPr>
            <w:tcW w:w="1319" w:type="dxa"/>
            <w:tcBorders>
              <w:top w:val="single" w:sz="4" w:space="0" w:color="auto"/>
              <w:left w:val="single" w:sz="4" w:space="0" w:color="auto"/>
              <w:bottom w:val="single" w:sz="4" w:space="0" w:color="auto"/>
              <w:right w:val="single" w:sz="4" w:space="0" w:color="auto"/>
            </w:tcBorders>
            <w:noWrap/>
            <w:vAlign w:val="center"/>
          </w:tcPr>
          <w:p w:rsidR="00FC0241" w:rsidRDefault="00FC0241">
            <w:pPr>
              <w:adjustRightInd w:val="0"/>
              <w:snapToGrid w:val="0"/>
              <w:spacing w:line="240" w:lineRule="exact"/>
              <w:ind w:leftChars="-42" w:left="-88"/>
              <w:jc w:val="center"/>
              <w:outlineLvl w:val="0"/>
              <w:rPr>
                <w:rFonts w:ascii="宋体" w:hAnsi="宋体"/>
                <w:color w:val="000000" w:themeColor="text1"/>
                <w:sz w:val="24"/>
                <w:szCs w:val="24"/>
              </w:rPr>
            </w:pPr>
          </w:p>
        </w:tc>
        <w:tc>
          <w:tcPr>
            <w:tcW w:w="1928" w:type="dxa"/>
            <w:tcBorders>
              <w:top w:val="single" w:sz="4" w:space="0" w:color="auto"/>
              <w:left w:val="single" w:sz="4" w:space="0" w:color="auto"/>
              <w:bottom w:val="single" w:sz="4" w:space="0" w:color="auto"/>
              <w:right w:val="single" w:sz="4" w:space="0" w:color="auto"/>
            </w:tcBorders>
            <w:noWrap/>
            <w:vAlign w:val="center"/>
          </w:tcPr>
          <w:p w:rsidR="00FC0241" w:rsidRDefault="008B2754">
            <w:pPr>
              <w:adjustRightInd w:val="0"/>
              <w:snapToGrid w:val="0"/>
              <w:spacing w:line="240" w:lineRule="exact"/>
              <w:ind w:leftChars="-42" w:left="-88"/>
              <w:jc w:val="center"/>
              <w:outlineLvl w:val="0"/>
              <w:rPr>
                <w:rFonts w:ascii="宋体" w:hAnsi="宋体"/>
                <w:color w:val="000000" w:themeColor="text1"/>
                <w:sz w:val="24"/>
                <w:szCs w:val="24"/>
              </w:rPr>
            </w:pPr>
            <w:r>
              <w:rPr>
                <w:rFonts w:ascii="宋体" w:hAnsi="宋体" w:hint="eastAsia"/>
                <w:color w:val="000000" w:themeColor="text1"/>
                <w:sz w:val="24"/>
                <w:szCs w:val="24"/>
              </w:rPr>
              <w:t>含管理费、税费、利润等除人员工资外的一切费用</w:t>
            </w:r>
          </w:p>
        </w:tc>
      </w:tr>
      <w:tr w:rsidR="00FC0241">
        <w:trPr>
          <w:trHeight w:val="680"/>
          <w:jc w:val="center"/>
        </w:trPr>
        <w:tc>
          <w:tcPr>
            <w:tcW w:w="751" w:type="dxa"/>
            <w:tcBorders>
              <w:top w:val="single" w:sz="4" w:space="0" w:color="auto"/>
              <w:left w:val="single" w:sz="4" w:space="0" w:color="auto"/>
              <w:bottom w:val="single" w:sz="4" w:space="0" w:color="auto"/>
              <w:right w:val="single" w:sz="4" w:space="0" w:color="auto"/>
            </w:tcBorders>
            <w:noWrap/>
            <w:vAlign w:val="center"/>
          </w:tcPr>
          <w:p w:rsidR="00FC0241" w:rsidRDefault="008B2754">
            <w:pPr>
              <w:adjustRightInd w:val="0"/>
              <w:snapToGrid w:val="0"/>
              <w:spacing w:line="240" w:lineRule="exact"/>
              <w:ind w:leftChars="-42" w:left="-88"/>
              <w:jc w:val="center"/>
              <w:outlineLvl w:val="0"/>
              <w:rPr>
                <w:rFonts w:ascii="宋体" w:hAnsi="宋体"/>
                <w:color w:val="000000" w:themeColor="text1"/>
                <w:sz w:val="24"/>
                <w:szCs w:val="24"/>
              </w:rPr>
            </w:pPr>
            <w:r>
              <w:rPr>
                <w:rFonts w:ascii="宋体" w:hAnsi="宋体"/>
                <w:color w:val="000000" w:themeColor="text1"/>
                <w:sz w:val="24"/>
                <w:szCs w:val="24"/>
              </w:rPr>
              <w:t>三</w:t>
            </w:r>
          </w:p>
        </w:tc>
        <w:tc>
          <w:tcPr>
            <w:tcW w:w="2413" w:type="dxa"/>
            <w:tcBorders>
              <w:top w:val="single" w:sz="4" w:space="0" w:color="auto"/>
              <w:left w:val="single" w:sz="4" w:space="0" w:color="auto"/>
              <w:bottom w:val="single" w:sz="4" w:space="0" w:color="auto"/>
              <w:right w:val="single" w:sz="4" w:space="0" w:color="auto"/>
            </w:tcBorders>
            <w:noWrap/>
            <w:vAlign w:val="center"/>
          </w:tcPr>
          <w:p w:rsidR="00FC0241" w:rsidRPr="00223CA2" w:rsidRDefault="008B2754">
            <w:pPr>
              <w:adjustRightInd w:val="0"/>
              <w:snapToGrid w:val="0"/>
              <w:spacing w:line="240" w:lineRule="exact"/>
              <w:ind w:leftChars="-42" w:left="-88"/>
              <w:jc w:val="center"/>
              <w:outlineLvl w:val="0"/>
              <w:rPr>
                <w:rFonts w:ascii="宋体" w:hAnsi="宋体"/>
                <w:b/>
                <w:color w:val="000000" w:themeColor="text1"/>
                <w:sz w:val="24"/>
                <w:szCs w:val="24"/>
              </w:rPr>
            </w:pPr>
            <w:r w:rsidRPr="00223CA2">
              <w:rPr>
                <w:rFonts w:ascii="宋体" w:hAnsi="宋体" w:hint="eastAsia"/>
                <w:b/>
                <w:color w:val="000000" w:themeColor="text1"/>
                <w:sz w:val="24"/>
                <w:szCs w:val="24"/>
              </w:rPr>
              <w:t>服务费用总计</w:t>
            </w:r>
          </w:p>
        </w:tc>
        <w:tc>
          <w:tcPr>
            <w:tcW w:w="784" w:type="dxa"/>
            <w:tcBorders>
              <w:top w:val="single" w:sz="4" w:space="0" w:color="auto"/>
              <w:left w:val="single" w:sz="4" w:space="0" w:color="auto"/>
              <w:bottom w:val="single" w:sz="4" w:space="0" w:color="auto"/>
              <w:right w:val="single" w:sz="4" w:space="0" w:color="auto"/>
            </w:tcBorders>
            <w:noWrap/>
            <w:vAlign w:val="center"/>
          </w:tcPr>
          <w:p w:rsidR="00FC0241" w:rsidRDefault="008B2754">
            <w:pPr>
              <w:adjustRightInd w:val="0"/>
              <w:snapToGrid w:val="0"/>
              <w:spacing w:line="240" w:lineRule="exact"/>
              <w:ind w:leftChars="-42" w:left="-88"/>
              <w:jc w:val="center"/>
              <w:outlineLvl w:val="0"/>
              <w:rPr>
                <w:rFonts w:ascii="宋体" w:hAnsi="宋体"/>
                <w:color w:val="000000" w:themeColor="text1"/>
                <w:sz w:val="24"/>
                <w:szCs w:val="24"/>
              </w:rPr>
            </w:pPr>
            <w:r>
              <w:rPr>
                <w:rFonts w:ascii="宋体" w:hAnsi="宋体" w:hint="eastAsia"/>
                <w:color w:val="000000" w:themeColor="text1"/>
                <w:sz w:val="24"/>
                <w:szCs w:val="24"/>
              </w:rPr>
              <w:t>/</w:t>
            </w:r>
          </w:p>
        </w:tc>
        <w:tc>
          <w:tcPr>
            <w:tcW w:w="850" w:type="dxa"/>
            <w:tcBorders>
              <w:top w:val="single" w:sz="4" w:space="0" w:color="auto"/>
              <w:left w:val="single" w:sz="4" w:space="0" w:color="auto"/>
              <w:bottom w:val="single" w:sz="4" w:space="0" w:color="auto"/>
              <w:right w:val="single" w:sz="4" w:space="0" w:color="auto"/>
            </w:tcBorders>
            <w:noWrap/>
            <w:vAlign w:val="center"/>
          </w:tcPr>
          <w:p w:rsidR="00FC0241" w:rsidRDefault="008B2754">
            <w:pPr>
              <w:adjustRightInd w:val="0"/>
              <w:snapToGrid w:val="0"/>
              <w:spacing w:line="240" w:lineRule="exact"/>
              <w:ind w:leftChars="-42" w:left="-88"/>
              <w:jc w:val="center"/>
              <w:outlineLvl w:val="0"/>
              <w:rPr>
                <w:rFonts w:ascii="宋体" w:hAnsi="宋体"/>
                <w:color w:val="000000" w:themeColor="text1"/>
                <w:sz w:val="24"/>
                <w:szCs w:val="24"/>
              </w:rPr>
            </w:pPr>
            <w:r>
              <w:rPr>
                <w:rFonts w:ascii="宋体" w:hAnsi="宋体" w:hint="eastAsia"/>
                <w:color w:val="000000" w:themeColor="text1"/>
                <w:sz w:val="24"/>
                <w:szCs w:val="24"/>
              </w:rPr>
              <w:t>/</w:t>
            </w:r>
          </w:p>
        </w:tc>
        <w:tc>
          <w:tcPr>
            <w:tcW w:w="1374" w:type="dxa"/>
            <w:tcBorders>
              <w:top w:val="single" w:sz="4" w:space="0" w:color="auto"/>
              <w:left w:val="single" w:sz="4" w:space="0" w:color="auto"/>
              <w:bottom w:val="single" w:sz="4" w:space="0" w:color="auto"/>
              <w:right w:val="single" w:sz="4" w:space="0" w:color="auto"/>
            </w:tcBorders>
            <w:noWrap/>
            <w:vAlign w:val="center"/>
          </w:tcPr>
          <w:p w:rsidR="00FC0241" w:rsidRDefault="008B2754">
            <w:pPr>
              <w:adjustRightInd w:val="0"/>
              <w:snapToGrid w:val="0"/>
              <w:spacing w:line="240" w:lineRule="exact"/>
              <w:ind w:leftChars="-42" w:left="-88"/>
              <w:jc w:val="center"/>
              <w:outlineLvl w:val="0"/>
              <w:rPr>
                <w:rFonts w:ascii="宋体" w:hAnsi="宋体"/>
                <w:color w:val="000000" w:themeColor="text1"/>
                <w:sz w:val="24"/>
                <w:szCs w:val="24"/>
              </w:rPr>
            </w:pPr>
            <w:r>
              <w:rPr>
                <w:rFonts w:ascii="宋体" w:hAnsi="宋体" w:hint="eastAsia"/>
                <w:color w:val="000000" w:themeColor="text1"/>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FC0241" w:rsidRDefault="008B2754">
            <w:pPr>
              <w:adjustRightInd w:val="0"/>
              <w:snapToGrid w:val="0"/>
              <w:spacing w:line="240" w:lineRule="exact"/>
              <w:ind w:leftChars="-42" w:left="-88"/>
              <w:jc w:val="center"/>
              <w:outlineLvl w:val="0"/>
              <w:rPr>
                <w:rFonts w:ascii="宋体" w:hAnsi="宋体"/>
                <w:color w:val="000000" w:themeColor="text1"/>
                <w:sz w:val="24"/>
                <w:szCs w:val="24"/>
              </w:rPr>
            </w:pPr>
            <w:r>
              <w:rPr>
                <w:rFonts w:ascii="宋体" w:hAnsi="宋体" w:hint="eastAsia"/>
                <w:color w:val="000000" w:themeColor="text1"/>
                <w:sz w:val="24"/>
                <w:szCs w:val="24"/>
              </w:rPr>
              <w:t>/</w:t>
            </w:r>
          </w:p>
        </w:tc>
        <w:tc>
          <w:tcPr>
            <w:tcW w:w="1319" w:type="dxa"/>
            <w:tcBorders>
              <w:top w:val="single" w:sz="4" w:space="0" w:color="auto"/>
              <w:left w:val="single" w:sz="4" w:space="0" w:color="auto"/>
              <w:bottom w:val="single" w:sz="4" w:space="0" w:color="auto"/>
              <w:right w:val="single" w:sz="4" w:space="0" w:color="auto"/>
            </w:tcBorders>
            <w:noWrap/>
            <w:vAlign w:val="center"/>
          </w:tcPr>
          <w:p w:rsidR="00FC0241" w:rsidRDefault="00FC0241">
            <w:pPr>
              <w:adjustRightInd w:val="0"/>
              <w:snapToGrid w:val="0"/>
              <w:spacing w:line="240" w:lineRule="exact"/>
              <w:ind w:leftChars="-42" w:left="-88"/>
              <w:jc w:val="center"/>
              <w:outlineLvl w:val="0"/>
              <w:rPr>
                <w:rFonts w:ascii="宋体" w:hAnsi="宋体"/>
                <w:color w:val="000000" w:themeColor="text1"/>
                <w:sz w:val="24"/>
                <w:szCs w:val="24"/>
              </w:rPr>
            </w:pPr>
          </w:p>
        </w:tc>
        <w:tc>
          <w:tcPr>
            <w:tcW w:w="1928" w:type="dxa"/>
            <w:tcBorders>
              <w:top w:val="single" w:sz="4" w:space="0" w:color="auto"/>
              <w:left w:val="single" w:sz="4" w:space="0" w:color="auto"/>
              <w:bottom w:val="single" w:sz="4" w:space="0" w:color="auto"/>
              <w:right w:val="single" w:sz="4" w:space="0" w:color="auto"/>
            </w:tcBorders>
            <w:noWrap/>
            <w:vAlign w:val="center"/>
          </w:tcPr>
          <w:p w:rsidR="00FC0241" w:rsidRDefault="008B2754">
            <w:pPr>
              <w:adjustRightInd w:val="0"/>
              <w:snapToGrid w:val="0"/>
              <w:spacing w:line="240" w:lineRule="exact"/>
              <w:ind w:leftChars="-42" w:left="-88"/>
              <w:jc w:val="center"/>
              <w:outlineLvl w:val="0"/>
              <w:rPr>
                <w:rFonts w:ascii="宋体" w:hAnsi="宋体"/>
                <w:color w:val="000000" w:themeColor="text1"/>
                <w:sz w:val="24"/>
                <w:szCs w:val="24"/>
              </w:rPr>
            </w:pPr>
            <w:proofErr w:type="gramStart"/>
            <w:r>
              <w:rPr>
                <w:rFonts w:ascii="宋体" w:hAnsi="宋体" w:hint="eastAsia"/>
                <w:color w:val="000000" w:themeColor="text1"/>
                <w:sz w:val="24"/>
                <w:szCs w:val="24"/>
              </w:rPr>
              <w:t>一</w:t>
            </w:r>
            <w:proofErr w:type="gramEnd"/>
            <w:r>
              <w:rPr>
                <w:rFonts w:ascii="宋体" w:hAnsi="宋体" w:hint="eastAsia"/>
                <w:color w:val="000000" w:themeColor="text1"/>
                <w:sz w:val="24"/>
                <w:szCs w:val="24"/>
              </w:rPr>
              <w:t>+二</w:t>
            </w:r>
          </w:p>
        </w:tc>
      </w:tr>
    </w:tbl>
    <w:p w:rsidR="00FC0241" w:rsidRDefault="008B2754">
      <w:pPr>
        <w:adjustRightInd w:val="0"/>
        <w:snapToGrid w:val="0"/>
        <w:spacing w:line="300" w:lineRule="exact"/>
        <w:ind w:firstLineChars="200" w:firstLine="420"/>
        <w:outlineLvl w:val="0"/>
        <w:rPr>
          <w:rFonts w:ascii="宋体" w:hAnsi="宋体"/>
          <w:color w:val="000000" w:themeColor="text1"/>
          <w:szCs w:val="21"/>
        </w:rPr>
      </w:pPr>
      <w:r>
        <w:rPr>
          <w:rFonts w:ascii="宋体" w:hAnsi="宋体" w:hint="eastAsia"/>
          <w:color w:val="000000" w:themeColor="text1"/>
          <w:szCs w:val="21"/>
        </w:rPr>
        <w:t>说明：</w:t>
      </w:r>
    </w:p>
    <w:p w:rsidR="00FC0241" w:rsidRDefault="008B2754">
      <w:pPr>
        <w:adjustRightInd w:val="0"/>
        <w:snapToGrid w:val="0"/>
        <w:spacing w:line="300" w:lineRule="exact"/>
        <w:ind w:firstLineChars="200" w:firstLine="420"/>
        <w:outlineLvl w:val="0"/>
        <w:rPr>
          <w:rFonts w:ascii="宋体" w:hAnsi="宋体"/>
          <w:color w:val="000000" w:themeColor="text1"/>
          <w:szCs w:val="21"/>
        </w:rPr>
      </w:pPr>
      <w:r>
        <w:rPr>
          <w:rFonts w:ascii="宋体" w:hAnsi="宋体" w:hint="eastAsia"/>
          <w:color w:val="000000" w:themeColor="text1"/>
          <w:szCs w:val="21"/>
        </w:rPr>
        <w:t>1、所有价格均用人民币表示。</w:t>
      </w:r>
    </w:p>
    <w:p w:rsidR="00FC0241" w:rsidRDefault="008B2754">
      <w:pPr>
        <w:adjustRightInd w:val="0"/>
        <w:snapToGrid w:val="0"/>
        <w:spacing w:line="300" w:lineRule="exact"/>
        <w:ind w:firstLineChars="200" w:firstLine="420"/>
        <w:outlineLvl w:val="0"/>
        <w:rPr>
          <w:rFonts w:ascii="宋体" w:hAnsi="宋体"/>
          <w:color w:val="000000" w:themeColor="text1"/>
          <w:szCs w:val="21"/>
        </w:rPr>
      </w:pPr>
      <w:r>
        <w:rPr>
          <w:rFonts w:ascii="宋体" w:hAnsi="宋体" w:hint="eastAsia"/>
          <w:color w:val="000000" w:themeColor="text1"/>
          <w:szCs w:val="21"/>
        </w:rPr>
        <w:t>2、投标人应按照第四章“合同条款”及第五章“商务及技术要求”规定的内容进行报价。投标报价中所报的单价和合价，以及投标报价汇总表中的价格均包括完成该服务项目的人员工资、社会保险、服装费、人身意外伤害险、福利、节假日加班费、技能培训费、人员餐费等，同时还包括承包单位管理费、法定税金、防暑降温费、公共卫生费、合理利润等一切费用及投标人认为或应该知道需计入的费用。</w:t>
      </w:r>
    </w:p>
    <w:p w:rsidR="00FC0241" w:rsidRDefault="008B2754">
      <w:pPr>
        <w:spacing w:line="300" w:lineRule="exact"/>
        <w:ind w:firstLineChars="200" w:firstLine="420"/>
        <w:rPr>
          <w:rFonts w:ascii="宋体" w:hAnsi="宋体"/>
          <w:b/>
          <w:color w:val="000000" w:themeColor="text1"/>
          <w:szCs w:val="21"/>
        </w:rPr>
      </w:pPr>
      <w:r>
        <w:rPr>
          <w:rFonts w:ascii="宋体" w:hAnsi="宋体" w:hint="eastAsia"/>
          <w:color w:val="000000" w:themeColor="text1"/>
          <w:szCs w:val="21"/>
        </w:rPr>
        <w:t>3、如果不提供详细的投标明细报价表将被视为没有实质性响应招标文件。</w:t>
      </w:r>
    </w:p>
    <w:p w:rsidR="00FC0241" w:rsidRDefault="00FC0241">
      <w:pPr>
        <w:pStyle w:val="ac"/>
        <w:spacing w:line="400" w:lineRule="exact"/>
        <w:ind w:firstLineChars="200" w:firstLine="480"/>
        <w:jc w:val="left"/>
        <w:rPr>
          <w:rFonts w:hAnsi="宋体" w:cs="仿宋_GB2312"/>
          <w:color w:val="000000" w:themeColor="text1"/>
          <w:sz w:val="24"/>
          <w:szCs w:val="24"/>
        </w:rPr>
      </w:pPr>
    </w:p>
    <w:p w:rsidR="00FC0241" w:rsidRDefault="00FC0241">
      <w:pPr>
        <w:pStyle w:val="ac"/>
        <w:spacing w:line="400" w:lineRule="exact"/>
        <w:ind w:firstLineChars="200" w:firstLine="480"/>
        <w:jc w:val="left"/>
        <w:rPr>
          <w:rFonts w:hAnsi="宋体" w:cs="仿宋_GB2312"/>
          <w:color w:val="000000" w:themeColor="text1"/>
          <w:sz w:val="24"/>
          <w:szCs w:val="24"/>
        </w:rPr>
      </w:pPr>
    </w:p>
    <w:p w:rsidR="00FC0241" w:rsidRDefault="008B2754">
      <w:pPr>
        <w:pStyle w:val="ac"/>
        <w:spacing w:line="400" w:lineRule="exact"/>
        <w:ind w:firstLineChars="200" w:firstLine="480"/>
        <w:jc w:val="left"/>
        <w:rPr>
          <w:rFonts w:hAnsi="宋体" w:cs="仿宋_GB2312"/>
          <w:color w:val="000000" w:themeColor="text1"/>
          <w:sz w:val="24"/>
          <w:szCs w:val="24"/>
          <w:u w:val="single"/>
        </w:rPr>
      </w:pPr>
      <w:r>
        <w:rPr>
          <w:rFonts w:hAnsi="宋体" w:cs="仿宋_GB2312" w:hint="eastAsia"/>
          <w:color w:val="000000" w:themeColor="text1"/>
          <w:sz w:val="24"/>
          <w:szCs w:val="24"/>
        </w:rPr>
        <w:t>投标人名称（盖章）：</w:t>
      </w:r>
    </w:p>
    <w:p w:rsidR="00FC0241" w:rsidRDefault="008B2754">
      <w:pPr>
        <w:pStyle w:val="04"/>
        <w:widowControl/>
        <w:spacing w:line="400" w:lineRule="exact"/>
        <w:ind w:firstLineChars="200" w:firstLine="480"/>
        <w:jc w:val="left"/>
        <w:outlineLvl w:val="0"/>
        <w:rPr>
          <w:rFonts w:hAnsi="宋体"/>
          <w:color w:val="000000" w:themeColor="text1"/>
          <w:sz w:val="24"/>
          <w:szCs w:val="24"/>
        </w:rPr>
      </w:pPr>
      <w:r>
        <w:rPr>
          <w:rFonts w:hAnsi="宋体" w:hint="eastAsia"/>
          <w:color w:val="000000" w:themeColor="text1"/>
          <w:sz w:val="24"/>
          <w:szCs w:val="24"/>
        </w:rPr>
        <w:t>法定代表人或委托代理人签字：</w:t>
      </w:r>
      <w:r>
        <w:rPr>
          <w:rFonts w:hAnsi="宋体" w:hint="eastAsia"/>
          <w:color w:val="000000" w:themeColor="text1"/>
          <w:sz w:val="24"/>
          <w:szCs w:val="24"/>
        </w:rPr>
        <w:t xml:space="preserve">                      </w:t>
      </w:r>
    </w:p>
    <w:p w:rsidR="00FC0241" w:rsidRDefault="008B2754">
      <w:pPr>
        <w:pStyle w:val="04"/>
        <w:widowControl/>
        <w:spacing w:line="400" w:lineRule="exact"/>
        <w:ind w:firstLineChars="200" w:firstLine="480"/>
        <w:jc w:val="left"/>
        <w:outlineLvl w:val="0"/>
        <w:rPr>
          <w:rFonts w:hAnsi="宋体"/>
          <w:color w:val="000000" w:themeColor="text1"/>
          <w:sz w:val="24"/>
        </w:rPr>
      </w:pPr>
      <w:r>
        <w:rPr>
          <w:rFonts w:hAnsi="宋体" w:hint="eastAsia"/>
          <w:color w:val="000000" w:themeColor="text1"/>
          <w:sz w:val="24"/>
        </w:rPr>
        <w:t>时间：</w:t>
      </w:r>
      <w:r>
        <w:rPr>
          <w:rFonts w:hAnsi="宋体" w:hint="eastAsia"/>
          <w:color w:val="000000" w:themeColor="text1"/>
          <w:sz w:val="24"/>
        </w:rPr>
        <w:t xml:space="preserve">   </w:t>
      </w:r>
      <w:r>
        <w:rPr>
          <w:rFonts w:hAnsi="宋体" w:hint="eastAsia"/>
          <w:color w:val="000000" w:themeColor="text1"/>
          <w:sz w:val="24"/>
        </w:rPr>
        <w:t>年</w:t>
      </w:r>
      <w:r>
        <w:rPr>
          <w:rFonts w:hAnsi="宋体" w:hint="eastAsia"/>
          <w:color w:val="000000" w:themeColor="text1"/>
          <w:sz w:val="24"/>
        </w:rPr>
        <w:t xml:space="preserve">    </w:t>
      </w:r>
      <w:r>
        <w:rPr>
          <w:rFonts w:hAnsi="宋体" w:hint="eastAsia"/>
          <w:color w:val="000000" w:themeColor="text1"/>
          <w:sz w:val="24"/>
        </w:rPr>
        <w:t>月</w:t>
      </w:r>
      <w:r>
        <w:rPr>
          <w:rFonts w:hAnsi="宋体" w:hint="eastAsia"/>
          <w:color w:val="000000" w:themeColor="text1"/>
          <w:sz w:val="24"/>
        </w:rPr>
        <w:t xml:space="preserve">     </w:t>
      </w:r>
      <w:r>
        <w:rPr>
          <w:rFonts w:hAnsi="宋体" w:hint="eastAsia"/>
          <w:color w:val="000000" w:themeColor="text1"/>
          <w:sz w:val="24"/>
        </w:rPr>
        <w:t>日</w:t>
      </w:r>
    </w:p>
    <w:p w:rsidR="00FC0241" w:rsidRDefault="00FC0241">
      <w:pPr>
        <w:pStyle w:val="04"/>
        <w:widowControl/>
        <w:spacing w:line="400" w:lineRule="exact"/>
        <w:ind w:firstLineChars="200" w:firstLine="562"/>
        <w:jc w:val="left"/>
        <w:rPr>
          <w:rFonts w:ascii="宋体" w:hAnsi="宋体" w:cs="宋体"/>
          <w:b/>
          <w:color w:val="000000" w:themeColor="text1"/>
          <w:sz w:val="28"/>
          <w:szCs w:val="28"/>
        </w:rPr>
      </w:pPr>
    </w:p>
    <w:p w:rsidR="00FC0241" w:rsidRDefault="00FC0241">
      <w:pPr>
        <w:pStyle w:val="04"/>
        <w:widowControl/>
        <w:spacing w:line="400" w:lineRule="exact"/>
        <w:ind w:firstLineChars="200" w:firstLine="562"/>
        <w:jc w:val="left"/>
        <w:rPr>
          <w:rFonts w:ascii="宋体" w:hAnsi="宋体" w:cs="宋体"/>
          <w:b/>
          <w:color w:val="000000" w:themeColor="text1"/>
          <w:sz w:val="28"/>
          <w:szCs w:val="28"/>
        </w:rPr>
      </w:pPr>
    </w:p>
    <w:p w:rsidR="00FC0241" w:rsidRDefault="00FC0241">
      <w:pPr>
        <w:pStyle w:val="04"/>
        <w:widowControl/>
        <w:spacing w:line="400" w:lineRule="exact"/>
        <w:ind w:firstLineChars="200" w:firstLine="562"/>
        <w:jc w:val="left"/>
        <w:rPr>
          <w:rFonts w:ascii="宋体" w:hAnsi="宋体" w:cs="宋体"/>
          <w:b/>
          <w:color w:val="000000" w:themeColor="text1"/>
          <w:sz w:val="28"/>
          <w:szCs w:val="28"/>
        </w:rPr>
      </w:pPr>
    </w:p>
    <w:p w:rsidR="00FC0241" w:rsidRDefault="00FC0241">
      <w:pPr>
        <w:pStyle w:val="04"/>
        <w:widowControl/>
        <w:spacing w:line="400" w:lineRule="exact"/>
        <w:ind w:firstLineChars="200" w:firstLine="562"/>
        <w:jc w:val="left"/>
        <w:rPr>
          <w:rFonts w:ascii="宋体" w:hAnsi="宋体" w:cs="宋体"/>
          <w:b/>
          <w:color w:val="000000" w:themeColor="text1"/>
          <w:sz w:val="28"/>
          <w:szCs w:val="28"/>
        </w:rPr>
      </w:pPr>
    </w:p>
    <w:p w:rsidR="00FC0241" w:rsidRDefault="00FC0241">
      <w:pPr>
        <w:pStyle w:val="04"/>
        <w:widowControl/>
        <w:spacing w:line="400" w:lineRule="exact"/>
        <w:ind w:firstLineChars="200" w:firstLine="562"/>
        <w:jc w:val="left"/>
        <w:rPr>
          <w:rFonts w:ascii="宋体" w:hAnsi="宋体" w:cs="宋体"/>
          <w:b/>
          <w:color w:val="000000" w:themeColor="text1"/>
          <w:sz w:val="28"/>
          <w:szCs w:val="28"/>
        </w:rPr>
      </w:pPr>
    </w:p>
    <w:p w:rsidR="00FC0241" w:rsidRDefault="00FC0241">
      <w:pPr>
        <w:pStyle w:val="04"/>
        <w:widowControl/>
        <w:spacing w:line="400" w:lineRule="exact"/>
        <w:ind w:firstLineChars="200" w:firstLine="562"/>
        <w:jc w:val="left"/>
        <w:rPr>
          <w:rFonts w:ascii="宋体" w:hAnsi="宋体" w:cs="宋体"/>
          <w:b/>
          <w:color w:val="000000" w:themeColor="text1"/>
          <w:sz w:val="28"/>
          <w:szCs w:val="28"/>
        </w:rPr>
      </w:pPr>
    </w:p>
    <w:p w:rsidR="00FC0241" w:rsidRDefault="00FC0241">
      <w:pPr>
        <w:pStyle w:val="04"/>
        <w:widowControl/>
        <w:spacing w:line="400" w:lineRule="exact"/>
        <w:ind w:firstLineChars="200" w:firstLine="562"/>
        <w:jc w:val="left"/>
        <w:rPr>
          <w:rFonts w:ascii="宋体" w:hAnsi="宋体" w:cs="宋体"/>
          <w:b/>
          <w:color w:val="000000" w:themeColor="text1"/>
          <w:sz w:val="28"/>
          <w:szCs w:val="28"/>
        </w:rPr>
      </w:pPr>
    </w:p>
    <w:p w:rsidR="00FC0241" w:rsidRDefault="00FC0241">
      <w:pPr>
        <w:pStyle w:val="04"/>
        <w:widowControl/>
        <w:spacing w:line="400" w:lineRule="exact"/>
        <w:ind w:firstLineChars="200" w:firstLine="562"/>
        <w:jc w:val="left"/>
        <w:rPr>
          <w:rFonts w:ascii="宋体" w:hAnsi="宋体" w:cs="宋体"/>
          <w:b/>
          <w:color w:val="000000" w:themeColor="text1"/>
          <w:sz w:val="28"/>
          <w:szCs w:val="28"/>
        </w:rPr>
      </w:pPr>
    </w:p>
    <w:p w:rsidR="00FC0241" w:rsidRDefault="00FC0241">
      <w:pPr>
        <w:pStyle w:val="04"/>
        <w:widowControl/>
        <w:spacing w:line="400" w:lineRule="exact"/>
        <w:ind w:firstLineChars="200" w:firstLine="562"/>
        <w:jc w:val="left"/>
        <w:rPr>
          <w:rFonts w:ascii="宋体" w:hAnsi="宋体" w:cs="宋体"/>
          <w:b/>
          <w:color w:val="000000" w:themeColor="text1"/>
          <w:sz w:val="28"/>
          <w:szCs w:val="28"/>
        </w:rPr>
      </w:pPr>
    </w:p>
    <w:p w:rsidR="00FC0241" w:rsidRDefault="00FC0241">
      <w:pPr>
        <w:pStyle w:val="04"/>
        <w:widowControl/>
        <w:spacing w:line="400" w:lineRule="exact"/>
        <w:ind w:firstLineChars="200" w:firstLine="562"/>
        <w:jc w:val="left"/>
        <w:rPr>
          <w:rFonts w:ascii="宋体" w:hAnsi="宋体" w:cs="宋体"/>
          <w:b/>
          <w:color w:val="000000" w:themeColor="text1"/>
          <w:sz w:val="28"/>
          <w:szCs w:val="28"/>
        </w:rPr>
      </w:pPr>
    </w:p>
    <w:p w:rsidR="00FC0241" w:rsidRDefault="008B2754">
      <w:pPr>
        <w:autoSpaceDE w:val="0"/>
        <w:autoSpaceDN w:val="0"/>
        <w:adjustRightInd w:val="0"/>
        <w:spacing w:line="500" w:lineRule="exact"/>
        <w:jc w:val="center"/>
        <w:outlineLvl w:val="2"/>
        <w:rPr>
          <w:rFonts w:ascii="宋体" w:hAnsi="宋体"/>
          <w:b/>
          <w:color w:val="000000" w:themeColor="text1"/>
          <w:sz w:val="28"/>
          <w:szCs w:val="28"/>
        </w:rPr>
      </w:pPr>
      <w:bookmarkStart w:id="481" w:name="_Toc18039"/>
      <w:r>
        <w:rPr>
          <w:rFonts w:ascii="宋体" w:hAnsi="宋体" w:hint="eastAsia"/>
          <w:b/>
          <w:color w:val="000000" w:themeColor="text1"/>
          <w:sz w:val="28"/>
          <w:szCs w:val="32"/>
        </w:rPr>
        <w:t>3、</w:t>
      </w:r>
      <w:bookmarkEnd w:id="481"/>
      <w:r>
        <w:rPr>
          <w:rFonts w:ascii="宋体" w:hAnsi="宋体" w:hint="eastAsia"/>
          <w:b/>
          <w:color w:val="000000" w:themeColor="text1"/>
          <w:sz w:val="28"/>
          <w:szCs w:val="28"/>
        </w:rPr>
        <w:t>法定代表人资格证明文件</w:t>
      </w:r>
    </w:p>
    <w:p w:rsidR="00FC0241" w:rsidRDefault="008B2754">
      <w:pPr>
        <w:widowControl/>
        <w:adjustRightInd w:val="0"/>
        <w:snapToGrid w:val="0"/>
        <w:spacing w:before="120" w:after="120" w:line="500" w:lineRule="exact"/>
        <w:ind w:left="1072" w:hanging="1072"/>
        <w:jc w:val="left"/>
        <w:rPr>
          <w:rFonts w:ascii="宋体" w:hAnsi="宋体"/>
          <w:color w:val="000000" w:themeColor="text1"/>
          <w:sz w:val="28"/>
          <w:szCs w:val="28"/>
        </w:rPr>
      </w:pPr>
      <w:r>
        <w:rPr>
          <w:rFonts w:ascii="宋体" w:hAnsi="宋体" w:hint="eastAsia"/>
          <w:color w:val="000000" w:themeColor="text1"/>
          <w:sz w:val="28"/>
          <w:szCs w:val="28"/>
          <w:u w:val="single"/>
        </w:rPr>
        <w:t>（代理机构名称）</w:t>
      </w:r>
      <w:r>
        <w:rPr>
          <w:rFonts w:ascii="宋体" w:hAnsi="宋体" w:hint="eastAsia"/>
          <w:color w:val="000000" w:themeColor="text1"/>
          <w:sz w:val="28"/>
          <w:szCs w:val="28"/>
        </w:rPr>
        <w:t>：</w:t>
      </w:r>
    </w:p>
    <w:p w:rsidR="00FC0241" w:rsidRDefault="008B2754">
      <w:pPr>
        <w:widowControl/>
        <w:adjustRightInd w:val="0"/>
        <w:snapToGrid w:val="0"/>
        <w:spacing w:before="120" w:after="120" w:line="500" w:lineRule="exact"/>
        <w:ind w:firstLineChars="150" w:firstLine="420"/>
        <w:jc w:val="left"/>
        <w:rPr>
          <w:rFonts w:ascii="宋体" w:hAnsi="宋体"/>
          <w:color w:val="000000" w:themeColor="text1"/>
          <w:sz w:val="28"/>
          <w:szCs w:val="28"/>
        </w:rPr>
      </w:pPr>
      <w:r>
        <w:rPr>
          <w:rFonts w:ascii="宋体" w:hAnsi="宋体" w:hint="eastAsia"/>
          <w:color w:val="000000" w:themeColor="text1"/>
          <w:sz w:val="28"/>
          <w:szCs w:val="28"/>
        </w:rPr>
        <w:t xml:space="preserve">兹有同志为法定代表人，代表我单位办理一切社会公务事宜，具有法律效力。 </w:t>
      </w:r>
    </w:p>
    <w:p w:rsidR="00FC0241" w:rsidRDefault="008B2754" w:rsidP="00F06753">
      <w:pPr>
        <w:widowControl/>
        <w:adjustRightInd w:val="0"/>
        <w:snapToGrid w:val="0"/>
        <w:spacing w:before="120" w:after="120" w:line="500" w:lineRule="exact"/>
        <w:ind w:leftChars="200" w:left="1070" w:hangingChars="232" w:hanging="650"/>
        <w:jc w:val="left"/>
        <w:rPr>
          <w:rFonts w:ascii="宋体" w:hAnsi="宋体"/>
          <w:color w:val="000000" w:themeColor="text1"/>
          <w:sz w:val="28"/>
          <w:szCs w:val="28"/>
        </w:rPr>
      </w:pPr>
      <w:r>
        <w:rPr>
          <w:rFonts w:ascii="宋体" w:hAnsi="宋体" w:hint="eastAsia"/>
          <w:color w:val="000000" w:themeColor="text1"/>
          <w:sz w:val="28"/>
          <w:szCs w:val="28"/>
        </w:rPr>
        <w:t xml:space="preserve">附法定代表人基本情况： </w:t>
      </w:r>
    </w:p>
    <w:p w:rsidR="00FC0241" w:rsidRDefault="008B2754" w:rsidP="00F06753">
      <w:pPr>
        <w:widowControl/>
        <w:adjustRightInd w:val="0"/>
        <w:snapToGrid w:val="0"/>
        <w:spacing w:before="120" w:after="120" w:line="500" w:lineRule="exact"/>
        <w:ind w:leftChars="200" w:left="1070" w:hangingChars="232" w:hanging="650"/>
        <w:jc w:val="left"/>
        <w:rPr>
          <w:rFonts w:ascii="宋体" w:hAnsi="宋体"/>
          <w:color w:val="000000" w:themeColor="text1"/>
          <w:sz w:val="28"/>
          <w:szCs w:val="28"/>
          <w:u w:val="single"/>
        </w:rPr>
      </w:pPr>
      <w:r>
        <w:rPr>
          <w:rFonts w:ascii="宋体" w:hAnsi="宋体" w:hint="eastAsia"/>
          <w:color w:val="000000" w:themeColor="text1"/>
          <w:sz w:val="28"/>
          <w:szCs w:val="28"/>
        </w:rPr>
        <w:t>姓名：</w:t>
      </w:r>
    </w:p>
    <w:p w:rsidR="00FC0241" w:rsidRDefault="008B2754" w:rsidP="00F06753">
      <w:pPr>
        <w:widowControl/>
        <w:adjustRightInd w:val="0"/>
        <w:snapToGrid w:val="0"/>
        <w:spacing w:before="120" w:after="120" w:line="500" w:lineRule="exact"/>
        <w:ind w:leftChars="200" w:left="1070" w:hangingChars="232" w:hanging="650"/>
        <w:jc w:val="left"/>
        <w:rPr>
          <w:rFonts w:ascii="宋体" w:hAnsi="宋体"/>
          <w:color w:val="000000" w:themeColor="text1"/>
          <w:sz w:val="28"/>
          <w:szCs w:val="28"/>
        </w:rPr>
      </w:pPr>
      <w:r>
        <w:rPr>
          <w:rFonts w:ascii="宋体" w:hAnsi="宋体" w:hint="eastAsia"/>
          <w:color w:val="000000" w:themeColor="text1"/>
          <w:sz w:val="28"/>
          <w:szCs w:val="28"/>
        </w:rPr>
        <w:t>身份证号码：</w:t>
      </w:r>
    </w:p>
    <w:p w:rsidR="00FC0241" w:rsidRDefault="008B2754" w:rsidP="00F06753">
      <w:pPr>
        <w:widowControl/>
        <w:adjustRightInd w:val="0"/>
        <w:snapToGrid w:val="0"/>
        <w:spacing w:before="120" w:after="120" w:line="500" w:lineRule="exact"/>
        <w:ind w:leftChars="200" w:left="1070" w:hangingChars="232" w:hanging="650"/>
        <w:jc w:val="left"/>
        <w:rPr>
          <w:rFonts w:ascii="宋体" w:hAnsi="宋体"/>
          <w:color w:val="000000" w:themeColor="text1"/>
          <w:sz w:val="28"/>
          <w:szCs w:val="28"/>
        </w:rPr>
      </w:pPr>
      <w:r>
        <w:rPr>
          <w:rFonts w:ascii="宋体" w:hAnsi="宋体" w:hint="eastAsia"/>
          <w:color w:val="000000" w:themeColor="text1"/>
          <w:sz w:val="28"/>
          <w:szCs w:val="28"/>
        </w:rPr>
        <w:t>通讯地址：</w:t>
      </w:r>
    </w:p>
    <w:p w:rsidR="00FC0241" w:rsidRDefault="008B2754" w:rsidP="00F06753">
      <w:pPr>
        <w:widowControl/>
        <w:adjustRightInd w:val="0"/>
        <w:snapToGrid w:val="0"/>
        <w:spacing w:before="120" w:after="120" w:line="500" w:lineRule="exact"/>
        <w:ind w:leftChars="200" w:left="1070" w:hangingChars="232" w:hanging="650"/>
        <w:jc w:val="left"/>
        <w:rPr>
          <w:rFonts w:ascii="宋体" w:hAnsi="宋体"/>
          <w:color w:val="000000" w:themeColor="text1"/>
          <w:sz w:val="28"/>
          <w:szCs w:val="28"/>
        </w:rPr>
      </w:pPr>
      <w:r>
        <w:rPr>
          <w:rFonts w:ascii="宋体" w:hAnsi="宋体" w:hint="eastAsia"/>
          <w:color w:val="000000" w:themeColor="text1"/>
          <w:sz w:val="28"/>
          <w:szCs w:val="28"/>
        </w:rPr>
        <w:t>电话号码：邮政编码：</w:t>
      </w:r>
    </w:p>
    <w:p w:rsidR="00FC0241" w:rsidRDefault="00FC0241">
      <w:pPr>
        <w:widowControl/>
        <w:adjustRightInd w:val="0"/>
        <w:snapToGrid w:val="0"/>
        <w:spacing w:before="120" w:after="120" w:line="500" w:lineRule="exact"/>
        <w:ind w:left="1072" w:hanging="1072"/>
        <w:rPr>
          <w:rFonts w:ascii="宋体" w:hAnsi="宋体"/>
          <w:color w:val="000000" w:themeColor="text1"/>
          <w:sz w:val="28"/>
          <w:szCs w:val="28"/>
        </w:rPr>
      </w:pPr>
    </w:p>
    <w:tbl>
      <w:tblPr>
        <w:tblW w:w="8559" w:type="dxa"/>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59"/>
      </w:tblGrid>
      <w:tr w:rsidR="00FC0241">
        <w:trPr>
          <w:trHeight w:val="2988"/>
        </w:trPr>
        <w:tc>
          <w:tcPr>
            <w:tcW w:w="8559" w:type="dxa"/>
            <w:tcBorders>
              <w:top w:val="single" w:sz="4" w:space="0" w:color="auto"/>
              <w:left w:val="single" w:sz="4" w:space="0" w:color="auto"/>
              <w:bottom w:val="single" w:sz="4" w:space="0" w:color="auto"/>
              <w:right w:val="single" w:sz="4" w:space="0" w:color="auto"/>
            </w:tcBorders>
          </w:tcPr>
          <w:p w:rsidR="00FC0241" w:rsidRDefault="00FC0241">
            <w:pPr>
              <w:widowControl/>
              <w:adjustRightInd w:val="0"/>
              <w:snapToGrid w:val="0"/>
              <w:spacing w:before="120" w:after="120" w:line="500" w:lineRule="exact"/>
              <w:ind w:left="1072" w:hanging="1072"/>
              <w:jc w:val="center"/>
              <w:rPr>
                <w:rFonts w:ascii="宋体" w:hAnsi="宋体"/>
                <w:color w:val="000000" w:themeColor="text1"/>
                <w:sz w:val="28"/>
                <w:szCs w:val="28"/>
              </w:rPr>
            </w:pPr>
          </w:p>
          <w:p w:rsidR="00FC0241" w:rsidRDefault="00FC0241">
            <w:pPr>
              <w:widowControl/>
              <w:adjustRightInd w:val="0"/>
              <w:snapToGrid w:val="0"/>
              <w:spacing w:before="120" w:after="120" w:line="500" w:lineRule="exact"/>
              <w:ind w:left="1072" w:hanging="1072"/>
              <w:jc w:val="center"/>
              <w:rPr>
                <w:rFonts w:ascii="宋体" w:hAnsi="宋体"/>
                <w:color w:val="000000" w:themeColor="text1"/>
                <w:sz w:val="28"/>
                <w:szCs w:val="28"/>
              </w:rPr>
            </w:pPr>
          </w:p>
          <w:p w:rsidR="00FC0241" w:rsidRDefault="008B2754">
            <w:pPr>
              <w:widowControl/>
              <w:adjustRightInd w:val="0"/>
              <w:snapToGrid w:val="0"/>
              <w:spacing w:before="120" w:after="120" w:line="500" w:lineRule="exact"/>
              <w:ind w:left="1072" w:hanging="1072"/>
              <w:jc w:val="center"/>
              <w:rPr>
                <w:rFonts w:ascii="宋体" w:hAnsi="宋体"/>
                <w:color w:val="000000" w:themeColor="text1"/>
                <w:sz w:val="28"/>
                <w:szCs w:val="28"/>
              </w:rPr>
            </w:pPr>
            <w:r>
              <w:rPr>
                <w:rFonts w:ascii="宋体" w:hAnsi="宋体" w:hint="eastAsia"/>
                <w:color w:val="000000" w:themeColor="text1"/>
                <w:sz w:val="28"/>
                <w:szCs w:val="28"/>
              </w:rPr>
              <w:t>法定代表人《居民身份证》扫描件/复印件</w:t>
            </w:r>
          </w:p>
        </w:tc>
      </w:tr>
    </w:tbl>
    <w:p w:rsidR="00FC0241" w:rsidRDefault="00FC0241">
      <w:pPr>
        <w:widowControl/>
        <w:adjustRightInd w:val="0"/>
        <w:snapToGrid w:val="0"/>
        <w:spacing w:before="120" w:after="120" w:line="500" w:lineRule="exact"/>
        <w:ind w:left="1072" w:hanging="1072"/>
        <w:rPr>
          <w:rFonts w:ascii="宋体" w:hAnsi="宋体"/>
          <w:color w:val="000000" w:themeColor="text1"/>
          <w:sz w:val="28"/>
          <w:szCs w:val="28"/>
        </w:rPr>
      </w:pPr>
    </w:p>
    <w:p w:rsidR="00FC0241" w:rsidRDefault="008B2754">
      <w:pPr>
        <w:widowControl/>
        <w:tabs>
          <w:tab w:val="left" w:pos="750"/>
        </w:tabs>
        <w:adjustRightInd w:val="0"/>
        <w:snapToGrid w:val="0"/>
        <w:spacing w:before="120" w:after="120" w:line="500" w:lineRule="exact"/>
        <w:ind w:left="1072" w:hanging="1072"/>
        <w:rPr>
          <w:rFonts w:ascii="宋体" w:hAnsi="宋体"/>
          <w:color w:val="000000" w:themeColor="text1"/>
          <w:sz w:val="28"/>
          <w:szCs w:val="28"/>
        </w:rPr>
      </w:pPr>
      <w:r>
        <w:rPr>
          <w:rFonts w:ascii="宋体" w:hAnsi="宋体" w:hint="eastAsia"/>
          <w:color w:val="000000" w:themeColor="text1"/>
          <w:sz w:val="28"/>
          <w:szCs w:val="28"/>
        </w:rPr>
        <w:tab/>
        <w:t>投标人名称（签章）：</w:t>
      </w:r>
    </w:p>
    <w:p w:rsidR="00FC0241" w:rsidRDefault="008B2754" w:rsidP="00F06753">
      <w:pPr>
        <w:widowControl/>
        <w:tabs>
          <w:tab w:val="left" w:pos="750"/>
        </w:tabs>
        <w:adjustRightInd w:val="0"/>
        <w:snapToGrid w:val="0"/>
        <w:spacing w:before="120" w:after="120" w:line="500" w:lineRule="exact"/>
        <w:ind w:leftChars="400" w:left="1070" w:hangingChars="82" w:hanging="230"/>
        <w:rPr>
          <w:rFonts w:ascii="宋体" w:hAnsi="宋体"/>
          <w:color w:val="000000" w:themeColor="text1"/>
          <w:sz w:val="28"/>
          <w:szCs w:val="28"/>
        </w:rPr>
      </w:pPr>
      <w:r>
        <w:rPr>
          <w:rFonts w:ascii="宋体" w:hAnsi="宋体" w:hint="eastAsia"/>
          <w:color w:val="000000" w:themeColor="text1"/>
          <w:sz w:val="28"/>
          <w:szCs w:val="28"/>
        </w:rPr>
        <w:t>法定代表人（签章） ：</w:t>
      </w:r>
    </w:p>
    <w:p w:rsidR="00FC0241" w:rsidRDefault="008B2754" w:rsidP="00F06753">
      <w:pPr>
        <w:widowControl/>
        <w:tabs>
          <w:tab w:val="left" w:pos="750"/>
        </w:tabs>
        <w:adjustRightInd w:val="0"/>
        <w:snapToGrid w:val="0"/>
        <w:spacing w:before="120" w:after="120" w:line="500" w:lineRule="exact"/>
        <w:ind w:leftChars="400" w:left="1070" w:hangingChars="82" w:hanging="230"/>
        <w:rPr>
          <w:rFonts w:ascii="宋体" w:hAnsi="宋体"/>
          <w:color w:val="000000" w:themeColor="text1"/>
          <w:sz w:val="28"/>
          <w:szCs w:val="28"/>
        </w:rPr>
      </w:pPr>
      <w:r>
        <w:rPr>
          <w:rFonts w:ascii="宋体" w:hAnsi="宋体" w:hint="eastAsia"/>
          <w:color w:val="000000" w:themeColor="text1"/>
          <w:sz w:val="28"/>
          <w:szCs w:val="28"/>
        </w:rPr>
        <w:t>日期：  年  月  日</w:t>
      </w:r>
    </w:p>
    <w:p w:rsidR="00FC0241" w:rsidRDefault="00FC0241">
      <w:pPr>
        <w:widowControl/>
        <w:adjustRightInd w:val="0"/>
        <w:snapToGrid w:val="0"/>
        <w:spacing w:before="120" w:after="120" w:line="500" w:lineRule="exact"/>
        <w:ind w:left="1072" w:hanging="1072"/>
        <w:jc w:val="center"/>
        <w:rPr>
          <w:b/>
          <w:color w:val="000000" w:themeColor="text1"/>
          <w:sz w:val="28"/>
          <w:szCs w:val="28"/>
        </w:rPr>
      </w:pPr>
    </w:p>
    <w:p w:rsidR="00FC0241" w:rsidRDefault="00FC0241">
      <w:pPr>
        <w:pStyle w:val="a2"/>
        <w:rPr>
          <w:color w:val="000000" w:themeColor="text1"/>
        </w:rPr>
      </w:pPr>
    </w:p>
    <w:p w:rsidR="00FC0241" w:rsidRDefault="00FC0241">
      <w:pPr>
        <w:pStyle w:val="a2"/>
        <w:rPr>
          <w:color w:val="000000" w:themeColor="text1"/>
        </w:rPr>
      </w:pPr>
    </w:p>
    <w:p w:rsidR="00FC0241" w:rsidRDefault="00FC0241">
      <w:pPr>
        <w:widowControl/>
        <w:adjustRightInd w:val="0"/>
        <w:snapToGrid w:val="0"/>
        <w:spacing w:before="120" w:after="120" w:line="500" w:lineRule="exact"/>
        <w:ind w:left="1072" w:hanging="1072"/>
        <w:jc w:val="center"/>
        <w:rPr>
          <w:b/>
          <w:color w:val="000000" w:themeColor="text1"/>
          <w:sz w:val="28"/>
          <w:szCs w:val="28"/>
        </w:rPr>
      </w:pPr>
    </w:p>
    <w:p w:rsidR="00FC0241" w:rsidRDefault="00FC0241">
      <w:pPr>
        <w:pStyle w:val="a2"/>
        <w:rPr>
          <w:color w:val="000000" w:themeColor="text1"/>
        </w:rPr>
      </w:pPr>
    </w:p>
    <w:p w:rsidR="00FC0241" w:rsidRDefault="008B2754">
      <w:pPr>
        <w:autoSpaceDE w:val="0"/>
        <w:autoSpaceDN w:val="0"/>
        <w:adjustRightInd w:val="0"/>
        <w:spacing w:line="500" w:lineRule="exact"/>
        <w:jc w:val="center"/>
        <w:outlineLvl w:val="2"/>
        <w:rPr>
          <w:rFonts w:ascii="宋体" w:hAnsi="宋体"/>
          <w:b/>
          <w:color w:val="000000" w:themeColor="text1"/>
          <w:sz w:val="28"/>
          <w:szCs w:val="28"/>
        </w:rPr>
      </w:pPr>
      <w:r>
        <w:rPr>
          <w:rFonts w:ascii="宋体" w:hAnsi="宋体" w:hint="eastAsia"/>
          <w:b/>
          <w:color w:val="000000" w:themeColor="text1"/>
          <w:sz w:val="28"/>
          <w:szCs w:val="28"/>
        </w:rPr>
        <w:lastRenderedPageBreak/>
        <w:t>4、委托授权书</w:t>
      </w:r>
    </w:p>
    <w:p w:rsidR="00FC0241" w:rsidRDefault="008B2754">
      <w:pPr>
        <w:widowControl/>
        <w:spacing w:before="120" w:after="120" w:line="500" w:lineRule="exact"/>
        <w:ind w:left="1072" w:hanging="1072"/>
        <w:rPr>
          <w:rFonts w:ascii="宋体" w:hAnsi="宋体"/>
          <w:color w:val="000000" w:themeColor="text1"/>
          <w:sz w:val="28"/>
          <w:szCs w:val="28"/>
        </w:rPr>
      </w:pPr>
      <w:r>
        <w:rPr>
          <w:rFonts w:ascii="宋体" w:hAnsi="宋体" w:hint="eastAsia"/>
          <w:color w:val="000000" w:themeColor="text1"/>
          <w:sz w:val="28"/>
          <w:szCs w:val="28"/>
          <w:u w:val="single"/>
        </w:rPr>
        <w:t>（代理机构名称）</w:t>
      </w:r>
      <w:r>
        <w:rPr>
          <w:rFonts w:ascii="宋体" w:hAnsi="宋体" w:hint="eastAsia"/>
          <w:color w:val="000000" w:themeColor="text1"/>
          <w:sz w:val="28"/>
          <w:szCs w:val="28"/>
        </w:rPr>
        <w:t>：</w:t>
      </w:r>
    </w:p>
    <w:p w:rsidR="00FC0241" w:rsidRDefault="008B2754">
      <w:pPr>
        <w:widowControl/>
        <w:spacing w:before="120" w:after="120" w:line="500" w:lineRule="exact"/>
        <w:ind w:firstLineChars="200" w:firstLine="560"/>
        <w:rPr>
          <w:rFonts w:ascii="宋体" w:hAnsi="宋体"/>
          <w:color w:val="000000" w:themeColor="text1"/>
          <w:sz w:val="28"/>
          <w:szCs w:val="28"/>
        </w:rPr>
      </w:pPr>
      <w:r>
        <w:rPr>
          <w:rFonts w:ascii="宋体" w:hAnsi="宋体" w:hint="eastAsia"/>
          <w:color w:val="000000" w:themeColor="text1"/>
          <w:sz w:val="28"/>
          <w:szCs w:val="28"/>
        </w:rPr>
        <w:t>兹授权同志为我单位参加贵单位组织的编号为</w:t>
      </w:r>
      <w:r>
        <w:rPr>
          <w:rFonts w:ascii="宋体" w:hAnsi="宋体" w:hint="eastAsia"/>
          <w:color w:val="000000" w:themeColor="text1"/>
          <w:sz w:val="28"/>
          <w:szCs w:val="28"/>
          <w:u w:val="single"/>
        </w:rPr>
        <w:t>（项目编号）</w:t>
      </w:r>
      <w:r>
        <w:rPr>
          <w:rFonts w:ascii="宋体" w:hAnsi="宋体" w:hint="eastAsia"/>
          <w:color w:val="000000" w:themeColor="text1"/>
          <w:sz w:val="28"/>
          <w:szCs w:val="28"/>
        </w:rPr>
        <w:t>的</w:t>
      </w:r>
      <w:r>
        <w:rPr>
          <w:rFonts w:ascii="宋体" w:hAnsi="宋体" w:hint="eastAsia"/>
          <w:color w:val="000000" w:themeColor="text1"/>
          <w:sz w:val="28"/>
          <w:szCs w:val="28"/>
          <w:u w:val="single"/>
        </w:rPr>
        <w:t>（项 目 名 称）</w:t>
      </w:r>
      <w:r>
        <w:rPr>
          <w:rFonts w:ascii="宋体" w:hAnsi="宋体" w:hint="eastAsia"/>
          <w:color w:val="000000" w:themeColor="text1"/>
          <w:sz w:val="28"/>
          <w:szCs w:val="28"/>
        </w:rPr>
        <w:t xml:space="preserve">采购活动的代表人，全权代表我单位处理在该项目采购活动中的一切事宜。代理期限从年月日起至年月日止。 </w:t>
      </w:r>
    </w:p>
    <w:p w:rsidR="00FC0241" w:rsidRDefault="008B2754">
      <w:pPr>
        <w:widowControl/>
        <w:spacing w:before="120" w:after="120" w:line="500" w:lineRule="exact"/>
        <w:ind w:left="1072" w:hanging="1072"/>
        <w:rPr>
          <w:rFonts w:ascii="宋体" w:hAnsi="宋体"/>
          <w:color w:val="000000" w:themeColor="text1"/>
          <w:sz w:val="28"/>
          <w:szCs w:val="28"/>
        </w:rPr>
      </w:pPr>
      <w:r>
        <w:rPr>
          <w:rFonts w:ascii="宋体" w:hAnsi="宋体" w:hint="eastAsia"/>
          <w:color w:val="000000" w:themeColor="text1"/>
          <w:sz w:val="28"/>
          <w:szCs w:val="28"/>
        </w:rPr>
        <w:t>投标人名称（签章）：</w:t>
      </w:r>
    </w:p>
    <w:p w:rsidR="00FC0241" w:rsidRDefault="008B2754">
      <w:pPr>
        <w:widowControl/>
        <w:spacing w:before="120" w:after="120" w:line="500" w:lineRule="exact"/>
        <w:ind w:left="1072" w:hanging="1072"/>
        <w:rPr>
          <w:rFonts w:ascii="宋体" w:hAnsi="宋体"/>
          <w:color w:val="000000" w:themeColor="text1"/>
          <w:sz w:val="28"/>
          <w:szCs w:val="28"/>
        </w:rPr>
      </w:pPr>
      <w:r>
        <w:rPr>
          <w:rFonts w:ascii="宋体" w:hAnsi="宋体" w:hint="eastAsia"/>
          <w:color w:val="000000" w:themeColor="text1"/>
          <w:sz w:val="28"/>
          <w:szCs w:val="28"/>
        </w:rPr>
        <w:t>签发日期： 年  月  日</w:t>
      </w:r>
    </w:p>
    <w:p w:rsidR="00FC0241" w:rsidRDefault="008B2754">
      <w:pPr>
        <w:widowControl/>
        <w:spacing w:before="120" w:after="120" w:line="500" w:lineRule="exact"/>
        <w:ind w:left="1072" w:hanging="1072"/>
        <w:rPr>
          <w:rFonts w:ascii="宋体" w:hAnsi="宋体"/>
          <w:color w:val="000000" w:themeColor="text1"/>
          <w:sz w:val="28"/>
          <w:szCs w:val="28"/>
        </w:rPr>
      </w:pPr>
      <w:r>
        <w:rPr>
          <w:rFonts w:ascii="宋体" w:hAnsi="宋体" w:hint="eastAsia"/>
          <w:color w:val="000000" w:themeColor="text1"/>
          <w:sz w:val="28"/>
          <w:szCs w:val="28"/>
        </w:rPr>
        <w:t>附：</w:t>
      </w:r>
    </w:p>
    <w:p w:rsidR="00FC0241" w:rsidRDefault="008B2754">
      <w:pPr>
        <w:widowControl/>
        <w:spacing w:before="120" w:after="120" w:line="500" w:lineRule="exact"/>
        <w:ind w:left="1072" w:hanging="1072"/>
        <w:rPr>
          <w:rFonts w:ascii="宋体" w:hAnsi="宋体"/>
          <w:color w:val="000000" w:themeColor="text1"/>
          <w:sz w:val="28"/>
          <w:szCs w:val="28"/>
        </w:rPr>
      </w:pPr>
      <w:r>
        <w:rPr>
          <w:rFonts w:ascii="宋体" w:hAnsi="宋体" w:hint="eastAsia"/>
          <w:color w:val="000000" w:themeColor="text1"/>
          <w:sz w:val="28"/>
          <w:szCs w:val="28"/>
        </w:rPr>
        <w:t>代理人工作单位：</w:t>
      </w:r>
    </w:p>
    <w:p w:rsidR="00FC0241" w:rsidRDefault="008B2754">
      <w:pPr>
        <w:widowControl/>
        <w:spacing w:before="120" w:after="120" w:line="500" w:lineRule="exact"/>
        <w:ind w:left="1072" w:hanging="1072"/>
        <w:rPr>
          <w:rFonts w:ascii="宋体" w:hAnsi="宋体"/>
          <w:color w:val="000000" w:themeColor="text1"/>
          <w:sz w:val="28"/>
          <w:szCs w:val="28"/>
          <w:u w:val="single"/>
        </w:rPr>
      </w:pPr>
      <w:r>
        <w:rPr>
          <w:rFonts w:ascii="宋体" w:hAnsi="宋体" w:hint="eastAsia"/>
          <w:color w:val="000000" w:themeColor="text1"/>
          <w:sz w:val="28"/>
          <w:szCs w:val="28"/>
        </w:rPr>
        <w:t>联系电话（手机）：</w:t>
      </w:r>
    </w:p>
    <w:p w:rsidR="00FC0241" w:rsidRDefault="008B2754">
      <w:pPr>
        <w:widowControl/>
        <w:adjustRightInd w:val="0"/>
        <w:snapToGrid w:val="0"/>
        <w:spacing w:before="120" w:after="120" w:line="500" w:lineRule="exact"/>
        <w:ind w:left="1072" w:hanging="1072"/>
        <w:rPr>
          <w:rFonts w:ascii="宋体" w:hAnsi="宋体"/>
          <w:color w:val="000000" w:themeColor="text1"/>
          <w:sz w:val="28"/>
          <w:szCs w:val="28"/>
          <w:u w:val="single"/>
        </w:rPr>
      </w:pPr>
      <w:r>
        <w:rPr>
          <w:rFonts w:ascii="宋体" w:hAnsi="宋体" w:hint="eastAsia"/>
          <w:color w:val="000000" w:themeColor="text1"/>
          <w:sz w:val="28"/>
          <w:szCs w:val="28"/>
        </w:rPr>
        <w:t>身份证号码：</w:t>
      </w:r>
    </w:p>
    <w:p w:rsidR="00FC0241" w:rsidRDefault="00FC0241">
      <w:pPr>
        <w:widowControl/>
        <w:adjustRightInd w:val="0"/>
        <w:snapToGrid w:val="0"/>
        <w:spacing w:before="120" w:after="120" w:line="500" w:lineRule="exact"/>
        <w:ind w:leftChars="-42" w:left="-88" w:firstLineChars="250" w:firstLine="700"/>
        <w:rPr>
          <w:rFonts w:ascii="宋体" w:hAnsi="宋体"/>
          <w:color w:val="000000" w:themeColor="text1"/>
          <w:sz w:val="28"/>
          <w:szCs w:val="28"/>
          <w:u w:val="single"/>
        </w:rPr>
      </w:pPr>
    </w:p>
    <w:tbl>
      <w:tblPr>
        <w:tblW w:w="8708" w:type="dxa"/>
        <w:tblInd w:w="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08"/>
      </w:tblGrid>
      <w:tr w:rsidR="00FC0241">
        <w:trPr>
          <w:trHeight w:val="3862"/>
        </w:trPr>
        <w:tc>
          <w:tcPr>
            <w:tcW w:w="8708" w:type="dxa"/>
            <w:tcBorders>
              <w:top w:val="single" w:sz="4" w:space="0" w:color="auto"/>
              <w:left w:val="single" w:sz="4" w:space="0" w:color="auto"/>
              <w:bottom w:val="single" w:sz="4" w:space="0" w:color="auto"/>
              <w:right w:val="single" w:sz="4" w:space="0" w:color="auto"/>
            </w:tcBorders>
          </w:tcPr>
          <w:p w:rsidR="00FC0241" w:rsidRDefault="008B2754">
            <w:pPr>
              <w:widowControl/>
              <w:spacing w:before="120" w:after="120" w:line="500" w:lineRule="exact"/>
              <w:ind w:left="1072" w:hanging="1072"/>
              <w:rPr>
                <w:rFonts w:ascii="宋体" w:hAnsi="宋体"/>
                <w:color w:val="000000" w:themeColor="text1"/>
                <w:sz w:val="28"/>
                <w:szCs w:val="28"/>
              </w:rPr>
            </w:pPr>
            <w:r>
              <w:rPr>
                <w:rFonts w:ascii="宋体" w:hAnsi="宋体" w:hint="eastAsia"/>
                <w:color w:val="000000" w:themeColor="text1"/>
                <w:sz w:val="28"/>
                <w:szCs w:val="28"/>
              </w:rPr>
              <w:t>粘贴被授权人身份证（扫描件/复印件）</w:t>
            </w:r>
          </w:p>
        </w:tc>
      </w:tr>
    </w:tbl>
    <w:p w:rsidR="00FC0241" w:rsidRDefault="00FC0241">
      <w:pPr>
        <w:widowControl/>
        <w:autoSpaceDE w:val="0"/>
        <w:autoSpaceDN w:val="0"/>
        <w:spacing w:before="120" w:after="120" w:line="500" w:lineRule="exact"/>
        <w:rPr>
          <w:rFonts w:ascii="宋体" w:hAnsi="宋体"/>
          <w:color w:val="000000" w:themeColor="text1"/>
          <w:sz w:val="28"/>
          <w:szCs w:val="28"/>
        </w:rPr>
      </w:pPr>
    </w:p>
    <w:p w:rsidR="00FC0241" w:rsidRDefault="00FC0241">
      <w:pPr>
        <w:widowControl/>
        <w:spacing w:before="120" w:after="120" w:line="500" w:lineRule="exact"/>
        <w:ind w:left="1072" w:hanging="1072"/>
        <w:jc w:val="center"/>
        <w:rPr>
          <w:rFonts w:ascii="宋体" w:hAnsi="宋体"/>
          <w:b/>
          <w:bCs/>
          <w:color w:val="000000" w:themeColor="text1"/>
          <w:kern w:val="0"/>
          <w:sz w:val="28"/>
          <w:szCs w:val="28"/>
        </w:rPr>
      </w:pPr>
    </w:p>
    <w:p w:rsidR="00FC0241" w:rsidRDefault="00FC0241">
      <w:pPr>
        <w:pStyle w:val="030"/>
        <w:spacing w:line="460" w:lineRule="exact"/>
        <w:ind w:left="731" w:hanging="731"/>
        <w:jc w:val="center"/>
        <w:rPr>
          <w:rFonts w:ascii="宋体" w:hAnsi="宋体"/>
          <w:b/>
          <w:bCs/>
          <w:color w:val="000000" w:themeColor="text1"/>
          <w:sz w:val="28"/>
          <w:szCs w:val="32"/>
        </w:rPr>
      </w:pPr>
    </w:p>
    <w:p w:rsidR="00FC0241" w:rsidRDefault="00FC0241">
      <w:pPr>
        <w:pStyle w:val="030"/>
        <w:spacing w:line="460" w:lineRule="exact"/>
        <w:ind w:left="731" w:hanging="731"/>
        <w:jc w:val="center"/>
        <w:rPr>
          <w:rFonts w:ascii="宋体" w:hAnsi="宋体"/>
          <w:b/>
          <w:bCs/>
          <w:color w:val="000000" w:themeColor="text1"/>
          <w:sz w:val="28"/>
          <w:szCs w:val="32"/>
        </w:rPr>
      </w:pPr>
    </w:p>
    <w:p w:rsidR="00FC0241" w:rsidRDefault="00FC0241">
      <w:pPr>
        <w:pStyle w:val="030"/>
        <w:spacing w:line="460" w:lineRule="exact"/>
        <w:ind w:left="731" w:hanging="731"/>
        <w:jc w:val="center"/>
        <w:rPr>
          <w:rFonts w:ascii="宋体" w:hAnsi="宋体"/>
          <w:b/>
          <w:bCs/>
          <w:color w:val="000000" w:themeColor="text1"/>
          <w:sz w:val="28"/>
          <w:szCs w:val="32"/>
        </w:rPr>
      </w:pPr>
    </w:p>
    <w:p w:rsidR="00FC0241" w:rsidRDefault="008B2754">
      <w:pPr>
        <w:pStyle w:val="030"/>
        <w:spacing w:line="360" w:lineRule="auto"/>
        <w:jc w:val="center"/>
        <w:outlineLvl w:val="1"/>
        <w:rPr>
          <w:rFonts w:ascii="宋体" w:hAnsi="宋体"/>
          <w:b/>
          <w:color w:val="000000" w:themeColor="text1"/>
          <w:sz w:val="28"/>
          <w:szCs w:val="32"/>
        </w:rPr>
      </w:pPr>
      <w:bookmarkStart w:id="482" w:name="_Toc8255"/>
      <w:bookmarkStart w:id="483" w:name="_Toc22329"/>
      <w:r>
        <w:rPr>
          <w:rFonts w:ascii="宋体" w:hAnsi="宋体" w:hint="eastAsia"/>
          <w:b/>
          <w:bCs/>
          <w:color w:val="000000" w:themeColor="text1"/>
          <w:sz w:val="28"/>
          <w:szCs w:val="32"/>
        </w:rPr>
        <w:lastRenderedPageBreak/>
        <w:t>5、</w:t>
      </w:r>
      <w:r>
        <w:rPr>
          <w:rFonts w:ascii="宋体" w:hAnsi="宋体" w:hint="eastAsia"/>
          <w:b/>
          <w:color w:val="000000" w:themeColor="text1"/>
          <w:sz w:val="28"/>
          <w:szCs w:val="32"/>
        </w:rPr>
        <w:t>技术评审响应偏离说明表</w:t>
      </w:r>
      <w:bookmarkEnd w:id="482"/>
      <w:bookmarkEnd w:id="483"/>
    </w:p>
    <w:p w:rsidR="00FC0241" w:rsidRDefault="008B2754">
      <w:pPr>
        <w:pStyle w:val="030"/>
        <w:spacing w:line="700" w:lineRule="exact"/>
        <w:rPr>
          <w:rFonts w:ascii="宋体" w:hAnsi="宋体"/>
          <w:color w:val="000000" w:themeColor="text1"/>
          <w:spacing w:val="-4"/>
          <w:sz w:val="24"/>
          <w:szCs w:val="28"/>
        </w:rPr>
      </w:pPr>
      <w:r>
        <w:rPr>
          <w:rFonts w:ascii="宋体" w:hAnsi="宋体" w:hint="eastAsia"/>
          <w:color w:val="000000" w:themeColor="text1"/>
          <w:sz w:val="24"/>
          <w:szCs w:val="28"/>
        </w:rPr>
        <w:t>项目名称：</w:t>
      </w:r>
      <w:r>
        <w:rPr>
          <w:rFonts w:ascii="宋体" w:hAnsi="宋体" w:cs="宋体" w:hint="eastAsia"/>
          <w:color w:val="000000" w:themeColor="text1"/>
          <w:sz w:val="24"/>
          <w:szCs w:val="24"/>
          <w:u w:val="single"/>
        </w:rPr>
        <w:t>宜昌交运长江游轮有限公司、宜昌交运三峡游轮有限公司辅助岗位外包</w:t>
      </w:r>
    </w:p>
    <w:p w:rsidR="00FC0241" w:rsidRDefault="00FC0241">
      <w:pPr>
        <w:pStyle w:val="030"/>
        <w:spacing w:line="360" w:lineRule="auto"/>
        <w:rPr>
          <w:rFonts w:ascii="宋体" w:hAnsi="宋体"/>
          <w:bCs/>
          <w:color w:val="000000" w:themeColor="text1"/>
          <w:sz w:val="24"/>
          <w:szCs w:val="28"/>
          <w:u w:val="single"/>
        </w:rPr>
      </w:pPr>
    </w:p>
    <w:tbl>
      <w:tblPr>
        <w:tblW w:w="8928" w:type="dxa"/>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3"/>
        <w:gridCol w:w="3405"/>
        <w:gridCol w:w="2520"/>
        <w:gridCol w:w="2160"/>
      </w:tblGrid>
      <w:tr w:rsidR="00FC0241">
        <w:tc>
          <w:tcPr>
            <w:tcW w:w="843" w:type="dxa"/>
            <w:vAlign w:val="center"/>
          </w:tcPr>
          <w:p w:rsidR="00FC0241" w:rsidRDefault="008B2754">
            <w:pPr>
              <w:pStyle w:val="030"/>
              <w:spacing w:line="360" w:lineRule="auto"/>
              <w:jc w:val="center"/>
              <w:rPr>
                <w:rFonts w:ascii="宋体" w:hAnsi="宋体"/>
                <w:bCs/>
                <w:color w:val="000000" w:themeColor="text1"/>
                <w:sz w:val="24"/>
                <w:szCs w:val="28"/>
              </w:rPr>
            </w:pPr>
            <w:r>
              <w:rPr>
                <w:rFonts w:ascii="宋体" w:hAnsi="宋体" w:hint="eastAsia"/>
                <w:bCs/>
                <w:color w:val="000000" w:themeColor="text1"/>
                <w:sz w:val="24"/>
                <w:szCs w:val="28"/>
              </w:rPr>
              <w:t>序号</w:t>
            </w:r>
          </w:p>
        </w:tc>
        <w:tc>
          <w:tcPr>
            <w:tcW w:w="3405" w:type="dxa"/>
            <w:vAlign w:val="center"/>
          </w:tcPr>
          <w:p w:rsidR="00FC0241" w:rsidRDefault="008B2754">
            <w:pPr>
              <w:pStyle w:val="030"/>
              <w:spacing w:line="360" w:lineRule="exact"/>
              <w:jc w:val="center"/>
              <w:rPr>
                <w:rFonts w:ascii="宋体" w:hAnsi="宋体"/>
                <w:bCs/>
                <w:color w:val="000000" w:themeColor="text1"/>
                <w:sz w:val="24"/>
                <w:szCs w:val="28"/>
              </w:rPr>
            </w:pPr>
            <w:r>
              <w:rPr>
                <w:rFonts w:ascii="宋体" w:hAnsi="宋体" w:hint="eastAsia"/>
                <w:bCs/>
                <w:color w:val="000000" w:themeColor="text1"/>
                <w:sz w:val="24"/>
                <w:szCs w:val="28"/>
              </w:rPr>
              <w:t>招标文件要求部分</w:t>
            </w:r>
          </w:p>
        </w:tc>
        <w:tc>
          <w:tcPr>
            <w:tcW w:w="2520" w:type="dxa"/>
            <w:vAlign w:val="center"/>
          </w:tcPr>
          <w:p w:rsidR="00FC0241" w:rsidRDefault="008B2754">
            <w:pPr>
              <w:pStyle w:val="030"/>
              <w:spacing w:line="360" w:lineRule="exact"/>
              <w:jc w:val="center"/>
              <w:rPr>
                <w:rFonts w:ascii="宋体" w:hAnsi="宋体"/>
                <w:bCs/>
                <w:color w:val="000000" w:themeColor="text1"/>
                <w:sz w:val="24"/>
                <w:szCs w:val="28"/>
              </w:rPr>
            </w:pPr>
            <w:r>
              <w:rPr>
                <w:rFonts w:ascii="宋体" w:hAnsi="宋体" w:hint="eastAsia"/>
                <w:bCs/>
                <w:color w:val="000000" w:themeColor="text1"/>
                <w:sz w:val="24"/>
                <w:szCs w:val="28"/>
              </w:rPr>
              <w:t>投标文件响应部分</w:t>
            </w:r>
          </w:p>
        </w:tc>
        <w:tc>
          <w:tcPr>
            <w:tcW w:w="2160" w:type="dxa"/>
            <w:vAlign w:val="center"/>
          </w:tcPr>
          <w:p w:rsidR="00FC0241" w:rsidRDefault="008B2754">
            <w:pPr>
              <w:pStyle w:val="030"/>
              <w:spacing w:line="360" w:lineRule="auto"/>
              <w:jc w:val="center"/>
              <w:rPr>
                <w:rFonts w:ascii="宋体" w:hAnsi="宋体"/>
                <w:bCs/>
                <w:color w:val="000000" w:themeColor="text1"/>
                <w:sz w:val="24"/>
                <w:szCs w:val="28"/>
              </w:rPr>
            </w:pPr>
            <w:r>
              <w:rPr>
                <w:rFonts w:ascii="宋体" w:hAnsi="宋体" w:hint="eastAsia"/>
                <w:bCs/>
                <w:color w:val="000000" w:themeColor="text1"/>
                <w:sz w:val="24"/>
                <w:szCs w:val="28"/>
              </w:rPr>
              <w:t>偏离说明</w:t>
            </w:r>
          </w:p>
        </w:tc>
      </w:tr>
      <w:tr w:rsidR="00FC0241">
        <w:tc>
          <w:tcPr>
            <w:tcW w:w="843" w:type="dxa"/>
            <w:vAlign w:val="center"/>
          </w:tcPr>
          <w:p w:rsidR="00FC0241" w:rsidRDefault="00FC0241">
            <w:pPr>
              <w:pStyle w:val="030"/>
              <w:spacing w:line="360" w:lineRule="auto"/>
              <w:jc w:val="center"/>
              <w:rPr>
                <w:rFonts w:ascii="宋体" w:hAnsi="宋体"/>
                <w:bCs/>
                <w:color w:val="000000" w:themeColor="text1"/>
                <w:sz w:val="24"/>
                <w:szCs w:val="28"/>
              </w:rPr>
            </w:pPr>
          </w:p>
        </w:tc>
        <w:tc>
          <w:tcPr>
            <w:tcW w:w="3405" w:type="dxa"/>
            <w:vAlign w:val="center"/>
          </w:tcPr>
          <w:p w:rsidR="00FC0241" w:rsidRDefault="00FC0241">
            <w:pPr>
              <w:pStyle w:val="030"/>
              <w:spacing w:line="360" w:lineRule="auto"/>
              <w:jc w:val="center"/>
              <w:rPr>
                <w:rFonts w:ascii="宋体" w:hAnsi="宋体"/>
                <w:bCs/>
                <w:color w:val="000000" w:themeColor="text1"/>
                <w:sz w:val="24"/>
                <w:szCs w:val="28"/>
              </w:rPr>
            </w:pPr>
          </w:p>
        </w:tc>
        <w:tc>
          <w:tcPr>
            <w:tcW w:w="2520" w:type="dxa"/>
            <w:vAlign w:val="center"/>
          </w:tcPr>
          <w:p w:rsidR="00FC0241" w:rsidRDefault="00FC0241">
            <w:pPr>
              <w:pStyle w:val="030"/>
              <w:spacing w:line="360" w:lineRule="auto"/>
              <w:jc w:val="center"/>
              <w:rPr>
                <w:rFonts w:ascii="宋体" w:hAnsi="宋体"/>
                <w:bCs/>
                <w:color w:val="000000" w:themeColor="text1"/>
                <w:sz w:val="24"/>
                <w:szCs w:val="28"/>
              </w:rPr>
            </w:pPr>
          </w:p>
        </w:tc>
        <w:tc>
          <w:tcPr>
            <w:tcW w:w="2160" w:type="dxa"/>
            <w:vAlign w:val="center"/>
          </w:tcPr>
          <w:p w:rsidR="00FC0241" w:rsidRDefault="00FC0241">
            <w:pPr>
              <w:pStyle w:val="030"/>
              <w:spacing w:line="360" w:lineRule="auto"/>
              <w:jc w:val="center"/>
              <w:rPr>
                <w:rFonts w:ascii="宋体" w:hAnsi="宋体"/>
                <w:bCs/>
                <w:color w:val="000000" w:themeColor="text1"/>
                <w:sz w:val="24"/>
                <w:szCs w:val="28"/>
              </w:rPr>
            </w:pPr>
          </w:p>
        </w:tc>
      </w:tr>
      <w:tr w:rsidR="00FC0241">
        <w:tc>
          <w:tcPr>
            <w:tcW w:w="843" w:type="dxa"/>
            <w:vAlign w:val="center"/>
          </w:tcPr>
          <w:p w:rsidR="00FC0241" w:rsidRDefault="00FC0241">
            <w:pPr>
              <w:pStyle w:val="030"/>
              <w:spacing w:line="360" w:lineRule="auto"/>
              <w:jc w:val="center"/>
              <w:rPr>
                <w:rFonts w:ascii="宋体" w:hAnsi="宋体"/>
                <w:bCs/>
                <w:color w:val="000000" w:themeColor="text1"/>
                <w:sz w:val="24"/>
                <w:szCs w:val="28"/>
              </w:rPr>
            </w:pPr>
          </w:p>
        </w:tc>
        <w:tc>
          <w:tcPr>
            <w:tcW w:w="3405" w:type="dxa"/>
            <w:vAlign w:val="center"/>
          </w:tcPr>
          <w:p w:rsidR="00FC0241" w:rsidRDefault="00FC0241">
            <w:pPr>
              <w:pStyle w:val="030"/>
              <w:spacing w:line="360" w:lineRule="auto"/>
              <w:jc w:val="center"/>
              <w:rPr>
                <w:rFonts w:ascii="宋体" w:hAnsi="宋体"/>
                <w:bCs/>
                <w:color w:val="000000" w:themeColor="text1"/>
                <w:sz w:val="24"/>
                <w:szCs w:val="28"/>
              </w:rPr>
            </w:pPr>
          </w:p>
        </w:tc>
        <w:tc>
          <w:tcPr>
            <w:tcW w:w="2520" w:type="dxa"/>
            <w:vAlign w:val="center"/>
          </w:tcPr>
          <w:p w:rsidR="00FC0241" w:rsidRDefault="00FC0241">
            <w:pPr>
              <w:pStyle w:val="030"/>
              <w:spacing w:line="360" w:lineRule="auto"/>
              <w:jc w:val="center"/>
              <w:rPr>
                <w:rFonts w:ascii="宋体" w:hAnsi="宋体"/>
                <w:bCs/>
                <w:color w:val="000000" w:themeColor="text1"/>
                <w:sz w:val="24"/>
                <w:szCs w:val="28"/>
              </w:rPr>
            </w:pPr>
          </w:p>
        </w:tc>
        <w:tc>
          <w:tcPr>
            <w:tcW w:w="2160" w:type="dxa"/>
            <w:vAlign w:val="center"/>
          </w:tcPr>
          <w:p w:rsidR="00FC0241" w:rsidRDefault="00FC0241">
            <w:pPr>
              <w:pStyle w:val="030"/>
              <w:spacing w:line="360" w:lineRule="auto"/>
              <w:jc w:val="center"/>
              <w:rPr>
                <w:rFonts w:ascii="宋体" w:hAnsi="宋体"/>
                <w:bCs/>
                <w:color w:val="000000" w:themeColor="text1"/>
                <w:sz w:val="24"/>
                <w:szCs w:val="28"/>
              </w:rPr>
            </w:pPr>
          </w:p>
        </w:tc>
      </w:tr>
      <w:tr w:rsidR="00FC0241">
        <w:tc>
          <w:tcPr>
            <w:tcW w:w="843" w:type="dxa"/>
            <w:vAlign w:val="center"/>
          </w:tcPr>
          <w:p w:rsidR="00FC0241" w:rsidRDefault="00FC0241">
            <w:pPr>
              <w:pStyle w:val="030"/>
              <w:spacing w:line="360" w:lineRule="auto"/>
              <w:jc w:val="center"/>
              <w:rPr>
                <w:rFonts w:ascii="宋体" w:hAnsi="宋体"/>
                <w:bCs/>
                <w:color w:val="000000" w:themeColor="text1"/>
                <w:sz w:val="24"/>
                <w:szCs w:val="28"/>
              </w:rPr>
            </w:pPr>
          </w:p>
        </w:tc>
        <w:tc>
          <w:tcPr>
            <w:tcW w:w="3405" w:type="dxa"/>
            <w:vAlign w:val="center"/>
          </w:tcPr>
          <w:p w:rsidR="00FC0241" w:rsidRDefault="00FC0241">
            <w:pPr>
              <w:pStyle w:val="030"/>
              <w:spacing w:line="360" w:lineRule="auto"/>
              <w:jc w:val="center"/>
              <w:rPr>
                <w:rFonts w:ascii="宋体" w:hAnsi="宋体"/>
                <w:bCs/>
                <w:color w:val="000000" w:themeColor="text1"/>
                <w:sz w:val="24"/>
                <w:szCs w:val="28"/>
              </w:rPr>
            </w:pPr>
          </w:p>
        </w:tc>
        <w:tc>
          <w:tcPr>
            <w:tcW w:w="2520" w:type="dxa"/>
            <w:vAlign w:val="center"/>
          </w:tcPr>
          <w:p w:rsidR="00FC0241" w:rsidRDefault="00FC0241">
            <w:pPr>
              <w:pStyle w:val="030"/>
              <w:spacing w:line="360" w:lineRule="auto"/>
              <w:jc w:val="center"/>
              <w:rPr>
                <w:rFonts w:ascii="宋体" w:hAnsi="宋体"/>
                <w:bCs/>
                <w:color w:val="000000" w:themeColor="text1"/>
                <w:sz w:val="24"/>
                <w:szCs w:val="28"/>
              </w:rPr>
            </w:pPr>
          </w:p>
        </w:tc>
        <w:tc>
          <w:tcPr>
            <w:tcW w:w="2160" w:type="dxa"/>
            <w:vAlign w:val="center"/>
          </w:tcPr>
          <w:p w:rsidR="00FC0241" w:rsidRDefault="00FC0241">
            <w:pPr>
              <w:pStyle w:val="030"/>
              <w:spacing w:line="360" w:lineRule="auto"/>
              <w:jc w:val="center"/>
              <w:rPr>
                <w:rFonts w:ascii="宋体" w:hAnsi="宋体"/>
                <w:bCs/>
                <w:color w:val="000000" w:themeColor="text1"/>
                <w:sz w:val="24"/>
                <w:szCs w:val="28"/>
              </w:rPr>
            </w:pPr>
          </w:p>
        </w:tc>
      </w:tr>
      <w:tr w:rsidR="00FC0241">
        <w:tc>
          <w:tcPr>
            <w:tcW w:w="843" w:type="dxa"/>
            <w:vAlign w:val="center"/>
          </w:tcPr>
          <w:p w:rsidR="00FC0241" w:rsidRDefault="00FC0241">
            <w:pPr>
              <w:pStyle w:val="030"/>
              <w:spacing w:line="360" w:lineRule="auto"/>
              <w:jc w:val="center"/>
              <w:rPr>
                <w:rFonts w:ascii="宋体" w:hAnsi="宋体"/>
                <w:bCs/>
                <w:color w:val="000000" w:themeColor="text1"/>
                <w:sz w:val="24"/>
                <w:szCs w:val="28"/>
              </w:rPr>
            </w:pPr>
          </w:p>
        </w:tc>
        <w:tc>
          <w:tcPr>
            <w:tcW w:w="3405" w:type="dxa"/>
            <w:vAlign w:val="center"/>
          </w:tcPr>
          <w:p w:rsidR="00FC0241" w:rsidRDefault="00FC0241">
            <w:pPr>
              <w:pStyle w:val="030"/>
              <w:spacing w:line="360" w:lineRule="auto"/>
              <w:jc w:val="center"/>
              <w:rPr>
                <w:rFonts w:ascii="宋体" w:hAnsi="宋体"/>
                <w:bCs/>
                <w:color w:val="000000" w:themeColor="text1"/>
                <w:sz w:val="24"/>
                <w:szCs w:val="28"/>
              </w:rPr>
            </w:pPr>
          </w:p>
        </w:tc>
        <w:tc>
          <w:tcPr>
            <w:tcW w:w="2520" w:type="dxa"/>
            <w:vAlign w:val="center"/>
          </w:tcPr>
          <w:p w:rsidR="00FC0241" w:rsidRDefault="00FC0241">
            <w:pPr>
              <w:pStyle w:val="030"/>
              <w:spacing w:line="360" w:lineRule="auto"/>
              <w:jc w:val="center"/>
              <w:rPr>
                <w:rFonts w:ascii="宋体" w:hAnsi="宋体"/>
                <w:bCs/>
                <w:color w:val="000000" w:themeColor="text1"/>
                <w:sz w:val="24"/>
                <w:szCs w:val="28"/>
              </w:rPr>
            </w:pPr>
          </w:p>
        </w:tc>
        <w:tc>
          <w:tcPr>
            <w:tcW w:w="2160" w:type="dxa"/>
            <w:vAlign w:val="center"/>
          </w:tcPr>
          <w:p w:rsidR="00FC0241" w:rsidRDefault="00FC0241">
            <w:pPr>
              <w:pStyle w:val="030"/>
              <w:spacing w:line="360" w:lineRule="auto"/>
              <w:jc w:val="center"/>
              <w:rPr>
                <w:rFonts w:ascii="宋体" w:hAnsi="宋体"/>
                <w:bCs/>
                <w:color w:val="000000" w:themeColor="text1"/>
                <w:sz w:val="24"/>
                <w:szCs w:val="28"/>
              </w:rPr>
            </w:pPr>
          </w:p>
        </w:tc>
      </w:tr>
      <w:tr w:rsidR="00FC0241">
        <w:tc>
          <w:tcPr>
            <w:tcW w:w="843" w:type="dxa"/>
            <w:vAlign w:val="center"/>
          </w:tcPr>
          <w:p w:rsidR="00FC0241" w:rsidRDefault="00FC0241">
            <w:pPr>
              <w:pStyle w:val="030"/>
              <w:spacing w:line="360" w:lineRule="auto"/>
              <w:jc w:val="center"/>
              <w:rPr>
                <w:rFonts w:ascii="宋体" w:hAnsi="宋体"/>
                <w:bCs/>
                <w:color w:val="000000" w:themeColor="text1"/>
                <w:sz w:val="24"/>
                <w:szCs w:val="28"/>
              </w:rPr>
            </w:pPr>
          </w:p>
        </w:tc>
        <w:tc>
          <w:tcPr>
            <w:tcW w:w="3405" w:type="dxa"/>
            <w:vAlign w:val="center"/>
          </w:tcPr>
          <w:p w:rsidR="00FC0241" w:rsidRDefault="00FC0241">
            <w:pPr>
              <w:pStyle w:val="030"/>
              <w:spacing w:line="360" w:lineRule="auto"/>
              <w:jc w:val="center"/>
              <w:rPr>
                <w:rFonts w:ascii="宋体" w:hAnsi="宋体"/>
                <w:bCs/>
                <w:color w:val="000000" w:themeColor="text1"/>
                <w:sz w:val="24"/>
                <w:szCs w:val="28"/>
              </w:rPr>
            </w:pPr>
          </w:p>
        </w:tc>
        <w:tc>
          <w:tcPr>
            <w:tcW w:w="2520" w:type="dxa"/>
            <w:vAlign w:val="center"/>
          </w:tcPr>
          <w:p w:rsidR="00FC0241" w:rsidRDefault="00FC0241">
            <w:pPr>
              <w:pStyle w:val="030"/>
              <w:spacing w:line="360" w:lineRule="auto"/>
              <w:jc w:val="center"/>
              <w:rPr>
                <w:rFonts w:ascii="宋体" w:hAnsi="宋体"/>
                <w:bCs/>
                <w:color w:val="000000" w:themeColor="text1"/>
                <w:sz w:val="24"/>
                <w:szCs w:val="28"/>
              </w:rPr>
            </w:pPr>
          </w:p>
        </w:tc>
        <w:tc>
          <w:tcPr>
            <w:tcW w:w="2160" w:type="dxa"/>
            <w:vAlign w:val="center"/>
          </w:tcPr>
          <w:p w:rsidR="00FC0241" w:rsidRDefault="00FC0241">
            <w:pPr>
              <w:pStyle w:val="030"/>
              <w:spacing w:line="360" w:lineRule="auto"/>
              <w:jc w:val="center"/>
              <w:rPr>
                <w:rFonts w:ascii="宋体" w:hAnsi="宋体"/>
                <w:bCs/>
                <w:color w:val="000000" w:themeColor="text1"/>
                <w:sz w:val="24"/>
                <w:szCs w:val="28"/>
              </w:rPr>
            </w:pPr>
          </w:p>
        </w:tc>
      </w:tr>
      <w:tr w:rsidR="00FC0241">
        <w:tc>
          <w:tcPr>
            <w:tcW w:w="843" w:type="dxa"/>
            <w:vAlign w:val="center"/>
          </w:tcPr>
          <w:p w:rsidR="00FC0241" w:rsidRDefault="00FC0241">
            <w:pPr>
              <w:pStyle w:val="030"/>
              <w:spacing w:line="360" w:lineRule="auto"/>
              <w:jc w:val="center"/>
              <w:rPr>
                <w:rFonts w:ascii="宋体" w:hAnsi="宋体"/>
                <w:bCs/>
                <w:color w:val="000000" w:themeColor="text1"/>
                <w:sz w:val="24"/>
                <w:szCs w:val="28"/>
              </w:rPr>
            </w:pPr>
          </w:p>
        </w:tc>
        <w:tc>
          <w:tcPr>
            <w:tcW w:w="3405" w:type="dxa"/>
            <w:vAlign w:val="center"/>
          </w:tcPr>
          <w:p w:rsidR="00FC0241" w:rsidRDefault="00FC0241">
            <w:pPr>
              <w:pStyle w:val="030"/>
              <w:spacing w:line="360" w:lineRule="auto"/>
              <w:jc w:val="center"/>
              <w:rPr>
                <w:rFonts w:ascii="宋体" w:hAnsi="宋体"/>
                <w:bCs/>
                <w:color w:val="000000" w:themeColor="text1"/>
                <w:sz w:val="24"/>
                <w:szCs w:val="28"/>
              </w:rPr>
            </w:pPr>
          </w:p>
        </w:tc>
        <w:tc>
          <w:tcPr>
            <w:tcW w:w="2520" w:type="dxa"/>
            <w:vAlign w:val="center"/>
          </w:tcPr>
          <w:p w:rsidR="00FC0241" w:rsidRDefault="00FC0241">
            <w:pPr>
              <w:pStyle w:val="030"/>
              <w:spacing w:line="360" w:lineRule="auto"/>
              <w:jc w:val="center"/>
              <w:rPr>
                <w:rFonts w:ascii="宋体" w:hAnsi="宋体"/>
                <w:bCs/>
                <w:color w:val="000000" w:themeColor="text1"/>
                <w:sz w:val="24"/>
                <w:szCs w:val="28"/>
              </w:rPr>
            </w:pPr>
          </w:p>
        </w:tc>
        <w:tc>
          <w:tcPr>
            <w:tcW w:w="2160" w:type="dxa"/>
            <w:vAlign w:val="center"/>
          </w:tcPr>
          <w:p w:rsidR="00FC0241" w:rsidRDefault="00FC0241">
            <w:pPr>
              <w:pStyle w:val="030"/>
              <w:spacing w:line="360" w:lineRule="auto"/>
              <w:jc w:val="center"/>
              <w:rPr>
                <w:rFonts w:ascii="宋体" w:hAnsi="宋体"/>
                <w:bCs/>
                <w:color w:val="000000" w:themeColor="text1"/>
                <w:sz w:val="24"/>
                <w:szCs w:val="28"/>
              </w:rPr>
            </w:pPr>
          </w:p>
        </w:tc>
      </w:tr>
      <w:tr w:rsidR="00FC0241">
        <w:tc>
          <w:tcPr>
            <w:tcW w:w="843" w:type="dxa"/>
            <w:vAlign w:val="center"/>
          </w:tcPr>
          <w:p w:rsidR="00FC0241" w:rsidRDefault="00FC0241">
            <w:pPr>
              <w:pStyle w:val="030"/>
              <w:spacing w:line="360" w:lineRule="auto"/>
              <w:jc w:val="center"/>
              <w:rPr>
                <w:rFonts w:ascii="宋体" w:hAnsi="宋体"/>
                <w:bCs/>
                <w:color w:val="000000" w:themeColor="text1"/>
                <w:sz w:val="24"/>
                <w:szCs w:val="28"/>
              </w:rPr>
            </w:pPr>
          </w:p>
        </w:tc>
        <w:tc>
          <w:tcPr>
            <w:tcW w:w="3405" w:type="dxa"/>
            <w:vAlign w:val="center"/>
          </w:tcPr>
          <w:p w:rsidR="00FC0241" w:rsidRDefault="00FC0241">
            <w:pPr>
              <w:pStyle w:val="030"/>
              <w:spacing w:line="360" w:lineRule="auto"/>
              <w:jc w:val="center"/>
              <w:rPr>
                <w:rFonts w:ascii="宋体" w:hAnsi="宋体"/>
                <w:bCs/>
                <w:color w:val="000000" w:themeColor="text1"/>
                <w:sz w:val="24"/>
                <w:szCs w:val="28"/>
              </w:rPr>
            </w:pPr>
          </w:p>
        </w:tc>
        <w:tc>
          <w:tcPr>
            <w:tcW w:w="2520" w:type="dxa"/>
            <w:vAlign w:val="center"/>
          </w:tcPr>
          <w:p w:rsidR="00FC0241" w:rsidRDefault="00FC0241">
            <w:pPr>
              <w:pStyle w:val="030"/>
              <w:spacing w:line="360" w:lineRule="auto"/>
              <w:jc w:val="center"/>
              <w:rPr>
                <w:rFonts w:ascii="宋体" w:hAnsi="宋体"/>
                <w:bCs/>
                <w:color w:val="000000" w:themeColor="text1"/>
                <w:sz w:val="24"/>
                <w:szCs w:val="28"/>
              </w:rPr>
            </w:pPr>
          </w:p>
        </w:tc>
        <w:tc>
          <w:tcPr>
            <w:tcW w:w="2160" w:type="dxa"/>
            <w:vAlign w:val="center"/>
          </w:tcPr>
          <w:p w:rsidR="00FC0241" w:rsidRDefault="00FC0241">
            <w:pPr>
              <w:pStyle w:val="030"/>
              <w:spacing w:line="360" w:lineRule="auto"/>
              <w:jc w:val="center"/>
              <w:rPr>
                <w:rFonts w:ascii="宋体" w:hAnsi="宋体"/>
                <w:bCs/>
                <w:color w:val="000000" w:themeColor="text1"/>
                <w:sz w:val="24"/>
                <w:szCs w:val="28"/>
              </w:rPr>
            </w:pPr>
          </w:p>
        </w:tc>
      </w:tr>
      <w:tr w:rsidR="00FC0241">
        <w:tc>
          <w:tcPr>
            <w:tcW w:w="843" w:type="dxa"/>
            <w:vAlign w:val="center"/>
          </w:tcPr>
          <w:p w:rsidR="00FC0241" w:rsidRDefault="00FC0241">
            <w:pPr>
              <w:pStyle w:val="030"/>
              <w:spacing w:line="360" w:lineRule="auto"/>
              <w:jc w:val="center"/>
              <w:rPr>
                <w:rFonts w:ascii="宋体" w:hAnsi="宋体"/>
                <w:bCs/>
                <w:color w:val="000000" w:themeColor="text1"/>
                <w:sz w:val="24"/>
                <w:szCs w:val="28"/>
              </w:rPr>
            </w:pPr>
          </w:p>
        </w:tc>
        <w:tc>
          <w:tcPr>
            <w:tcW w:w="3405" w:type="dxa"/>
            <w:vAlign w:val="center"/>
          </w:tcPr>
          <w:p w:rsidR="00FC0241" w:rsidRDefault="00FC0241">
            <w:pPr>
              <w:pStyle w:val="030"/>
              <w:spacing w:line="360" w:lineRule="auto"/>
              <w:jc w:val="center"/>
              <w:rPr>
                <w:rFonts w:ascii="宋体" w:hAnsi="宋体"/>
                <w:bCs/>
                <w:color w:val="000000" w:themeColor="text1"/>
                <w:sz w:val="24"/>
                <w:szCs w:val="28"/>
              </w:rPr>
            </w:pPr>
          </w:p>
        </w:tc>
        <w:tc>
          <w:tcPr>
            <w:tcW w:w="2520" w:type="dxa"/>
            <w:vAlign w:val="center"/>
          </w:tcPr>
          <w:p w:rsidR="00FC0241" w:rsidRDefault="00FC0241">
            <w:pPr>
              <w:pStyle w:val="030"/>
              <w:spacing w:line="360" w:lineRule="auto"/>
              <w:jc w:val="center"/>
              <w:rPr>
                <w:rFonts w:ascii="宋体" w:hAnsi="宋体"/>
                <w:bCs/>
                <w:color w:val="000000" w:themeColor="text1"/>
                <w:sz w:val="24"/>
                <w:szCs w:val="28"/>
              </w:rPr>
            </w:pPr>
          </w:p>
        </w:tc>
        <w:tc>
          <w:tcPr>
            <w:tcW w:w="2160" w:type="dxa"/>
            <w:vAlign w:val="center"/>
          </w:tcPr>
          <w:p w:rsidR="00FC0241" w:rsidRDefault="00FC0241">
            <w:pPr>
              <w:pStyle w:val="030"/>
              <w:spacing w:line="360" w:lineRule="auto"/>
              <w:jc w:val="center"/>
              <w:rPr>
                <w:rFonts w:ascii="宋体" w:hAnsi="宋体"/>
                <w:bCs/>
                <w:color w:val="000000" w:themeColor="text1"/>
                <w:sz w:val="24"/>
                <w:szCs w:val="28"/>
              </w:rPr>
            </w:pPr>
          </w:p>
        </w:tc>
      </w:tr>
      <w:tr w:rsidR="00FC0241">
        <w:tc>
          <w:tcPr>
            <w:tcW w:w="843" w:type="dxa"/>
            <w:vAlign w:val="center"/>
          </w:tcPr>
          <w:p w:rsidR="00FC0241" w:rsidRDefault="00FC0241">
            <w:pPr>
              <w:pStyle w:val="030"/>
              <w:spacing w:line="360" w:lineRule="auto"/>
              <w:jc w:val="center"/>
              <w:rPr>
                <w:rFonts w:ascii="宋体" w:hAnsi="宋体"/>
                <w:bCs/>
                <w:color w:val="000000" w:themeColor="text1"/>
                <w:sz w:val="24"/>
                <w:szCs w:val="28"/>
              </w:rPr>
            </w:pPr>
          </w:p>
        </w:tc>
        <w:tc>
          <w:tcPr>
            <w:tcW w:w="3405" w:type="dxa"/>
            <w:vAlign w:val="center"/>
          </w:tcPr>
          <w:p w:rsidR="00FC0241" w:rsidRDefault="00FC0241">
            <w:pPr>
              <w:pStyle w:val="030"/>
              <w:spacing w:line="360" w:lineRule="auto"/>
              <w:jc w:val="center"/>
              <w:rPr>
                <w:rFonts w:ascii="宋体" w:hAnsi="宋体"/>
                <w:bCs/>
                <w:color w:val="000000" w:themeColor="text1"/>
                <w:sz w:val="24"/>
                <w:szCs w:val="28"/>
              </w:rPr>
            </w:pPr>
          </w:p>
        </w:tc>
        <w:tc>
          <w:tcPr>
            <w:tcW w:w="2520" w:type="dxa"/>
            <w:vAlign w:val="center"/>
          </w:tcPr>
          <w:p w:rsidR="00FC0241" w:rsidRDefault="00FC0241">
            <w:pPr>
              <w:pStyle w:val="030"/>
              <w:spacing w:line="360" w:lineRule="auto"/>
              <w:jc w:val="center"/>
              <w:rPr>
                <w:rFonts w:ascii="宋体" w:hAnsi="宋体"/>
                <w:bCs/>
                <w:color w:val="000000" w:themeColor="text1"/>
                <w:sz w:val="24"/>
                <w:szCs w:val="28"/>
              </w:rPr>
            </w:pPr>
          </w:p>
        </w:tc>
        <w:tc>
          <w:tcPr>
            <w:tcW w:w="2160" w:type="dxa"/>
            <w:vAlign w:val="center"/>
          </w:tcPr>
          <w:p w:rsidR="00FC0241" w:rsidRDefault="00FC0241">
            <w:pPr>
              <w:pStyle w:val="030"/>
              <w:spacing w:line="360" w:lineRule="auto"/>
              <w:jc w:val="center"/>
              <w:rPr>
                <w:rFonts w:ascii="宋体" w:hAnsi="宋体"/>
                <w:bCs/>
                <w:color w:val="000000" w:themeColor="text1"/>
                <w:sz w:val="24"/>
                <w:szCs w:val="28"/>
              </w:rPr>
            </w:pPr>
          </w:p>
        </w:tc>
      </w:tr>
      <w:tr w:rsidR="00FC0241">
        <w:tc>
          <w:tcPr>
            <w:tcW w:w="843" w:type="dxa"/>
            <w:vAlign w:val="center"/>
          </w:tcPr>
          <w:p w:rsidR="00FC0241" w:rsidRDefault="00FC0241">
            <w:pPr>
              <w:pStyle w:val="030"/>
              <w:spacing w:line="360" w:lineRule="auto"/>
              <w:jc w:val="center"/>
              <w:rPr>
                <w:rFonts w:ascii="宋体" w:hAnsi="宋体"/>
                <w:bCs/>
                <w:color w:val="000000" w:themeColor="text1"/>
                <w:sz w:val="24"/>
                <w:szCs w:val="28"/>
              </w:rPr>
            </w:pPr>
          </w:p>
        </w:tc>
        <w:tc>
          <w:tcPr>
            <w:tcW w:w="3405" w:type="dxa"/>
            <w:vAlign w:val="center"/>
          </w:tcPr>
          <w:p w:rsidR="00FC0241" w:rsidRDefault="00FC0241">
            <w:pPr>
              <w:pStyle w:val="030"/>
              <w:spacing w:line="360" w:lineRule="auto"/>
              <w:jc w:val="center"/>
              <w:rPr>
                <w:rFonts w:ascii="宋体" w:hAnsi="宋体"/>
                <w:bCs/>
                <w:color w:val="000000" w:themeColor="text1"/>
                <w:sz w:val="24"/>
                <w:szCs w:val="28"/>
              </w:rPr>
            </w:pPr>
          </w:p>
        </w:tc>
        <w:tc>
          <w:tcPr>
            <w:tcW w:w="2520" w:type="dxa"/>
            <w:vAlign w:val="center"/>
          </w:tcPr>
          <w:p w:rsidR="00FC0241" w:rsidRDefault="00FC0241">
            <w:pPr>
              <w:pStyle w:val="030"/>
              <w:spacing w:line="360" w:lineRule="auto"/>
              <w:jc w:val="center"/>
              <w:rPr>
                <w:rFonts w:ascii="宋体" w:hAnsi="宋体"/>
                <w:bCs/>
                <w:color w:val="000000" w:themeColor="text1"/>
                <w:sz w:val="24"/>
                <w:szCs w:val="28"/>
              </w:rPr>
            </w:pPr>
          </w:p>
        </w:tc>
        <w:tc>
          <w:tcPr>
            <w:tcW w:w="2160" w:type="dxa"/>
            <w:vAlign w:val="center"/>
          </w:tcPr>
          <w:p w:rsidR="00FC0241" w:rsidRDefault="00FC0241">
            <w:pPr>
              <w:pStyle w:val="030"/>
              <w:spacing w:line="360" w:lineRule="auto"/>
              <w:jc w:val="center"/>
              <w:rPr>
                <w:rFonts w:ascii="宋体" w:hAnsi="宋体"/>
                <w:bCs/>
                <w:color w:val="000000" w:themeColor="text1"/>
                <w:sz w:val="24"/>
                <w:szCs w:val="28"/>
              </w:rPr>
            </w:pPr>
          </w:p>
        </w:tc>
      </w:tr>
      <w:tr w:rsidR="00FC0241">
        <w:tc>
          <w:tcPr>
            <w:tcW w:w="843" w:type="dxa"/>
            <w:vAlign w:val="center"/>
          </w:tcPr>
          <w:p w:rsidR="00FC0241" w:rsidRDefault="00FC0241">
            <w:pPr>
              <w:pStyle w:val="030"/>
              <w:spacing w:line="360" w:lineRule="auto"/>
              <w:jc w:val="center"/>
              <w:rPr>
                <w:rFonts w:ascii="宋体" w:hAnsi="宋体"/>
                <w:bCs/>
                <w:color w:val="000000" w:themeColor="text1"/>
                <w:sz w:val="24"/>
                <w:szCs w:val="28"/>
              </w:rPr>
            </w:pPr>
          </w:p>
        </w:tc>
        <w:tc>
          <w:tcPr>
            <w:tcW w:w="3405" w:type="dxa"/>
            <w:vAlign w:val="center"/>
          </w:tcPr>
          <w:p w:rsidR="00FC0241" w:rsidRDefault="00FC0241">
            <w:pPr>
              <w:pStyle w:val="030"/>
              <w:spacing w:line="360" w:lineRule="auto"/>
              <w:jc w:val="center"/>
              <w:rPr>
                <w:rFonts w:ascii="宋体" w:hAnsi="宋体"/>
                <w:bCs/>
                <w:color w:val="000000" w:themeColor="text1"/>
                <w:sz w:val="24"/>
                <w:szCs w:val="28"/>
              </w:rPr>
            </w:pPr>
          </w:p>
        </w:tc>
        <w:tc>
          <w:tcPr>
            <w:tcW w:w="2520" w:type="dxa"/>
            <w:vAlign w:val="center"/>
          </w:tcPr>
          <w:p w:rsidR="00FC0241" w:rsidRDefault="00FC0241">
            <w:pPr>
              <w:pStyle w:val="030"/>
              <w:spacing w:line="360" w:lineRule="auto"/>
              <w:jc w:val="center"/>
              <w:rPr>
                <w:rFonts w:ascii="宋体" w:hAnsi="宋体"/>
                <w:bCs/>
                <w:color w:val="000000" w:themeColor="text1"/>
                <w:sz w:val="24"/>
                <w:szCs w:val="28"/>
              </w:rPr>
            </w:pPr>
          </w:p>
        </w:tc>
        <w:tc>
          <w:tcPr>
            <w:tcW w:w="2160" w:type="dxa"/>
            <w:vAlign w:val="center"/>
          </w:tcPr>
          <w:p w:rsidR="00FC0241" w:rsidRDefault="00FC0241">
            <w:pPr>
              <w:pStyle w:val="030"/>
              <w:spacing w:line="360" w:lineRule="auto"/>
              <w:jc w:val="center"/>
              <w:rPr>
                <w:rFonts w:ascii="宋体" w:hAnsi="宋体"/>
                <w:bCs/>
                <w:color w:val="000000" w:themeColor="text1"/>
                <w:sz w:val="24"/>
                <w:szCs w:val="28"/>
              </w:rPr>
            </w:pPr>
          </w:p>
        </w:tc>
      </w:tr>
      <w:tr w:rsidR="00FC0241">
        <w:tc>
          <w:tcPr>
            <w:tcW w:w="843" w:type="dxa"/>
            <w:vAlign w:val="center"/>
          </w:tcPr>
          <w:p w:rsidR="00FC0241" w:rsidRDefault="00FC0241">
            <w:pPr>
              <w:pStyle w:val="030"/>
              <w:spacing w:line="360" w:lineRule="auto"/>
              <w:jc w:val="center"/>
              <w:rPr>
                <w:rFonts w:ascii="宋体" w:hAnsi="宋体"/>
                <w:bCs/>
                <w:color w:val="000000" w:themeColor="text1"/>
                <w:sz w:val="24"/>
                <w:szCs w:val="28"/>
              </w:rPr>
            </w:pPr>
          </w:p>
        </w:tc>
        <w:tc>
          <w:tcPr>
            <w:tcW w:w="3405" w:type="dxa"/>
            <w:vAlign w:val="center"/>
          </w:tcPr>
          <w:p w:rsidR="00FC0241" w:rsidRDefault="00FC0241">
            <w:pPr>
              <w:pStyle w:val="030"/>
              <w:spacing w:line="360" w:lineRule="auto"/>
              <w:jc w:val="center"/>
              <w:rPr>
                <w:rFonts w:ascii="宋体" w:hAnsi="宋体"/>
                <w:bCs/>
                <w:color w:val="000000" w:themeColor="text1"/>
                <w:sz w:val="24"/>
                <w:szCs w:val="28"/>
              </w:rPr>
            </w:pPr>
          </w:p>
        </w:tc>
        <w:tc>
          <w:tcPr>
            <w:tcW w:w="2520" w:type="dxa"/>
            <w:vAlign w:val="center"/>
          </w:tcPr>
          <w:p w:rsidR="00FC0241" w:rsidRDefault="00FC0241">
            <w:pPr>
              <w:pStyle w:val="030"/>
              <w:spacing w:line="360" w:lineRule="auto"/>
              <w:jc w:val="center"/>
              <w:rPr>
                <w:rFonts w:ascii="宋体" w:hAnsi="宋体"/>
                <w:bCs/>
                <w:color w:val="000000" w:themeColor="text1"/>
                <w:sz w:val="24"/>
                <w:szCs w:val="28"/>
              </w:rPr>
            </w:pPr>
          </w:p>
        </w:tc>
        <w:tc>
          <w:tcPr>
            <w:tcW w:w="2160" w:type="dxa"/>
            <w:vAlign w:val="center"/>
          </w:tcPr>
          <w:p w:rsidR="00FC0241" w:rsidRDefault="00FC0241">
            <w:pPr>
              <w:pStyle w:val="030"/>
              <w:spacing w:line="360" w:lineRule="auto"/>
              <w:jc w:val="center"/>
              <w:rPr>
                <w:rFonts w:ascii="宋体" w:hAnsi="宋体"/>
                <w:bCs/>
                <w:color w:val="000000" w:themeColor="text1"/>
                <w:sz w:val="24"/>
                <w:szCs w:val="28"/>
              </w:rPr>
            </w:pPr>
          </w:p>
        </w:tc>
      </w:tr>
      <w:tr w:rsidR="00FC0241">
        <w:tc>
          <w:tcPr>
            <w:tcW w:w="843" w:type="dxa"/>
            <w:vAlign w:val="center"/>
          </w:tcPr>
          <w:p w:rsidR="00FC0241" w:rsidRDefault="00FC0241">
            <w:pPr>
              <w:pStyle w:val="030"/>
              <w:spacing w:line="360" w:lineRule="auto"/>
              <w:jc w:val="center"/>
              <w:rPr>
                <w:rFonts w:ascii="宋体" w:hAnsi="宋体"/>
                <w:bCs/>
                <w:color w:val="000000" w:themeColor="text1"/>
                <w:sz w:val="24"/>
                <w:szCs w:val="28"/>
              </w:rPr>
            </w:pPr>
          </w:p>
        </w:tc>
        <w:tc>
          <w:tcPr>
            <w:tcW w:w="3405" w:type="dxa"/>
            <w:vAlign w:val="center"/>
          </w:tcPr>
          <w:p w:rsidR="00FC0241" w:rsidRDefault="00FC0241">
            <w:pPr>
              <w:pStyle w:val="030"/>
              <w:spacing w:line="360" w:lineRule="auto"/>
              <w:jc w:val="center"/>
              <w:rPr>
                <w:rFonts w:ascii="宋体" w:hAnsi="宋体"/>
                <w:bCs/>
                <w:color w:val="000000" w:themeColor="text1"/>
                <w:sz w:val="24"/>
                <w:szCs w:val="28"/>
              </w:rPr>
            </w:pPr>
          </w:p>
        </w:tc>
        <w:tc>
          <w:tcPr>
            <w:tcW w:w="2520" w:type="dxa"/>
            <w:vAlign w:val="center"/>
          </w:tcPr>
          <w:p w:rsidR="00FC0241" w:rsidRDefault="00FC0241">
            <w:pPr>
              <w:pStyle w:val="030"/>
              <w:spacing w:line="360" w:lineRule="auto"/>
              <w:jc w:val="center"/>
              <w:rPr>
                <w:rFonts w:ascii="宋体" w:hAnsi="宋体"/>
                <w:bCs/>
                <w:color w:val="000000" w:themeColor="text1"/>
                <w:sz w:val="24"/>
                <w:szCs w:val="28"/>
              </w:rPr>
            </w:pPr>
          </w:p>
        </w:tc>
        <w:tc>
          <w:tcPr>
            <w:tcW w:w="2160" w:type="dxa"/>
            <w:vAlign w:val="center"/>
          </w:tcPr>
          <w:p w:rsidR="00FC0241" w:rsidRDefault="00FC0241">
            <w:pPr>
              <w:pStyle w:val="030"/>
              <w:spacing w:line="360" w:lineRule="auto"/>
              <w:jc w:val="center"/>
              <w:rPr>
                <w:rFonts w:ascii="宋体" w:hAnsi="宋体"/>
                <w:bCs/>
                <w:color w:val="000000" w:themeColor="text1"/>
                <w:sz w:val="24"/>
                <w:szCs w:val="28"/>
              </w:rPr>
            </w:pPr>
          </w:p>
        </w:tc>
      </w:tr>
    </w:tbl>
    <w:p w:rsidR="00FC0241" w:rsidRDefault="00FC0241">
      <w:pPr>
        <w:pStyle w:val="030"/>
        <w:spacing w:line="400" w:lineRule="exact"/>
        <w:rPr>
          <w:rFonts w:ascii="宋体" w:hAnsi="宋体"/>
          <w:color w:val="000000" w:themeColor="text1"/>
          <w:sz w:val="24"/>
          <w:szCs w:val="28"/>
        </w:rPr>
      </w:pPr>
    </w:p>
    <w:p w:rsidR="00FC0241" w:rsidRDefault="008B2754">
      <w:pPr>
        <w:pStyle w:val="030"/>
        <w:tabs>
          <w:tab w:val="left" w:pos="540"/>
        </w:tabs>
        <w:spacing w:line="440" w:lineRule="exact"/>
        <w:jc w:val="left"/>
        <w:rPr>
          <w:rFonts w:ascii="宋体" w:hAnsi="宋体"/>
          <w:color w:val="000000" w:themeColor="text1"/>
          <w:sz w:val="24"/>
          <w:szCs w:val="28"/>
        </w:rPr>
      </w:pPr>
      <w:r>
        <w:rPr>
          <w:rFonts w:ascii="宋体" w:hAnsi="宋体" w:hint="eastAsia"/>
          <w:color w:val="000000" w:themeColor="text1"/>
          <w:sz w:val="24"/>
          <w:szCs w:val="28"/>
        </w:rPr>
        <w:t>投标人法定代表人（签章） ：</w:t>
      </w:r>
    </w:p>
    <w:p w:rsidR="00FC0241" w:rsidRDefault="008B2754">
      <w:pPr>
        <w:pStyle w:val="030"/>
        <w:tabs>
          <w:tab w:val="left" w:pos="540"/>
        </w:tabs>
        <w:spacing w:line="440" w:lineRule="exact"/>
        <w:jc w:val="left"/>
        <w:rPr>
          <w:rFonts w:ascii="宋体" w:hAnsi="宋体"/>
          <w:color w:val="000000" w:themeColor="text1"/>
          <w:sz w:val="24"/>
          <w:szCs w:val="28"/>
        </w:rPr>
      </w:pPr>
      <w:r>
        <w:rPr>
          <w:rFonts w:ascii="宋体" w:hAnsi="宋体" w:hint="eastAsia"/>
          <w:color w:val="000000" w:themeColor="text1"/>
          <w:sz w:val="24"/>
          <w:szCs w:val="28"/>
        </w:rPr>
        <w:t>投标人名称（签章） ：</w:t>
      </w:r>
    </w:p>
    <w:p w:rsidR="00FC0241" w:rsidRDefault="008B2754">
      <w:pPr>
        <w:pStyle w:val="030"/>
        <w:tabs>
          <w:tab w:val="left" w:pos="540"/>
        </w:tabs>
        <w:spacing w:line="440" w:lineRule="exact"/>
        <w:jc w:val="left"/>
        <w:rPr>
          <w:rFonts w:ascii="宋体" w:hAnsi="宋体"/>
          <w:color w:val="000000" w:themeColor="text1"/>
          <w:sz w:val="24"/>
          <w:szCs w:val="28"/>
        </w:rPr>
      </w:pPr>
      <w:r>
        <w:rPr>
          <w:rFonts w:ascii="宋体" w:hAnsi="宋体" w:hint="eastAsia"/>
          <w:color w:val="000000" w:themeColor="text1"/>
          <w:sz w:val="24"/>
          <w:szCs w:val="28"/>
        </w:rPr>
        <w:t xml:space="preserve">日期：   年   月   日 </w:t>
      </w:r>
    </w:p>
    <w:p w:rsidR="00FC0241" w:rsidRDefault="00FC0241">
      <w:pPr>
        <w:pStyle w:val="030"/>
        <w:spacing w:line="500" w:lineRule="exact"/>
        <w:jc w:val="center"/>
        <w:rPr>
          <w:rFonts w:ascii="宋体" w:hAnsi="宋体"/>
          <w:b/>
          <w:bCs/>
          <w:color w:val="000000" w:themeColor="text1"/>
          <w:sz w:val="28"/>
          <w:szCs w:val="32"/>
        </w:rPr>
      </w:pPr>
    </w:p>
    <w:p w:rsidR="00FC0241" w:rsidRDefault="00FC0241">
      <w:pPr>
        <w:pStyle w:val="030"/>
        <w:spacing w:line="500" w:lineRule="exact"/>
        <w:jc w:val="center"/>
        <w:rPr>
          <w:rFonts w:ascii="宋体" w:hAnsi="宋体"/>
          <w:b/>
          <w:bCs/>
          <w:color w:val="000000" w:themeColor="text1"/>
          <w:sz w:val="28"/>
          <w:szCs w:val="32"/>
        </w:rPr>
      </w:pPr>
    </w:p>
    <w:p w:rsidR="00FC0241" w:rsidRDefault="00FC0241">
      <w:pPr>
        <w:pStyle w:val="030"/>
        <w:spacing w:line="500" w:lineRule="exact"/>
        <w:jc w:val="center"/>
        <w:rPr>
          <w:rFonts w:ascii="宋体" w:hAnsi="宋体"/>
          <w:b/>
          <w:bCs/>
          <w:color w:val="000000" w:themeColor="text1"/>
          <w:sz w:val="28"/>
          <w:szCs w:val="32"/>
        </w:rPr>
      </w:pPr>
    </w:p>
    <w:p w:rsidR="00FC0241" w:rsidRDefault="00FC0241">
      <w:pPr>
        <w:pStyle w:val="030"/>
        <w:spacing w:line="500" w:lineRule="exact"/>
        <w:jc w:val="center"/>
        <w:rPr>
          <w:rFonts w:ascii="宋体" w:hAnsi="宋体"/>
          <w:b/>
          <w:bCs/>
          <w:color w:val="000000" w:themeColor="text1"/>
          <w:sz w:val="28"/>
          <w:szCs w:val="32"/>
        </w:rPr>
      </w:pPr>
    </w:p>
    <w:p w:rsidR="00FC0241" w:rsidRDefault="00FC0241">
      <w:pPr>
        <w:pStyle w:val="030"/>
        <w:spacing w:line="500" w:lineRule="exact"/>
        <w:jc w:val="center"/>
        <w:rPr>
          <w:rFonts w:ascii="宋体" w:hAnsi="宋体"/>
          <w:b/>
          <w:bCs/>
          <w:color w:val="000000" w:themeColor="text1"/>
          <w:sz w:val="28"/>
          <w:szCs w:val="32"/>
        </w:rPr>
      </w:pPr>
    </w:p>
    <w:p w:rsidR="00FC0241" w:rsidRDefault="00FC0241">
      <w:pPr>
        <w:pStyle w:val="030"/>
        <w:spacing w:line="500" w:lineRule="exact"/>
        <w:jc w:val="center"/>
        <w:rPr>
          <w:rFonts w:ascii="宋体" w:hAnsi="宋体"/>
          <w:b/>
          <w:bCs/>
          <w:color w:val="000000" w:themeColor="text1"/>
          <w:sz w:val="28"/>
          <w:szCs w:val="32"/>
        </w:rPr>
      </w:pPr>
    </w:p>
    <w:p w:rsidR="00FC0241" w:rsidRDefault="00FC0241">
      <w:pPr>
        <w:pStyle w:val="030"/>
        <w:spacing w:line="500" w:lineRule="exact"/>
        <w:jc w:val="center"/>
        <w:rPr>
          <w:rFonts w:ascii="宋体" w:hAnsi="宋体"/>
          <w:b/>
          <w:bCs/>
          <w:color w:val="000000" w:themeColor="text1"/>
          <w:sz w:val="28"/>
          <w:szCs w:val="32"/>
        </w:rPr>
      </w:pPr>
    </w:p>
    <w:p w:rsidR="00FC0241" w:rsidRDefault="008B2754">
      <w:pPr>
        <w:pStyle w:val="030"/>
        <w:spacing w:line="500" w:lineRule="exact"/>
        <w:jc w:val="center"/>
        <w:outlineLvl w:val="1"/>
        <w:rPr>
          <w:rFonts w:ascii="宋体" w:hAnsi="宋体"/>
          <w:b/>
          <w:color w:val="000000" w:themeColor="text1"/>
          <w:sz w:val="28"/>
          <w:szCs w:val="32"/>
        </w:rPr>
      </w:pPr>
      <w:bookmarkStart w:id="484" w:name="_Toc21676"/>
      <w:bookmarkStart w:id="485" w:name="_Toc28391"/>
      <w:r>
        <w:rPr>
          <w:rFonts w:ascii="宋体" w:hAnsi="宋体" w:hint="eastAsia"/>
          <w:b/>
          <w:bCs/>
          <w:color w:val="000000" w:themeColor="text1"/>
          <w:sz w:val="28"/>
          <w:szCs w:val="32"/>
        </w:rPr>
        <w:lastRenderedPageBreak/>
        <w:t>6、</w:t>
      </w:r>
      <w:r>
        <w:rPr>
          <w:rFonts w:ascii="宋体" w:hAnsi="宋体" w:hint="eastAsia"/>
          <w:b/>
          <w:color w:val="000000" w:themeColor="text1"/>
          <w:sz w:val="28"/>
          <w:szCs w:val="32"/>
        </w:rPr>
        <w:t>商务评审响应偏离说明表</w:t>
      </w:r>
      <w:bookmarkEnd w:id="484"/>
      <w:bookmarkEnd w:id="485"/>
    </w:p>
    <w:p w:rsidR="00FC0241" w:rsidRDefault="008B2754">
      <w:pPr>
        <w:pStyle w:val="030"/>
        <w:spacing w:line="700" w:lineRule="exact"/>
        <w:ind w:firstLineChars="100" w:firstLine="240"/>
        <w:rPr>
          <w:rFonts w:ascii="宋体" w:hAnsi="宋体"/>
          <w:color w:val="000000" w:themeColor="text1"/>
          <w:spacing w:val="-4"/>
          <w:sz w:val="24"/>
          <w:szCs w:val="28"/>
        </w:rPr>
      </w:pPr>
      <w:r>
        <w:rPr>
          <w:rFonts w:ascii="宋体" w:hAnsi="宋体" w:hint="eastAsia"/>
          <w:color w:val="000000" w:themeColor="text1"/>
          <w:sz w:val="24"/>
          <w:szCs w:val="28"/>
        </w:rPr>
        <w:t>项目名称：</w:t>
      </w:r>
      <w:r>
        <w:rPr>
          <w:rFonts w:ascii="宋体" w:hAnsi="宋体" w:cs="宋体" w:hint="eastAsia"/>
          <w:color w:val="000000" w:themeColor="text1"/>
          <w:sz w:val="24"/>
          <w:szCs w:val="24"/>
          <w:u w:val="single"/>
        </w:rPr>
        <w:t>宜昌交运长江游轮有限公司、宜昌交运三峡游轮有限公司辅助岗位外包</w:t>
      </w:r>
    </w:p>
    <w:tbl>
      <w:tblPr>
        <w:tblpPr w:leftFromText="180" w:rightFromText="180" w:vertAnchor="text" w:horzAnchor="page" w:tblpX="1440" w:tblpY="535"/>
        <w:tblOverlap w:val="neve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3"/>
        <w:gridCol w:w="3405"/>
        <w:gridCol w:w="2520"/>
        <w:gridCol w:w="2160"/>
      </w:tblGrid>
      <w:tr w:rsidR="00FC0241">
        <w:tc>
          <w:tcPr>
            <w:tcW w:w="843" w:type="dxa"/>
            <w:vAlign w:val="center"/>
          </w:tcPr>
          <w:p w:rsidR="00FC0241" w:rsidRDefault="008B2754">
            <w:pPr>
              <w:pStyle w:val="030"/>
              <w:spacing w:line="360" w:lineRule="auto"/>
              <w:jc w:val="center"/>
              <w:rPr>
                <w:rFonts w:ascii="宋体" w:hAnsi="宋体"/>
                <w:bCs/>
                <w:color w:val="000000" w:themeColor="text1"/>
                <w:sz w:val="24"/>
                <w:szCs w:val="28"/>
              </w:rPr>
            </w:pPr>
            <w:r>
              <w:rPr>
                <w:rFonts w:ascii="宋体" w:hAnsi="宋体" w:hint="eastAsia"/>
                <w:bCs/>
                <w:color w:val="000000" w:themeColor="text1"/>
                <w:sz w:val="24"/>
                <w:szCs w:val="28"/>
              </w:rPr>
              <w:t>序号</w:t>
            </w:r>
          </w:p>
        </w:tc>
        <w:tc>
          <w:tcPr>
            <w:tcW w:w="3405" w:type="dxa"/>
            <w:vAlign w:val="center"/>
          </w:tcPr>
          <w:p w:rsidR="00FC0241" w:rsidRDefault="008B2754">
            <w:pPr>
              <w:pStyle w:val="030"/>
              <w:spacing w:line="360" w:lineRule="exact"/>
              <w:jc w:val="center"/>
              <w:rPr>
                <w:rFonts w:ascii="宋体" w:hAnsi="宋体"/>
                <w:bCs/>
                <w:color w:val="000000" w:themeColor="text1"/>
                <w:sz w:val="24"/>
                <w:szCs w:val="28"/>
              </w:rPr>
            </w:pPr>
            <w:r>
              <w:rPr>
                <w:rFonts w:ascii="宋体" w:hAnsi="宋体" w:hint="eastAsia"/>
                <w:bCs/>
                <w:color w:val="000000" w:themeColor="text1"/>
                <w:sz w:val="24"/>
                <w:szCs w:val="28"/>
              </w:rPr>
              <w:t>招标文件要求部分</w:t>
            </w:r>
          </w:p>
        </w:tc>
        <w:tc>
          <w:tcPr>
            <w:tcW w:w="2520" w:type="dxa"/>
            <w:vAlign w:val="center"/>
          </w:tcPr>
          <w:p w:rsidR="00FC0241" w:rsidRDefault="008B2754">
            <w:pPr>
              <w:pStyle w:val="030"/>
              <w:spacing w:line="360" w:lineRule="exact"/>
              <w:jc w:val="center"/>
              <w:rPr>
                <w:rFonts w:ascii="宋体" w:hAnsi="宋体"/>
                <w:bCs/>
                <w:color w:val="000000" w:themeColor="text1"/>
                <w:sz w:val="24"/>
                <w:szCs w:val="28"/>
              </w:rPr>
            </w:pPr>
            <w:r>
              <w:rPr>
                <w:rFonts w:ascii="宋体" w:hAnsi="宋体" w:hint="eastAsia"/>
                <w:bCs/>
                <w:color w:val="000000" w:themeColor="text1"/>
                <w:sz w:val="24"/>
                <w:szCs w:val="28"/>
              </w:rPr>
              <w:t>投标文件响应部分对照页码</w:t>
            </w:r>
          </w:p>
        </w:tc>
        <w:tc>
          <w:tcPr>
            <w:tcW w:w="2160" w:type="dxa"/>
            <w:vAlign w:val="center"/>
          </w:tcPr>
          <w:p w:rsidR="00FC0241" w:rsidRDefault="008B2754">
            <w:pPr>
              <w:pStyle w:val="030"/>
              <w:spacing w:line="360" w:lineRule="auto"/>
              <w:jc w:val="center"/>
              <w:rPr>
                <w:rFonts w:ascii="宋体" w:hAnsi="宋体"/>
                <w:bCs/>
                <w:color w:val="000000" w:themeColor="text1"/>
                <w:sz w:val="24"/>
                <w:szCs w:val="28"/>
              </w:rPr>
            </w:pPr>
            <w:r>
              <w:rPr>
                <w:rFonts w:ascii="宋体" w:hAnsi="宋体" w:hint="eastAsia"/>
                <w:bCs/>
                <w:color w:val="000000" w:themeColor="text1"/>
                <w:sz w:val="24"/>
                <w:szCs w:val="28"/>
              </w:rPr>
              <w:t>偏离说明</w:t>
            </w:r>
          </w:p>
        </w:tc>
      </w:tr>
      <w:tr w:rsidR="00FC0241">
        <w:tc>
          <w:tcPr>
            <w:tcW w:w="843" w:type="dxa"/>
            <w:vAlign w:val="center"/>
          </w:tcPr>
          <w:p w:rsidR="00FC0241" w:rsidRDefault="00FC0241">
            <w:pPr>
              <w:pStyle w:val="030"/>
              <w:spacing w:line="360" w:lineRule="auto"/>
              <w:jc w:val="center"/>
              <w:rPr>
                <w:rFonts w:ascii="宋体" w:hAnsi="宋体"/>
                <w:bCs/>
                <w:color w:val="000000" w:themeColor="text1"/>
                <w:sz w:val="24"/>
                <w:szCs w:val="28"/>
              </w:rPr>
            </w:pPr>
          </w:p>
        </w:tc>
        <w:tc>
          <w:tcPr>
            <w:tcW w:w="3405" w:type="dxa"/>
            <w:vAlign w:val="center"/>
          </w:tcPr>
          <w:p w:rsidR="00FC0241" w:rsidRDefault="00FC0241">
            <w:pPr>
              <w:pStyle w:val="030"/>
              <w:spacing w:line="360" w:lineRule="auto"/>
              <w:jc w:val="center"/>
              <w:rPr>
                <w:rFonts w:ascii="宋体" w:hAnsi="宋体"/>
                <w:bCs/>
                <w:color w:val="000000" w:themeColor="text1"/>
                <w:sz w:val="24"/>
                <w:szCs w:val="28"/>
              </w:rPr>
            </w:pPr>
          </w:p>
        </w:tc>
        <w:tc>
          <w:tcPr>
            <w:tcW w:w="2520" w:type="dxa"/>
            <w:vAlign w:val="center"/>
          </w:tcPr>
          <w:p w:rsidR="00FC0241" w:rsidRDefault="00FC0241">
            <w:pPr>
              <w:pStyle w:val="030"/>
              <w:spacing w:line="360" w:lineRule="auto"/>
              <w:jc w:val="center"/>
              <w:rPr>
                <w:rFonts w:ascii="宋体" w:hAnsi="宋体"/>
                <w:bCs/>
                <w:color w:val="000000" w:themeColor="text1"/>
                <w:sz w:val="24"/>
                <w:szCs w:val="28"/>
              </w:rPr>
            </w:pPr>
          </w:p>
        </w:tc>
        <w:tc>
          <w:tcPr>
            <w:tcW w:w="2160" w:type="dxa"/>
            <w:vAlign w:val="center"/>
          </w:tcPr>
          <w:p w:rsidR="00FC0241" w:rsidRDefault="00FC0241">
            <w:pPr>
              <w:pStyle w:val="030"/>
              <w:spacing w:line="360" w:lineRule="auto"/>
              <w:jc w:val="center"/>
              <w:rPr>
                <w:rFonts w:ascii="宋体" w:hAnsi="宋体"/>
                <w:bCs/>
                <w:color w:val="000000" w:themeColor="text1"/>
                <w:sz w:val="24"/>
                <w:szCs w:val="28"/>
              </w:rPr>
            </w:pPr>
          </w:p>
        </w:tc>
      </w:tr>
      <w:tr w:rsidR="00FC0241">
        <w:tc>
          <w:tcPr>
            <w:tcW w:w="843" w:type="dxa"/>
            <w:vAlign w:val="center"/>
          </w:tcPr>
          <w:p w:rsidR="00FC0241" w:rsidRDefault="00FC0241">
            <w:pPr>
              <w:pStyle w:val="030"/>
              <w:spacing w:line="360" w:lineRule="auto"/>
              <w:jc w:val="center"/>
              <w:rPr>
                <w:rFonts w:ascii="宋体" w:hAnsi="宋体"/>
                <w:bCs/>
                <w:color w:val="000000" w:themeColor="text1"/>
                <w:sz w:val="24"/>
                <w:szCs w:val="28"/>
              </w:rPr>
            </w:pPr>
          </w:p>
        </w:tc>
        <w:tc>
          <w:tcPr>
            <w:tcW w:w="3405" w:type="dxa"/>
            <w:vAlign w:val="center"/>
          </w:tcPr>
          <w:p w:rsidR="00FC0241" w:rsidRDefault="00FC0241">
            <w:pPr>
              <w:pStyle w:val="030"/>
              <w:spacing w:line="360" w:lineRule="auto"/>
              <w:jc w:val="center"/>
              <w:rPr>
                <w:rFonts w:ascii="宋体" w:hAnsi="宋体"/>
                <w:bCs/>
                <w:color w:val="000000" w:themeColor="text1"/>
                <w:sz w:val="24"/>
                <w:szCs w:val="28"/>
              </w:rPr>
            </w:pPr>
          </w:p>
        </w:tc>
        <w:tc>
          <w:tcPr>
            <w:tcW w:w="2520" w:type="dxa"/>
            <w:vAlign w:val="center"/>
          </w:tcPr>
          <w:p w:rsidR="00FC0241" w:rsidRDefault="00FC0241">
            <w:pPr>
              <w:pStyle w:val="030"/>
              <w:spacing w:line="360" w:lineRule="auto"/>
              <w:jc w:val="center"/>
              <w:rPr>
                <w:rFonts w:ascii="宋体" w:hAnsi="宋体"/>
                <w:bCs/>
                <w:color w:val="000000" w:themeColor="text1"/>
                <w:sz w:val="24"/>
                <w:szCs w:val="28"/>
              </w:rPr>
            </w:pPr>
          </w:p>
        </w:tc>
        <w:tc>
          <w:tcPr>
            <w:tcW w:w="2160" w:type="dxa"/>
            <w:vAlign w:val="center"/>
          </w:tcPr>
          <w:p w:rsidR="00FC0241" w:rsidRDefault="00FC0241">
            <w:pPr>
              <w:pStyle w:val="030"/>
              <w:spacing w:line="360" w:lineRule="auto"/>
              <w:jc w:val="center"/>
              <w:rPr>
                <w:rFonts w:ascii="宋体" w:hAnsi="宋体"/>
                <w:bCs/>
                <w:color w:val="000000" w:themeColor="text1"/>
                <w:sz w:val="24"/>
                <w:szCs w:val="28"/>
              </w:rPr>
            </w:pPr>
          </w:p>
        </w:tc>
      </w:tr>
      <w:tr w:rsidR="00FC0241">
        <w:tc>
          <w:tcPr>
            <w:tcW w:w="843" w:type="dxa"/>
            <w:vAlign w:val="center"/>
          </w:tcPr>
          <w:p w:rsidR="00FC0241" w:rsidRDefault="00FC0241">
            <w:pPr>
              <w:pStyle w:val="030"/>
              <w:spacing w:line="360" w:lineRule="auto"/>
              <w:jc w:val="center"/>
              <w:rPr>
                <w:rFonts w:ascii="宋体" w:hAnsi="宋体"/>
                <w:bCs/>
                <w:color w:val="000000" w:themeColor="text1"/>
                <w:sz w:val="24"/>
                <w:szCs w:val="28"/>
              </w:rPr>
            </w:pPr>
          </w:p>
        </w:tc>
        <w:tc>
          <w:tcPr>
            <w:tcW w:w="3405" w:type="dxa"/>
            <w:vAlign w:val="center"/>
          </w:tcPr>
          <w:p w:rsidR="00FC0241" w:rsidRDefault="00FC0241">
            <w:pPr>
              <w:pStyle w:val="030"/>
              <w:spacing w:line="360" w:lineRule="auto"/>
              <w:jc w:val="center"/>
              <w:rPr>
                <w:rFonts w:ascii="宋体" w:hAnsi="宋体"/>
                <w:bCs/>
                <w:color w:val="000000" w:themeColor="text1"/>
                <w:sz w:val="24"/>
                <w:szCs w:val="28"/>
              </w:rPr>
            </w:pPr>
          </w:p>
        </w:tc>
        <w:tc>
          <w:tcPr>
            <w:tcW w:w="2520" w:type="dxa"/>
            <w:vAlign w:val="center"/>
          </w:tcPr>
          <w:p w:rsidR="00FC0241" w:rsidRDefault="00FC0241">
            <w:pPr>
              <w:pStyle w:val="030"/>
              <w:spacing w:line="360" w:lineRule="auto"/>
              <w:jc w:val="center"/>
              <w:rPr>
                <w:rFonts w:ascii="宋体" w:hAnsi="宋体"/>
                <w:bCs/>
                <w:color w:val="000000" w:themeColor="text1"/>
                <w:sz w:val="24"/>
                <w:szCs w:val="28"/>
              </w:rPr>
            </w:pPr>
          </w:p>
        </w:tc>
        <w:tc>
          <w:tcPr>
            <w:tcW w:w="2160" w:type="dxa"/>
            <w:vAlign w:val="center"/>
          </w:tcPr>
          <w:p w:rsidR="00FC0241" w:rsidRDefault="00FC0241">
            <w:pPr>
              <w:pStyle w:val="030"/>
              <w:spacing w:line="360" w:lineRule="auto"/>
              <w:jc w:val="center"/>
              <w:rPr>
                <w:rFonts w:ascii="宋体" w:hAnsi="宋体"/>
                <w:bCs/>
                <w:color w:val="000000" w:themeColor="text1"/>
                <w:sz w:val="24"/>
                <w:szCs w:val="28"/>
              </w:rPr>
            </w:pPr>
          </w:p>
        </w:tc>
      </w:tr>
      <w:tr w:rsidR="00FC0241">
        <w:tc>
          <w:tcPr>
            <w:tcW w:w="843" w:type="dxa"/>
            <w:vAlign w:val="center"/>
          </w:tcPr>
          <w:p w:rsidR="00FC0241" w:rsidRDefault="00FC0241">
            <w:pPr>
              <w:pStyle w:val="030"/>
              <w:spacing w:line="360" w:lineRule="auto"/>
              <w:jc w:val="center"/>
              <w:rPr>
                <w:rFonts w:ascii="宋体" w:hAnsi="宋体"/>
                <w:bCs/>
                <w:color w:val="000000" w:themeColor="text1"/>
                <w:sz w:val="24"/>
                <w:szCs w:val="28"/>
              </w:rPr>
            </w:pPr>
          </w:p>
        </w:tc>
        <w:tc>
          <w:tcPr>
            <w:tcW w:w="3405" w:type="dxa"/>
            <w:vAlign w:val="center"/>
          </w:tcPr>
          <w:p w:rsidR="00FC0241" w:rsidRDefault="00FC0241">
            <w:pPr>
              <w:pStyle w:val="030"/>
              <w:spacing w:line="360" w:lineRule="auto"/>
              <w:jc w:val="center"/>
              <w:rPr>
                <w:rFonts w:ascii="宋体" w:hAnsi="宋体"/>
                <w:bCs/>
                <w:color w:val="000000" w:themeColor="text1"/>
                <w:sz w:val="24"/>
                <w:szCs w:val="28"/>
              </w:rPr>
            </w:pPr>
          </w:p>
        </w:tc>
        <w:tc>
          <w:tcPr>
            <w:tcW w:w="2520" w:type="dxa"/>
            <w:vAlign w:val="center"/>
          </w:tcPr>
          <w:p w:rsidR="00FC0241" w:rsidRDefault="00FC0241">
            <w:pPr>
              <w:pStyle w:val="030"/>
              <w:spacing w:line="360" w:lineRule="auto"/>
              <w:jc w:val="center"/>
              <w:rPr>
                <w:rFonts w:ascii="宋体" w:hAnsi="宋体"/>
                <w:bCs/>
                <w:color w:val="000000" w:themeColor="text1"/>
                <w:sz w:val="24"/>
                <w:szCs w:val="28"/>
              </w:rPr>
            </w:pPr>
          </w:p>
        </w:tc>
        <w:tc>
          <w:tcPr>
            <w:tcW w:w="2160" w:type="dxa"/>
            <w:vAlign w:val="center"/>
          </w:tcPr>
          <w:p w:rsidR="00FC0241" w:rsidRDefault="00FC0241">
            <w:pPr>
              <w:pStyle w:val="030"/>
              <w:spacing w:line="360" w:lineRule="auto"/>
              <w:jc w:val="center"/>
              <w:rPr>
                <w:rFonts w:ascii="宋体" w:hAnsi="宋体"/>
                <w:bCs/>
                <w:color w:val="000000" w:themeColor="text1"/>
                <w:sz w:val="24"/>
                <w:szCs w:val="28"/>
              </w:rPr>
            </w:pPr>
          </w:p>
        </w:tc>
      </w:tr>
      <w:tr w:rsidR="00FC0241">
        <w:tc>
          <w:tcPr>
            <w:tcW w:w="843" w:type="dxa"/>
            <w:vAlign w:val="center"/>
          </w:tcPr>
          <w:p w:rsidR="00FC0241" w:rsidRDefault="00FC0241">
            <w:pPr>
              <w:pStyle w:val="030"/>
              <w:spacing w:line="360" w:lineRule="auto"/>
              <w:jc w:val="center"/>
              <w:rPr>
                <w:rFonts w:ascii="宋体" w:hAnsi="宋体"/>
                <w:bCs/>
                <w:color w:val="000000" w:themeColor="text1"/>
                <w:sz w:val="24"/>
                <w:szCs w:val="28"/>
              </w:rPr>
            </w:pPr>
          </w:p>
        </w:tc>
        <w:tc>
          <w:tcPr>
            <w:tcW w:w="3405" w:type="dxa"/>
            <w:vAlign w:val="center"/>
          </w:tcPr>
          <w:p w:rsidR="00FC0241" w:rsidRDefault="00FC0241">
            <w:pPr>
              <w:pStyle w:val="030"/>
              <w:spacing w:line="360" w:lineRule="auto"/>
              <w:jc w:val="center"/>
              <w:rPr>
                <w:rFonts w:ascii="宋体" w:hAnsi="宋体"/>
                <w:bCs/>
                <w:color w:val="000000" w:themeColor="text1"/>
                <w:sz w:val="24"/>
                <w:szCs w:val="28"/>
              </w:rPr>
            </w:pPr>
          </w:p>
        </w:tc>
        <w:tc>
          <w:tcPr>
            <w:tcW w:w="2520" w:type="dxa"/>
            <w:vAlign w:val="center"/>
          </w:tcPr>
          <w:p w:rsidR="00FC0241" w:rsidRDefault="00FC0241">
            <w:pPr>
              <w:pStyle w:val="030"/>
              <w:spacing w:line="360" w:lineRule="auto"/>
              <w:jc w:val="center"/>
              <w:rPr>
                <w:rFonts w:ascii="宋体" w:hAnsi="宋体"/>
                <w:bCs/>
                <w:color w:val="000000" w:themeColor="text1"/>
                <w:sz w:val="24"/>
                <w:szCs w:val="28"/>
              </w:rPr>
            </w:pPr>
          </w:p>
        </w:tc>
        <w:tc>
          <w:tcPr>
            <w:tcW w:w="2160" w:type="dxa"/>
            <w:vAlign w:val="center"/>
          </w:tcPr>
          <w:p w:rsidR="00FC0241" w:rsidRDefault="00FC0241">
            <w:pPr>
              <w:pStyle w:val="030"/>
              <w:spacing w:line="360" w:lineRule="auto"/>
              <w:jc w:val="center"/>
              <w:rPr>
                <w:rFonts w:ascii="宋体" w:hAnsi="宋体"/>
                <w:bCs/>
                <w:color w:val="000000" w:themeColor="text1"/>
                <w:sz w:val="24"/>
                <w:szCs w:val="28"/>
              </w:rPr>
            </w:pPr>
          </w:p>
        </w:tc>
      </w:tr>
      <w:tr w:rsidR="00FC0241">
        <w:tc>
          <w:tcPr>
            <w:tcW w:w="843" w:type="dxa"/>
            <w:vAlign w:val="center"/>
          </w:tcPr>
          <w:p w:rsidR="00FC0241" w:rsidRDefault="00FC0241">
            <w:pPr>
              <w:pStyle w:val="030"/>
              <w:spacing w:line="360" w:lineRule="auto"/>
              <w:jc w:val="center"/>
              <w:rPr>
                <w:rFonts w:ascii="宋体" w:hAnsi="宋体"/>
                <w:bCs/>
                <w:color w:val="000000" w:themeColor="text1"/>
                <w:sz w:val="24"/>
                <w:szCs w:val="28"/>
              </w:rPr>
            </w:pPr>
          </w:p>
        </w:tc>
        <w:tc>
          <w:tcPr>
            <w:tcW w:w="3405" w:type="dxa"/>
            <w:vAlign w:val="center"/>
          </w:tcPr>
          <w:p w:rsidR="00FC0241" w:rsidRDefault="00FC0241">
            <w:pPr>
              <w:pStyle w:val="030"/>
              <w:spacing w:line="360" w:lineRule="auto"/>
              <w:jc w:val="center"/>
              <w:rPr>
                <w:rFonts w:ascii="宋体" w:hAnsi="宋体"/>
                <w:bCs/>
                <w:color w:val="000000" w:themeColor="text1"/>
                <w:sz w:val="24"/>
                <w:szCs w:val="28"/>
              </w:rPr>
            </w:pPr>
          </w:p>
        </w:tc>
        <w:tc>
          <w:tcPr>
            <w:tcW w:w="2520" w:type="dxa"/>
            <w:vAlign w:val="center"/>
          </w:tcPr>
          <w:p w:rsidR="00FC0241" w:rsidRDefault="00FC0241">
            <w:pPr>
              <w:pStyle w:val="030"/>
              <w:spacing w:line="360" w:lineRule="auto"/>
              <w:jc w:val="center"/>
              <w:rPr>
                <w:rFonts w:ascii="宋体" w:hAnsi="宋体"/>
                <w:bCs/>
                <w:color w:val="000000" w:themeColor="text1"/>
                <w:sz w:val="24"/>
                <w:szCs w:val="28"/>
              </w:rPr>
            </w:pPr>
          </w:p>
        </w:tc>
        <w:tc>
          <w:tcPr>
            <w:tcW w:w="2160" w:type="dxa"/>
            <w:vAlign w:val="center"/>
          </w:tcPr>
          <w:p w:rsidR="00FC0241" w:rsidRDefault="00FC0241">
            <w:pPr>
              <w:pStyle w:val="030"/>
              <w:spacing w:line="360" w:lineRule="auto"/>
              <w:jc w:val="center"/>
              <w:rPr>
                <w:rFonts w:ascii="宋体" w:hAnsi="宋体"/>
                <w:bCs/>
                <w:color w:val="000000" w:themeColor="text1"/>
                <w:sz w:val="24"/>
                <w:szCs w:val="28"/>
              </w:rPr>
            </w:pPr>
          </w:p>
        </w:tc>
      </w:tr>
      <w:tr w:rsidR="00FC0241">
        <w:tc>
          <w:tcPr>
            <w:tcW w:w="843" w:type="dxa"/>
            <w:vAlign w:val="center"/>
          </w:tcPr>
          <w:p w:rsidR="00FC0241" w:rsidRDefault="00FC0241">
            <w:pPr>
              <w:pStyle w:val="030"/>
              <w:spacing w:line="360" w:lineRule="auto"/>
              <w:jc w:val="center"/>
              <w:rPr>
                <w:rFonts w:ascii="宋体" w:hAnsi="宋体"/>
                <w:bCs/>
                <w:color w:val="000000" w:themeColor="text1"/>
                <w:sz w:val="24"/>
                <w:szCs w:val="28"/>
              </w:rPr>
            </w:pPr>
          </w:p>
        </w:tc>
        <w:tc>
          <w:tcPr>
            <w:tcW w:w="3405" w:type="dxa"/>
            <w:vAlign w:val="center"/>
          </w:tcPr>
          <w:p w:rsidR="00FC0241" w:rsidRDefault="00FC0241">
            <w:pPr>
              <w:pStyle w:val="030"/>
              <w:spacing w:line="360" w:lineRule="auto"/>
              <w:jc w:val="center"/>
              <w:rPr>
                <w:rFonts w:ascii="宋体" w:hAnsi="宋体"/>
                <w:bCs/>
                <w:color w:val="000000" w:themeColor="text1"/>
                <w:sz w:val="24"/>
                <w:szCs w:val="28"/>
              </w:rPr>
            </w:pPr>
          </w:p>
        </w:tc>
        <w:tc>
          <w:tcPr>
            <w:tcW w:w="2520" w:type="dxa"/>
            <w:vAlign w:val="center"/>
          </w:tcPr>
          <w:p w:rsidR="00FC0241" w:rsidRDefault="00FC0241">
            <w:pPr>
              <w:pStyle w:val="030"/>
              <w:spacing w:line="360" w:lineRule="auto"/>
              <w:jc w:val="center"/>
              <w:rPr>
                <w:rFonts w:ascii="宋体" w:hAnsi="宋体"/>
                <w:bCs/>
                <w:color w:val="000000" w:themeColor="text1"/>
                <w:sz w:val="24"/>
                <w:szCs w:val="28"/>
              </w:rPr>
            </w:pPr>
          </w:p>
        </w:tc>
        <w:tc>
          <w:tcPr>
            <w:tcW w:w="2160" w:type="dxa"/>
            <w:vAlign w:val="center"/>
          </w:tcPr>
          <w:p w:rsidR="00FC0241" w:rsidRDefault="00FC0241">
            <w:pPr>
              <w:pStyle w:val="030"/>
              <w:spacing w:line="360" w:lineRule="auto"/>
              <w:jc w:val="center"/>
              <w:rPr>
                <w:rFonts w:ascii="宋体" w:hAnsi="宋体"/>
                <w:bCs/>
                <w:color w:val="000000" w:themeColor="text1"/>
                <w:sz w:val="24"/>
                <w:szCs w:val="28"/>
              </w:rPr>
            </w:pPr>
          </w:p>
        </w:tc>
      </w:tr>
      <w:tr w:rsidR="00FC0241">
        <w:tc>
          <w:tcPr>
            <w:tcW w:w="843" w:type="dxa"/>
            <w:vAlign w:val="center"/>
          </w:tcPr>
          <w:p w:rsidR="00FC0241" w:rsidRDefault="00FC0241">
            <w:pPr>
              <w:pStyle w:val="030"/>
              <w:spacing w:line="360" w:lineRule="auto"/>
              <w:jc w:val="center"/>
              <w:rPr>
                <w:rFonts w:ascii="宋体" w:hAnsi="宋体"/>
                <w:bCs/>
                <w:color w:val="000000" w:themeColor="text1"/>
                <w:sz w:val="24"/>
                <w:szCs w:val="28"/>
              </w:rPr>
            </w:pPr>
          </w:p>
        </w:tc>
        <w:tc>
          <w:tcPr>
            <w:tcW w:w="3405" w:type="dxa"/>
            <w:vAlign w:val="center"/>
          </w:tcPr>
          <w:p w:rsidR="00FC0241" w:rsidRDefault="00FC0241">
            <w:pPr>
              <w:pStyle w:val="030"/>
              <w:spacing w:line="360" w:lineRule="auto"/>
              <w:jc w:val="center"/>
              <w:rPr>
                <w:rFonts w:ascii="宋体" w:hAnsi="宋体"/>
                <w:bCs/>
                <w:color w:val="000000" w:themeColor="text1"/>
                <w:sz w:val="24"/>
                <w:szCs w:val="28"/>
              </w:rPr>
            </w:pPr>
          </w:p>
        </w:tc>
        <w:tc>
          <w:tcPr>
            <w:tcW w:w="2520" w:type="dxa"/>
            <w:vAlign w:val="center"/>
          </w:tcPr>
          <w:p w:rsidR="00FC0241" w:rsidRDefault="00FC0241">
            <w:pPr>
              <w:pStyle w:val="030"/>
              <w:spacing w:line="360" w:lineRule="auto"/>
              <w:jc w:val="center"/>
              <w:rPr>
                <w:rFonts w:ascii="宋体" w:hAnsi="宋体"/>
                <w:bCs/>
                <w:color w:val="000000" w:themeColor="text1"/>
                <w:sz w:val="24"/>
                <w:szCs w:val="28"/>
              </w:rPr>
            </w:pPr>
          </w:p>
        </w:tc>
        <w:tc>
          <w:tcPr>
            <w:tcW w:w="2160" w:type="dxa"/>
            <w:vAlign w:val="center"/>
          </w:tcPr>
          <w:p w:rsidR="00FC0241" w:rsidRDefault="00FC0241">
            <w:pPr>
              <w:pStyle w:val="030"/>
              <w:spacing w:line="360" w:lineRule="auto"/>
              <w:jc w:val="center"/>
              <w:rPr>
                <w:rFonts w:ascii="宋体" w:hAnsi="宋体"/>
                <w:bCs/>
                <w:color w:val="000000" w:themeColor="text1"/>
                <w:sz w:val="24"/>
                <w:szCs w:val="28"/>
              </w:rPr>
            </w:pPr>
          </w:p>
        </w:tc>
      </w:tr>
      <w:tr w:rsidR="00FC0241">
        <w:tc>
          <w:tcPr>
            <w:tcW w:w="843" w:type="dxa"/>
            <w:vAlign w:val="center"/>
          </w:tcPr>
          <w:p w:rsidR="00FC0241" w:rsidRDefault="00FC0241">
            <w:pPr>
              <w:pStyle w:val="030"/>
              <w:spacing w:line="360" w:lineRule="auto"/>
              <w:jc w:val="center"/>
              <w:rPr>
                <w:rFonts w:ascii="宋体" w:hAnsi="宋体"/>
                <w:bCs/>
                <w:color w:val="000000" w:themeColor="text1"/>
                <w:sz w:val="24"/>
                <w:szCs w:val="28"/>
              </w:rPr>
            </w:pPr>
          </w:p>
        </w:tc>
        <w:tc>
          <w:tcPr>
            <w:tcW w:w="3405" w:type="dxa"/>
            <w:vAlign w:val="center"/>
          </w:tcPr>
          <w:p w:rsidR="00FC0241" w:rsidRDefault="00FC0241">
            <w:pPr>
              <w:pStyle w:val="030"/>
              <w:spacing w:line="360" w:lineRule="auto"/>
              <w:jc w:val="center"/>
              <w:rPr>
                <w:rFonts w:ascii="宋体" w:hAnsi="宋体"/>
                <w:bCs/>
                <w:color w:val="000000" w:themeColor="text1"/>
                <w:sz w:val="24"/>
                <w:szCs w:val="28"/>
              </w:rPr>
            </w:pPr>
          </w:p>
        </w:tc>
        <w:tc>
          <w:tcPr>
            <w:tcW w:w="2520" w:type="dxa"/>
            <w:vAlign w:val="center"/>
          </w:tcPr>
          <w:p w:rsidR="00FC0241" w:rsidRDefault="00FC0241">
            <w:pPr>
              <w:pStyle w:val="030"/>
              <w:spacing w:line="360" w:lineRule="auto"/>
              <w:jc w:val="center"/>
              <w:rPr>
                <w:rFonts w:ascii="宋体" w:hAnsi="宋体"/>
                <w:bCs/>
                <w:color w:val="000000" w:themeColor="text1"/>
                <w:sz w:val="24"/>
                <w:szCs w:val="28"/>
              </w:rPr>
            </w:pPr>
          </w:p>
        </w:tc>
        <w:tc>
          <w:tcPr>
            <w:tcW w:w="2160" w:type="dxa"/>
            <w:vAlign w:val="center"/>
          </w:tcPr>
          <w:p w:rsidR="00FC0241" w:rsidRDefault="00FC0241">
            <w:pPr>
              <w:pStyle w:val="030"/>
              <w:spacing w:line="360" w:lineRule="auto"/>
              <w:jc w:val="center"/>
              <w:rPr>
                <w:rFonts w:ascii="宋体" w:hAnsi="宋体"/>
                <w:bCs/>
                <w:color w:val="000000" w:themeColor="text1"/>
                <w:sz w:val="24"/>
                <w:szCs w:val="28"/>
              </w:rPr>
            </w:pPr>
          </w:p>
        </w:tc>
      </w:tr>
      <w:tr w:rsidR="00FC0241">
        <w:tc>
          <w:tcPr>
            <w:tcW w:w="843" w:type="dxa"/>
            <w:vAlign w:val="center"/>
          </w:tcPr>
          <w:p w:rsidR="00FC0241" w:rsidRDefault="00FC0241">
            <w:pPr>
              <w:pStyle w:val="030"/>
              <w:spacing w:line="360" w:lineRule="auto"/>
              <w:jc w:val="center"/>
              <w:rPr>
                <w:rFonts w:ascii="宋体" w:hAnsi="宋体"/>
                <w:bCs/>
                <w:color w:val="000000" w:themeColor="text1"/>
                <w:sz w:val="24"/>
                <w:szCs w:val="28"/>
              </w:rPr>
            </w:pPr>
          </w:p>
        </w:tc>
        <w:tc>
          <w:tcPr>
            <w:tcW w:w="3405" w:type="dxa"/>
            <w:vAlign w:val="center"/>
          </w:tcPr>
          <w:p w:rsidR="00FC0241" w:rsidRDefault="00FC0241">
            <w:pPr>
              <w:pStyle w:val="030"/>
              <w:spacing w:line="360" w:lineRule="auto"/>
              <w:jc w:val="center"/>
              <w:rPr>
                <w:rFonts w:ascii="宋体" w:hAnsi="宋体"/>
                <w:bCs/>
                <w:color w:val="000000" w:themeColor="text1"/>
                <w:sz w:val="24"/>
                <w:szCs w:val="28"/>
              </w:rPr>
            </w:pPr>
          </w:p>
        </w:tc>
        <w:tc>
          <w:tcPr>
            <w:tcW w:w="2520" w:type="dxa"/>
            <w:vAlign w:val="center"/>
          </w:tcPr>
          <w:p w:rsidR="00FC0241" w:rsidRDefault="00FC0241">
            <w:pPr>
              <w:pStyle w:val="030"/>
              <w:spacing w:line="360" w:lineRule="auto"/>
              <w:jc w:val="center"/>
              <w:rPr>
                <w:rFonts w:ascii="宋体" w:hAnsi="宋体"/>
                <w:bCs/>
                <w:color w:val="000000" w:themeColor="text1"/>
                <w:sz w:val="24"/>
                <w:szCs w:val="28"/>
              </w:rPr>
            </w:pPr>
          </w:p>
        </w:tc>
        <w:tc>
          <w:tcPr>
            <w:tcW w:w="2160" w:type="dxa"/>
            <w:vAlign w:val="center"/>
          </w:tcPr>
          <w:p w:rsidR="00FC0241" w:rsidRDefault="00FC0241">
            <w:pPr>
              <w:pStyle w:val="030"/>
              <w:spacing w:line="360" w:lineRule="auto"/>
              <w:jc w:val="center"/>
              <w:rPr>
                <w:rFonts w:ascii="宋体" w:hAnsi="宋体"/>
                <w:bCs/>
                <w:color w:val="000000" w:themeColor="text1"/>
                <w:sz w:val="24"/>
                <w:szCs w:val="28"/>
              </w:rPr>
            </w:pPr>
          </w:p>
        </w:tc>
      </w:tr>
      <w:tr w:rsidR="00FC0241">
        <w:tc>
          <w:tcPr>
            <w:tcW w:w="843" w:type="dxa"/>
            <w:vAlign w:val="center"/>
          </w:tcPr>
          <w:p w:rsidR="00FC0241" w:rsidRDefault="00FC0241">
            <w:pPr>
              <w:pStyle w:val="030"/>
              <w:spacing w:line="360" w:lineRule="auto"/>
              <w:jc w:val="center"/>
              <w:rPr>
                <w:rFonts w:ascii="宋体" w:hAnsi="宋体"/>
                <w:bCs/>
                <w:color w:val="000000" w:themeColor="text1"/>
                <w:sz w:val="24"/>
                <w:szCs w:val="28"/>
              </w:rPr>
            </w:pPr>
          </w:p>
        </w:tc>
        <w:tc>
          <w:tcPr>
            <w:tcW w:w="3405" w:type="dxa"/>
            <w:vAlign w:val="center"/>
          </w:tcPr>
          <w:p w:rsidR="00FC0241" w:rsidRDefault="00FC0241">
            <w:pPr>
              <w:pStyle w:val="030"/>
              <w:spacing w:line="360" w:lineRule="auto"/>
              <w:jc w:val="center"/>
              <w:rPr>
                <w:rFonts w:ascii="宋体" w:hAnsi="宋体"/>
                <w:bCs/>
                <w:color w:val="000000" w:themeColor="text1"/>
                <w:sz w:val="24"/>
                <w:szCs w:val="28"/>
              </w:rPr>
            </w:pPr>
          </w:p>
        </w:tc>
        <w:tc>
          <w:tcPr>
            <w:tcW w:w="2520" w:type="dxa"/>
            <w:vAlign w:val="center"/>
          </w:tcPr>
          <w:p w:rsidR="00FC0241" w:rsidRDefault="00FC0241">
            <w:pPr>
              <w:pStyle w:val="030"/>
              <w:spacing w:line="360" w:lineRule="auto"/>
              <w:jc w:val="center"/>
              <w:rPr>
                <w:rFonts w:ascii="宋体" w:hAnsi="宋体"/>
                <w:bCs/>
                <w:color w:val="000000" w:themeColor="text1"/>
                <w:sz w:val="24"/>
                <w:szCs w:val="28"/>
              </w:rPr>
            </w:pPr>
          </w:p>
        </w:tc>
        <w:tc>
          <w:tcPr>
            <w:tcW w:w="2160" w:type="dxa"/>
            <w:vAlign w:val="center"/>
          </w:tcPr>
          <w:p w:rsidR="00FC0241" w:rsidRDefault="00FC0241">
            <w:pPr>
              <w:pStyle w:val="030"/>
              <w:spacing w:line="360" w:lineRule="auto"/>
              <w:jc w:val="center"/>
              <w:rPr>
                <w:rFonts w:ascii="宋体" w:hAnsi="宋体"/>
                <w:bCs/>
                <w:color w:val="000000" w:themeColor="text1"/>
                <w:sz w:val="24"/>
                <w:szCs w:val="28"/>
              </w:rPr>
            </w:pPr>
          </w:p>
        </w:tc>
      </w:tr>
      <w:tr w:rsidR="00FC0241">
        <w:tc>
          <w:tcPr>
            <w:tcW w:w="843" w:type="dxa"/>
            <w:vAlign w:val="center"/>
          </w:tcPr>
          <w:p w:rsidR="00FC0241" w:rsidRDefault="00FC0241">
            <w:pPr>
              <w:pStyle w:val="030"/>
              <w:spacing w:line="360" w:lineRule="auto"/>
              <w:jc w:val="center"/>
              <w:rPr>
                <w:rFonts w:ascii="宋体" w:hAnsi="宋体"/>
                <w:bCs/>
                <w:color w:val="000000" w:themeColor="text1"/>
                <w:sz w:val="24"/>
                <w:szCs w:val="28"/>
              </w:rPr>
            </w:pPr>
          </w:p>
        </w:tc>
        <w:tc>
          <w:tcPr>
            <w:tcW w:w="3405" w:type="dxa"/>
            <w:vAlign w:val="center"/>
          </w:tcPr>
          <w:p w:rsidR="00FC0241" w:rsidRDefault="00FC0241">
            <w:pPr>
              <w:pStyle w:val="030"/>
              <w:spacing w:line="360" w:lineRule="auto"/>
              <w:jc w:val="center"/>
              <w:rPr>
                <w:rFonts w:ascii="宋体" w:hAnsi="宋体"/>
                <w:bCs/>
                <w:color w:val="000000" w:themeColor="text1"/>
                <w:sz w:val="24"/>
                <w:szCs w:val="28"/>
              </w:rPr>
            </w:pPr>
          </w:p>
        </w:tc>
        <w:tc>
          <w:tcPr>
            <w:tcW w:w="2520" w:type="dxa"/>
            <w:vAlign w:val="center"/>
          </w:tcPr>
          <w:p w:rsidR="00FC0241" w:rsidRDefault="00FC0241">
            <w:pPr>
              <w:pStyle w:val="030"/>
              <w:spacing w:line="360" w:lineRule="auto"/>
              <w:jc w:val="center"/>
              <w:rPr>
                <w:rFonts w:ascii="宋体" w:hAnsi="宋体"/>
                <w:bCs/>
                <w:color w:val="000000" w:themeColor="text1"/>
                <w:sz w:val="24"/>
                <w:szCs w:val="28"/>
              </w:rPr>
            </w:pPr>
          </w:p>
        </w:tc>
        <w:tc>
          <w:tcPr>
            <w:tcW w:w="2160" w:type="dxa"/>
            <w:vAlign w:val="center"/>
          </w:tcPr>
          <w:p w:rsidR="00FC0241" w:rsidRDefault="00FC0241">
            <w:pPr>
              <w:pStyle w:val="030"/>
              <w:spacing w:line="360" w:lineRule="auto"/>
              <w:jc w:val="center"/>
              <w:rPr>
                <w:rFonts w:ascii="宋体" w:hAnsi="宋体"/>
                <w:bCs/>
                <w:color w:val="000000" w:themeColor="text1"/>
                <w:sz w:val="24"/>
                <w:szCs w:val="28"/>
              </w:rPr>
            </w:pPr>
          </w:p>
        </w:tc>
      </w:tr>
      <w:tr w:rsidR="00FC0241">
        <w:tc>
          <w:tcPr>
            <w:tcW w:w="843" w:type="dxa"/>
            <w:vAlign w:val="center"/>
          </w:tcPr>
          <w:p w:rsidR="00FC0241" w:rsidRDefault="00FC0241">
            <w:pPr>
              <w:pStyle w:val="030"/>
              <w:spacing w:line="360" w:lineRule="auto"/>
              <w:jc w:val="center"/>
              <w:rPr>
                <w:rFonts w:ascii="宋体" w:hAnsi="宋体"/>
                <w:bCs/>
                <w:color w:val="000000" w:themeColor="text1"/>
                <w:sz w:val="24"/>
                <w:szCs w:val="28"/>
              </w:rPr>
            </w:pPr>
          </w:p>
        </w:tc>
        <w:tc>
          <w:tcPr>
            <w:tcW w:w="3405" w:type="dxa"/>
            <w:vAlign w:val="center"/>
          </w:tcPr>
          <w:p w:rsidR="00FC0241" w:rsidRDefault="00FC0241">
            <w:pPr>
              <w:pStyle w:val="030"/>
              <w:spacing w:line="360" w:lineRule="auto"/>
              <w:jc w:val="center"/>
              <w:rPr>
                <w:rFonts w:ascii="宋体" w:hAnsi="宋体"/>
                <w:bCs/>
                <w:color w:val="000000" w:themeColor="text1"/>
                <w:sz w:val="24"/>
                <w:szCs w:val="28"/>
              </w:rPr>
            </w:pPr>
          </w:p>
        </w:tc>
        <w:tc>
          <w:tcPr>
            <w:tcW w:w="2520" w:type="dxa"/>
            <w:vAlign w:val="center"/>
          </w:tcPr>
          <w:p w:rsidR="00FC0241" w:rsidRDefault="00FC0241">
            <w:pPr>
              <w:pStyle w:val="030"/>
              <w:spacing w:line="360" w:lineRule="auto"/>
              <w:jc w:val="center"/>
              <w:rPr>
                <w:rFonts w:ascii="宋体" w:hAnsi="宋体"/>
                <w:bCs/>
                <w:color w:val="000000" w:themeColor="text1"/>
                <w:sz w:val="24"/>
                <w:szCs w:val="28"/>
              </w:rPr>
            </w:pPr>
          </w:p>
        </w:tc>
        <w:tc>
          <w:tcPr>
            <w:tcW w:w="2160" w:type="dxa"/>
            <w:vAlign w:val="center"/>
          </w:tcPr>
          <w:p w:rsidR="00FC0241" w:rsidRDefault="00FC0241">
            <w:pPr>
              <w:pStyle w:val="030"/>
              <w:spacing w:line="360" w:lineRule="auto"/>
              <w:jc w:val="center"/>
              <w:rPr>
                <w:rFonts w:ascii="宋体" w:hAnsi="宋体"/>
                <w:bCs/>
                <w:color w:val="000000" w:themeColor="text1"/>
                <w:sz w:val="24"/>
                <w:szCs w:val="28"/>
              </w:rPr>
            </w:pPr>
          </w:p>
        </w:tc>
      </w:tr>
    </w:tbl>
    <w:p w:rsidR="00FC0241" w:rsidRDefault="00FC0241">
      <w:pPr>
        <w:pStyle w:val="030"/>
        <w:spacing w:line="500" w:lineRule="exact"/>
        <w:rPr>
          <w:rFonts w:ascii="宋体" w:hAnsi="宋体"/>
          <w:bCs/>
          <w:color w:val="000000" w:themeColor="text1"/>
          <w:sz w:val="24"/>
          <w:szCs w:val="28"/>
        </w:rPr>
      </w:pPr>
    </w:p>
    <w:p w:rsidR="00FC0241" w:rsidRDefault="00FC0241">
      <w:pPr>
        <w:pStyle w:val="030"/>
        <w:spacing w:line="500" w:lineRule="exact"/>
        <w:rPr>
          <w:rFonts w:ascii="宋体" w:hAnsi="宋体"/>
          <w:bCs/>
          <w:color w:val="000000" w:themeColor="text1"/>
          <w:sz w:val="24"/>
          <w:szCs w:val="28"/>
        </w:rPr>
      </w:pPr>
    </w:p>
    <w:p w:rsidR="00FC0241" w:rsidRDefault="00FC0241">
      <w:pPr>
        <w:pStyle w:val="030"/>
        <w:spacing w:line="500" w:lineRule="exact"/>
        <w:rPr>
          <w:rFonts w:ascii="宋体" w:hAnsi="宋体"/>
          <w:bCs/>
          <w:color w:val="000000" w:themeColor="text1"/>
          <w:sz w:val="24"/>
          <w:szCs w:val="28"/>
        </w:rPr>
      </w:pPr>
    </w:p>
    <w:p w:rsidR="00FC0241" w:rsidRDefault="00FC0241">
      <w:pPr>
        <w:pStyle w:val="030"/>
        <w:spacing w:line="500" w:lineRule="exact"/>
        <w:rPr>
          <w:rFonts w:ascii="宋体" w:hAnsi="宋体"/>
          <w:bCs/>
          <w:color w:val="000000" w:themeColor="text1"/>
          <w:sz w:val="24"/>
          <w:szCs w:val="28"/>
        </w:rPr>
      </w:pPr>
    </w:p>
    <w:p w:rsidR="00FC0241" w:rsidRDefault="00FC0241">
      <w:pPr>
        <w:pStyle w:val="030"/>
        <w:spacing w:line="500" w:lineRule="exact"/>
        <w:rPr>
          <w:rFonts w:ascii="宋体" w:hAnsi="宋体"/>
          <w:bCs/>
          <w:color w:val="000000" w:themeColor="text1"/>
          <w:sz w:val="24"/>
          <w:szCs w:val="28"/>
        </w:rPr>
      </w:pPr>
    </w:p>
    <w:p w:rsidR="00FC0241" w:rsidRDefault="00FC0241">
      <w:pPr>
        <w:pStyle w:val="030"/>
        <w:spacing w:line="500" w:lineRule="exact"/>
        <w:rPr>
          <w:rFonts w:ascii="宋体" w:hAnsi="宋体"/>
          <w:bCs/>
          <w:color w:val="000000" w:themeColor="text1"/>
          <w:sz w:val="24"/>
          <w:szCs w:val="28"/>
        </w:rPr>
      </w:pPr>
    </w:p>
    <w:p w:rsidR="00FC0241" w:rsidRDefault="00FC0241">
      <w:pPr>
        <w:pStyle w:val="030"/>
        <w:spacing w:line="500" w:lineRule="exact"/>
        <w:rPr>
          <w:rFonts w:ascii="宋体" w:hAnsi="宋体"/>
          <w:bCs/>
          <w:color w:val="000000" w:themeColor="text1"/>
          <w:sz w:val="24"/>
          <w:szCs w:val="28"/>
        </w:rPr>
      </w:pPr>
    </w:p>
    <w:p w:rsidR="00FC0241" w:rsidRDefault="00FC0241">
      <w:pPr>
        <w:pStyle w:val="030"/>
        <w:spacing w:line="500" w:lineRule="exact"/>
        <w:rPr>
          <w:rFonts w:ascii="宋体" w:hAnsi="宋体"/>
          <w:bCs/>
          <w:color w:val="000000" w:themeColor="text1"/>
          <w:sz w:val="24"/>
          <w:szCs w:val="28"/>
        </w:rPr>
      </w:pPr>
    </w:p>
    <w:p w:rsidR="00FC0241" w:rsidRDefault="00FC0241">
      <w:pPr>
        <w:pStyle w:val="030"/>
        <w:spacing w:line="500" w:lineRule="exact"/>
        <w:rPr>
          <w:rFonts w:ascii="宋体" w:hAnsi="宋体"/>
          <w:bCs/>
          <w:color w:val="000000" w:themeColor="text1"/>
          <w:sz w:val="24"/>
          <w:szCs w:val="28"/>
        </w:rPr>
      </w:pPr>
    </w:p>
    <w:p w:rsidR="00FC0241" w:rsidRDefault="00FC0241">
      <w:pPr>
        <w:pStyle w:val="030"/>
        <w:spacing w:line="500" w:lineRule="exact"/>
        <w:rPr>
          <w:rFonts w:ascii="宋体" w:hAnsi="宋体"/>
          <w:bCs/>
          <w:color w:val="000000" w:themeColor="text1"/>
          <w:sz w:val="24"/>
          <w:szCs w:val="28"/>
        </w:rPr>
      </w:pPr>
    </w:p>
    <w:p w:rsidR="00FC0241" w:rsidRDefault="00FC0241">
      <w:pPr>
        <w:pStyle w:val="030"/>
        <w:spacing w:line="500" w:lineRule="exact"/>
        <w:rPr>
          <w:rFonts w:ascii="宋体" w:hAnsi="宋体"/>
          <w:bCs/>
          <w:color w:val="000000" w:themeColor="text1"/>
          <w:sz w:val="24"/>
          <w:szCs w:val="28"/>
        </w:rPr>
      </w:pPr>
    </w:p>
    <w:p w:rsidR="00FC0241" w:rsidRDefault="00FC0241">
      <w:pPr>
        <w:pStyle w:val="030"/>
        <w:spacing w:line="500" w:lineRule="exact"/>
        <w:rPr>
          <w:rFonts w:ascii="宋体" w:hAnsi="宋体"/>
          <w:bCs/>
          <w:color w:val="000000" w:themeColor="text1"/>
          <w:sz w:val="24"/>
          <w:szCs w:val="28"/>
        </w:rPr>
      </w:pPr>
    </w:p>
    <w:p w:rsidR="00FC0241" w:rsidRDefault="00FC0241">
      <w:pPr>
        <w:pStyle w:val="030"/>
        <w:spacing w:line="500" w:lineRule="exact"/>
        <w:rPr>
          <w:rFonts w:ascii="宋体" w:hAnsi="宋体"/>
          <w:bCs/>
          <w:color w:val="000000" w:themeColor="text1"/>
          <w:sz w:val="24"/>
          <w:szCs w:val="28"/>
        </w:rPr>
      </w:pPr>
    </w:p>
    <w:p w:rsidR="00FC0241" w:rsidRDefault="00FC0241">
      <w:pPr>
        <w:pStyle w:val="030"/>
        <w:spacing w:line="500" w:lineRule="exact"/>
        <w:rPr>
          <w:rFonts w:ascii="宋体" w:hAnsi="宋体"/>
          <w:bCs/>
          <w:color w:val="000000" w:themeColor="text1"/>
          <w:sz w:val="24"/>
          <w:szCs w:val="28"/>
        </w:rPr>
      </w:pPr>
    </w:p>
    <w:p w:rsidR="00FC0241" w:rsidRDefault="00FC0241">
      <w:pPr>
        <w:pStyle w:val="030"/>
        <w:spacing w:line="500" w:lineRule="exact"/>
        <w:rPr>
          <w:rFonts w:ascii="宋体" w:hAnsi="宋体"/>
          <w:bCs/>
          <w:color w:val="000000" w:themeColor="text1"/>
          <w:sz w:val="24"/>
          <w:szCs w:val="28"/>
        </w:rPr>
      </w:pPr>
    </w:p>
    <w:p w:rsidR="00FC0241" w:rsidRDefault="00FC0241">
      <w:pPr>
        <w:pStyle w:val="030"/>
        <w:spacing w:line="500" w:lineRule="exact"/>
        <w:rPr>
          <w:rFonts w:ascii="宋体" w:hAnsi="宋体"/>
          <w:bCs/>
          <w:color w:val="000000" w:themeColor="text1"/>
          <w:sz w:val="24"/>
          <w:szCs w:val="28"/>
        </w:rPr>
      </w:pPr>
    </w:p>
    <w:p w:rsidR="00FC0241" w:rsidRDefault="00FC0241">
      <w:pPr>
        <w:pStyle w:val="030"/>
        <w:spacing w:line="500" w:lineRule="exact"/>
        <w:rPr>
          <w:rFonts w:ascii="宋体" w:hAnsi="宋体"/>
          <w:bCs/>
          <w:color w:val="000000" w:themeColor="text1"/>
          <w:sz w:val="24"/>
          <w:szCs w:val="28"/>
        </w:rPr>
      </w:pPr>
    </w:p>
    <w:p w:rsidR="00FC0241" w:rsidRDefault="008B2754">
      <w:pPr>
        <w:pStyle w:val="030"/>
        <w:tabs>
          <w:tab w:val="left" w:pos="540"/>
        </w:tabs>
        <w:spacing w:line="440" w:lineRule="exact"/>
        <w:jc w:val="left"/>
        <w:rPr>
          <w:rFonts w:ascii="宋体" w:hAnsi="宋体"/>
          <w:color w:val="000000" w:themeColor="text1"/>
          <w:sz w:val="24"/>
          <w:szCs w:val="28"/>
        </w:rPr>
      </w:pPr>
      <w:r>
        <w:rPr>
          <w:rFonts w:ascii="宋体" w:hAnsi="宋体" w:hint="eastAsia"/>
          <w:color w:val="000000" w:themeColor="text1"/>
          <w:sz w:val="24"/>
          <w:szCs w:val="28"/>
        </w:rPr>
        <w:t xml:space="preserve">   投标人法定代表人（签章） ：</w:t>
      </w:r>
    </w:p>
    <w:p w:rsidR="00FC0241" w:rsidRDefault="008B2754">
      <w:pPr>
        <w:pStyle w:val="030"/>
        <w:tabs>
          <w:tab w:val="left" w:pos="540"/>
        </w:tabs>
        <w:spacing w:line="440" w:lineRule="exact"/>
        <w:jc w:val="left"/>
        <w:rPr>
          <w:rFonts w:ascii="宋体" w:hAnsi="宋体"/>
          <w:color w:val="000000" w:themeColor="text1"/>
          <w:sz w:val="24"/>
          <w:szCs w:val="28"/>
        </w:rPr>
      </w:pPr>
      <w:r>
        <w:rPr>
          <w:rFonts w:ascii="宋体" w:hAnsi="宋体" w:hint="eastAsia"/>
          <w:color w:val="000000" w:themeColor="text1"/>
          <w:sz w:val="24"/>
          <w:szCs w:val="28"/>
        </w:rPr>
        <w:t xml:space="preserve">   投标人名称（签章） ：</w:t>
      </w:r>
    </w:p>
    <w:p w:rsidR="00FC0241" w:rsidRDefault="008B2754">
      <w:pPr>
        <w:pStyle w:val="030"/>
        <w:tabs>
          <w:tab w:val="left" w:pos="540"/>
        </w:tabs>
        <w:spacing w:line="440" w:lineRule="exact"/>
        <w:jc w:val="left"/>
        <w:rPr>
          <w:rFonts w:ascii="宋体" w:hAnsi="宋体"/>
          <w:color w:val="000000" w:themeColor="text1"/>
          <w:sz w:val="24"/>
          <w:szCs w:val="28"/>
        </w:rPr>
      </w:pPr>
      <w:r>
        <w:rPr>
          <w:rFonts w:ascii="宋体" w:hAnsi="宋体" w:hint="eastAsia"/>
          <w:color w:val="000000" w:themeColor="text1"/>
          <w:sz w:val="24"/>
          <w:szCs w:val="28"/>
        </w:rPr>
        <w:t xml:space="preserve">    日期：   年  月    日 </w:t>
      </w:r>
    </w:p>
    <w:p w:rsidR="00FC0241" w:rsidRDefault="00FC0241">
      <w:pPr>
        <w:pStyle w:val="030"/>
        <w:spacing w:line="500" w:lineRule="exact"/>
        <w:rPr>
          <w:rFonts w:ascii="宋体" w:hAnsi="宋体"/>
          <w:bCs/>
          <w:color w:val="000000" w:themeColor="text1"/>
          <w:sz w:val="24"/>
          <w:szCs w:val="28"/>
        </w:rPr>
      </w:pPr>
    </w:p>
    <w:p w:rsidR="00FC0241" w:rsidRDefault="00FC0241">
      <w:pPr>
        <w:pStyle w:val="030"/>
        <w:spacing w:line="460" w:lineRule="exact"/>
        <w:ind w:left="731" w:hanging="731"/>
        <w:jc w:val="center"/>
        <w:rPr>
          <w:rFonts w:ascii="宋体" w:hAnsi="宋体"/>
          <w:b/>
          <w:color w:val="000000" w:themeColor="text1"/>
          <w:sz w:val="24"/>
          <w:szCs w:val="28"/>
        </w:rPr>
      </w:pPr>
    </w:p>
    <w:p w:rsidR="00FC0241" w:rsidRDefault="00FC0241">
      <w:pPr>
        <w:pStyle w:val="030"/>
        <w:spacing w:line="460" w:lineRule="exact"/>
        <w:ind w:left="731" w:hanging="731"/>
        <w:jc w:val="center"/>
        <w:rPr>
          <w:rFonts w:ascii="宋体" w:hAnsi="宋体"/>
          <w:b/>
          <w:color w:val="000000" w:themeColor="text1"/>
          <w:sz w:val="24"/>
          <w:szCs w:val="28"/>
        </w:rPr>
      </w:pPr>
    </w:p>
    <w:p w:rsidR="00FC0241" w:rsidRDefault="00FC0241">
      <w:pPr>
        <w:pStyle w:val="030"/>
        <w:spacing w:line="460" w:lineRule="exact"/>
        <w:ind w:left="731" w:hanging="731"/>
        <w:jc w:val="center"/>
        <w:rPr>
          <w:rFonts w:ascii="宋体" w:hAnsi="宋体"/>
          <w:b/>
          <w:color w:val="000000" w:themeColor="text1"/>
          <w:sz w:val="24"/>
          <w:szCs w:val="28"/>
        </w:rPr>
      </w:pPr>
    </w:p>
    <w:p w:rsidR="00FC0241" w:rsidRDefault="00FC0241">
      <w:pPr>
        <w:pStyle w:val="030"/>
        <w:spacing w:line="460" w:lineRule="exact"/>
        <w:ind w:left="731" w:hanging="731"/>
        <w:jc w:val="center"/>
        <w:rPr>
          <w:rFonts w:ascii="宋体" w:hAnsi="宋体"/>
          <w:b/>
          <w:color w:val="000000" w:themeColor="text1"/>
          <w:sz w:val="24"/>
          <w:szCs w:val="28"/>
        </w:rPr>
      </w:pPr>
    </w:p>
    <w:p w:rsidR="00FC0241" w:rsidRDefault="00FC0241">
      <w:pPr>
        <w:pStyle w:val="030"/>
        <w:adjustRightInd w:val="0"/>
        <w:snapToGrid w:val="0"/>
        <w:spacing w:line="400" w:lineRule="exact"/>
        <w:rPr>
          <w:rFonts w:ascii="宋体" w:hAnsi="宋体"/>
          <w:b/>
          <w:color w:val="000000" w:themeColor="text1"/>
          <w:sz w:val="28"/>
          <w:szCs w:val="32"/>
        </w:rPr>
      </w:pPr>
    </w:p>
    <w:p w:rsidR="00FC0241" w:rsidRDefault="008B2754">
      <w:pPr>
        <w:pStyle w:val="301"/>
        <w:jc w:val="center"/>
        <w:outlineLvl w:val="1"/>
        <w:rPr>
          <w:rFonts w:ascii="宋体" w:hAnsi="宋体" w:cs="宋体"/>
          <w:color w:val="000000" w:themeColor="text1"/>
          <w:sz w:val="28"/>
          <w:szCs w:val="28"/>
        </w:rPr>
      </w:pPr>
      <w:bookmarkStart w:id="486" w:name="_Toc29419"/>
      <w:bookmarkStart w:id="487" w:name="_Toc529781803"/>
      <w:bookmarkStart w:id="488" w:name="_Toc9020"/>
      <w:r>
        <w:rPr>
          <w:rFonts w:ascii="宋体" w:hAnsi="宋体" w:cs="宋体" w:hint="eastAsia"/>
          <w:color w:val="000000" w:themeColor="text1"/>
          <w:sz w:val="28"/>
          <w:szCs w:val="28"/>
        </w:rPr>
        <w:lastRenderedPageBreak/>
        <w:t>7、项目班子成员情况表</w:t>
      </w:r>
      <w:bookmarkEnd w:id="486"/>
      <w:bookmarkEnd w:id="487"/>
      <w:bookmarkEnd w:id="488"/>
    </w:p>
    <w:p w:rsidR="00FC0241" w:rsidRDefault="008B2754">
      <w:pPr>
        <w:pStyle w:val="24"/>
        <w:adjustRightInd w:val="0"/>
        <w:snapToGrid w:val="0"/>
        <w:spacing w:line="500" w:lineRule="exact"/>
        <w:rPr>
          <w:rFonts w:ascii="宋体" w:hAnsi="宋体"/>
          <w:color w:val="000000" w:themeColor="text1"/>
          <w:sz w:val="24"/>
          <w:u w:val="single"/>
        </w:rPr>
      </w:pPr>
      <w:r>
        <w:rPr>
          <w:rFonts w:ascii="宋体" w:hAnsi="宋体" w:hint="eastAsia"/>
          <w:color w:val="000000" w:themeColor="text1"/>
          <w:sz w:val="24"/>
        </w:rPr>
        <w:t>项目名称：</w:t>
      </w:r>
      <w:r>
        <w:rPr>
          <w:rFonts w:ascii="宋体" w:hAnsi="宋体" w:cs="宋体" w:hint="eastAsia"/>
          <w:color w:val="000000" w:themeColor="text1"/>
          <w:sz w:val="24"/>
          <w:u w:val="single"/>
        </w:rPr>
        <w:t>宜昌交运长江游轮有限公司、宜昌交运三峡游轮有限公司辅助岗位外包</w:t>
      </w:r>
    </w:p>
    <w:p w:rsidR="00FC0241" w:rsidRDefault="00FC0241">
      <w:pPr>
        <w:pStyle w:val="07"/>
        <w:ind w:firstLine="480"/>
        <w:rPr>
          <w:rFonts w:ascii="宋体" w:hAnsi="宋体"/>
          <w:color w:val="000000" w:themeColor="text1"/>
          <w:sz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134"/>
        <w:gridCol w:w="1134"/>
        <w:gridCol w:w="1985"/>
        <w:gridCol w:w="1275"/>
        <w:gridCol w:w="2268"/>
        <w:gridCol w:w="1560"/>
      </w:tblGrid>
      <w:tr w:rsidR="00FC0241">
        <w:tc>
          <w:tcPr>
            <w:tcW w:w="709" w:type="dxa"/>
            <w:tcBorders>
              <w:top w:val="single" w:sz="4" w:space="0" w:color="auto"/>
              <w:left w:val="single" w:sz="4" w:space="0" w:color="auto"/>
              <w:bottom w:val="single" w:sz="4" w:space="0" w:color="auto"/>
              <w:right w:val="single" w:sz="4" w:space="0" w:color="auto"/>
            </w:tcBorders>
            <w:shd w:val="pct10" w:color="auto" w:fill="auto"/>
            <w:vAlign w:val="center"/>
          </w:tcPr>
          <w:p w:rsidR="00FC0241" w:rsidRDefault="008B2754">
            <w:pPr>
              <w:pStyle w:val="24"/>
              <w:rPr>
                <w:rFonts w:ascii="宋体" w:hAnsi="宋体"/>
                <w:color w:val="000000" w:themeColor="text1"/>
                <w:sz w:val="24"/>
              </w:rPr>
            </w:pPr>
            <w:r>
              <w:rPr>
                <w:rFonts w:ascii="宋体" w:hAnsi="宋体" w:hint="eastAsia"/>
                <w:color w:val="000000" w:themeColor="text1"/>
                <w:sz w:val="24"/>
              </w:rPr>
              <w:t>序号</w:t>
            </w:r>
          </w:p>
        </w:tc>
        <w:tc>
          <w:tcPr>
            <w:tcW w:w="1134" w:type="dxa"/>
            <w:tcBorders>
              <w:top w:val="single" w:sz="4" w:space="0" w:color="auto"/>
              <w:left w:val="single" w:sz="4" w:space="0" w:color="auto"/>
              <w:bottom w:val="single" w:sz="4" w:space="0" w:color="auto"/>
              <w:right w:val="single" w:sz="4" w:space="0" w:color="auto"/>
            </w:tcBorders>
            <w:shd w:val="pct10" w:color="auto" w:fill="auto"/>
            <w:vAlign w:val="center"/>
          </w:tcPr>
          <w:p w:rsidR="00FC0241" w:rsidRDefault="008B2754">
            <w:pPr>
              <w:pStyle w:val="24"/>
              <w:rPr>
                <w:rFonts w:ascii="宋体" w:hAnsi="宋体"/>
                <w:color w:val="000000" w:themeColor="text1"/>
                <w:sz w:val="24"/>
              </w:rPr>
            </w:pPr>
            <w:r>
              <w:rPr>
                <w:rFonts w:ascii="宋体" w:hAnsi="宋体" w:hint="eastAsia"/>
                <w:color w:val="000000" w:themeColor="text1"/>
                <w:sz w:val="24"/>
              </w:rPr>
              <w:t>姓名</w:t>
            </w:r>
          </w:p>
        </w:tc>
        <w:tc>
          <w:tcPr>
            <w:tcW w:w="1134" w:type="dxa"/>
            <w:tcBorders>
              <w:top w:val="single" w:sz="4" w:space="0" w:color="auto"/>
              <w:left w:val="single" w:sz="4" w:space="0" w:color="auto"/>
              <w:bottom w:val="single" w:sz="4" w:space="0" w:color="auto"/>
              <w:right w:val="single" w:sz="4" w:space="0" w:color="auto"/>
            </w:tcBorders>
            <w:shd w:val="pct10" w:color="auto" w:fill="auto"/>
            <w:vAlign w:val="center"/>
          </w:tcPr>
          <w:p w:rsidR="00FC0241" w:rsidRDefault="008B2754">
            <w:pPr>
              <w:pStyle w:val="24"/>
              <w:rPr>
                <w:rFonts w:ascii="宋体" w:hAnsi="宋体"/>
                <w:color w:val="000000" w:themeColor="text1"/>
                <w:sz w:val="24"/>
              </w:rPr>
            </w:pPr>
            <w:r>
              <w:rPr>
                <w:rFonts w:ascii="宋体" w:hAnsi="宋体" w:hint="eastAsia"/>
                <w:color w:val="000000" w:themeColor="text1"/>
                <w:sz w:val="24"/>
              </w:rPr>
              <w:t>身份证号</w:t>
            </w:r>
          </w:p>
        </w:tc>
        <w:tc>
          <w:tcPr>
            <w:tcW w:w="1985" w:type="dxa"/>
            <w:tcBorders>
              <w:top w:val="single" w:sz="4" w:space="0" w:color="auto"/>
              <w:left w:val="single" w:sz="4" w:space="0" w:color="auto"/>
              <w:bottom w:val="single" w:sz="4" w:space="0" w:color="auto"/>
              <w:right w:val="single" w:sz="4" w:space="0" w:color="auto"/>
            </w:tcBorders>
            <w:shd w:val="pct10" w:color="auto" w:fill="auto"/>
            <w:vAlign w:val="center"/>
          </w:tcPr>
          <w:p w:rsidR="00FC0241" w:rsidRDefault="008B2754">
            <w:pPr>
              <w:pStyle w:val="24"/>
              <w:rPr>
                <w:rFonts w:ascii="宋体" w:hAnsi="宋体"/>
                <w:color w:val="000000" w:themeColor="text1"/>
                <w:sz w:val="24"/>
              </w:rPr>
            </w:pPr>
            <w:r>
              <w:rPr>
                <w:rFonts w:ascii="宋体" w:hAnsi="宋体" w:hint="eastAsia"/>
                <w:color w:val="000000" w:themeColor="text1"/>
                <w:sz w:val="24"/>
              </w:rPr>
              <w:t>地址</w:t>
            </w:r>
          </w:p>
        </w:tc>
        <w:tc>
          <w:tcPr>
            <w:tcW w:w="1275" w:type="dxa"/>
            <w:tcBorders>
              <w:top w:val="single" w:sz="4" w:space="0" w:color="auto"/>
              <w:left w:val="single" w:sz="4" w:space="0" w:color="auto"/>
              <w:bottom w:val="single" w:sz="4" w:space="0" w:color="auto"/>
              <w:right w:val="single" w:sz="4" w:space="0" w:color="auto"/>
            </w:tcBorders>
            <w:shd w:val="pct10" w:color="auto" w:fill="auto"/>
            <w:vAlign w:val="center"/>
          </w:tcPr>
          <w:p w:rsidR="00FC0241" w:rsidRDefault="008B2754">
            <w:pPr>
              <w:pStyle w:val="24"/>
              <w:rPr>
                <w:rFonts w:ascii="宋体" w:hAnsi="宋体"/>
                <w:color w:val="000000" w:themeColor="text1"/>
                <w:sz w:val="24"/>
              </w:rPr>
            </w:pPr>
            <w:r>
              <w:rPr>
                <w:rFonts w:ascii="宋体" w:hAnsi="宋体" w:hint="eastAsia"/>
                <w:color w:val="000000" w:themeColor="text1"/>
                <w:sz w:val="24"/>
              </w:rPr>
              <w:t>任职</w:t>
            </w:r>
          </w:p>
          <w:p w:rsidR="00FC0241" w:rsidRDefault="008B2754">
            <w:pPr>
              <w:pStyle w:val="24"/>
              <w:rPr>
                <w:rFonts w:ascii="宋体" w:hAnsi="宋体"/>
                <w:color w:val="000000" w:themeColor="text1"/>
                <w:sz w:val="24"/>
              </w:rPr>
            </w:pPr>
            <w:r>
              <w:rPr>
                <w:rFonts w:ascii="宋体" w:hAnsi="宋体" w:hint="eastAsia"/>
                <w:color w:val="000000" w:themeColor="text1"/>
                <w:sz w:val="24"/>
              </w:rPr>
              <w:t>时间</w:t>
            </w:r>
          </w:p>
        </w:tc>
        <w:tc>
          <w:tcPr>
            <w:tcW w:w="2268" w:type="dxa"/>
            <w:tcBorders>
              <w:top w:val="single" w:sz="4" w:space="0" w:color="auto"/>
              <w:left w:val="single" w:sz="4" w:space="0" w:color="auto"/>
              <w:right w:val="single" w:sz="4" w:space="0" w:color="auto"/>
            </w:tcBorders>
            <w:shd w:val="pct10" w:color="auto" w:fill="auto"/>
            <w:vAlign w:val="center"/>
          </w:tcPr>
          <w:p w:rsidR="00FC0241" w:rsidRDefault="008B2754">
            <w:pPr>
              <w:pStyle w:val="24"/>
              <w:rPr>
                <w:rFonts w:ascii="宋体" w:hAnsi="宋体"/>
                <w:color w:val="000000" w:themeColor="text1"/>
                <w:sz w:val="24"/>
              </w:rPr>
            </w:pPr>
            <w:r>
              <w:rPr>
                <w:rFonts w:ascii="宋体" w:hAnsi="宋体" w:hint="eastAsia"/>
                <w:color w:val="000000" w:themeColor="text1"/>
                <w:sz w:val="24"/>
              </w:rPr>
              <w:t>在本项目中承担的服务</w:t>
            </w:r>
          </w:p>
        </w:tc>
        <w:tc>
          <w:tcPr>
            <w:tcW w:w="1560" w:type="dxa"/>
            <w:tcBorders>
              <w:top w:val="single" w:sz="4" w:space="0" w:color="auto"/>
              <w:left w:val="single" w:sz="4" w:space="0" w:color="auto"/>
              <w:right w:val="single" w:sz="4" w:space="0" w:color="auto"/>
            </w:tcBorders>
            <w:shd w:val="pct10" w:color="auto" w:fill="auto"/>
            <w:vAlign w:val="center"/>
          </w:tcPr>
          <w:p w:rsidR="00FC0241" w:rsidRDefault="008B2754">
            <w:pPr>
              <w:pStyle w:val="24"/>
              <w:rPr>
                <w:rFonts w:ascii="宋体" w:hAnsi="宋体"/>
                <w:color w:val="000000" w:themeColor="text1"/>
                <w:sz w:val="24"/>
              </w:rPr>
            </w:pPr>
            <w:r>
              <w:rPr>
                <w:rFonts w:ascii="宋体" w:hAnsi="宋体" w:hint="eastAsia"/>
                <w:color w:val="000000" w:themeColor="text1"/>
                <w:sz w:val="24"/>
              </w:rPr>
              <w:t>备注</w:t>
            </w:r>
          </w:p>
        </w:tc>
      </w:tr>
      <w:tr w:rsidR="00FC0241">
        <w:trPr>
          <w:trHeight w:val="501"/>
        </w:trPr>
        <w:tc>
          <w:tcPr>
            <w:tcW w:w="709" w:type="dxa"/>
            <w:tcBorders>
              <w:top w:val="single" w:sz="4" w:space="0" w:color="auto"/>
              <w:left w:val="single" w:sz="4" w:space="0" w:color="auto"/>
              <w:bottom w:val="single" w:sz="4" w:space="0" w:color="auto"/>
              <w:right w:val="single" w:sz="4" w:space="0" w:color="auto"/>
            </w:tcBorders>
            <w:vAlign w:val="center"/>
          </w:tcPr>
          <w:p w:rsidR="00FC0241" w:rsidRDefault="00FC0241">
            <w:pPr>
              <w:pStyle w:val="24"/>
              <w:jc w:val="center"/>
              <w:rPr>
                <w:rFonts w:ascii="宋体" w:hAnsi="宋体"/>
                <w:color w:val="000000" w:themeColor="text1"/>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FC0241" w:rsidRDefault="00FC0241">
            <w:pPr>
              <w:pStyle w:val="24"/>
              <w:rPr>
                <w:rFonts w:ascii="宋体" w:hAnsi="宋体"/>
                <w:color w:val="000000" w:themeColor="text1"/>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FC0241" w:rsidRDefault="00FC0241">
            <w:pPr>
              <w:pStyle w:val="24"/>
              <w:rPr>
                <w:rFonts w:ascii="宋体" w:hAnsi="宋体"/>
                <w:color w:val="000000" w:themeColor="text1"/>
                <w:sz w:val="24"/>
              </w:rPr>
            </w:pPr>
          </w:p>
        </w:tc>
        <w:tc>
          <w:tcPr>
            <w:tcW w:w="1985" w:type="dxa"/>
            <w:tcBorders>
              <w:top w:val="single" w:sz="4" w:space="0" w:color="auto"/>
              <w:left w:val="single" w:sz="4" w:space="0" w:color="auto"/>
              <w:bottom w:val="single" w:sz="4" w:space="0" w:color="auto"/>
              <w:right w:val="single" w:sz="4" w:space="0" w:color="auto"/>
            </w:tcBorders>
          </w:tcPr>
          <w:p w:rsidR="00FC0241" w:rsidRDefault="00FC0241">
            <w:pPr>
              <w:pStyle w:val="24"/>
              <w:rPr>
                <w:rFonts w:ascii="宋体" w:hAnsi="宋体"/>
                <w:color w:val="000000" w:themeColor="text1"/>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FC0241" w:rsidRDefault="00FC0241">
            <w:pPr>
              <w:pStyle w:val="24"/>
              <w:rPr>
                <w:rFonts w:ascii="宋体" w:hAnsi="宋体"/>
                <w:color w:val="000000" w:themeColor="text1"/>
                <w:sz w:val="24"/>
              </w:rPr>
            </w:pPr>
          </w:p>
        </w:tc>
        <w:tc>
          <w:tcPr>
            <w:tcW w:w="2268" w:type="dxa"/>
            <w:tcBorders>
              <w:left w:val="single" w:sz="4" w:space="0" w:color="auto"/>
              <w:right w:val="single" w:sz="4" w:space="0" w:color="auto"/>
            </w:tcBorders>
          </w:tcPr>
          <w:p w:rsidR="00FC0241" w:rsidRDefault="00FC0241">
            <w:pPr>
              <w:pStyle w:val="24"/>
              <w:rPr>
                <w:rFonts w:ascii="宋体" w:hAnsi="宋体"/>
                <w:color w:val="000000" w:themeColor="text1"/>
                <w:sz w:val="24"/>
              </w:rPr>
            </w:pPr>
          </w:p>
        </w:tc>
        <w:tc>
          <w:tcPr>
            <w:tcW w:w="1560" w:type="dxa"/>
            <w:tcBorders>
              <w:left w:val="single" w:sz="4" w:space="0" w:color="auto"/>
              <w:right w:val="single" w:sz="4" w:space="0" w:color="auto"/>
            </w:tcBorders>
          </w:tcPr>
          <w:p w:rsidR="00FC0241" w:rsidRDefault="00FC0241">
            <w:pPr>
              <w:pStyle w:val="24"/>
              <w:rPr>
                <w:rFonts w:ascii="宋体" w:hAnsi="宋体"/>
                <w:color w:val="000000" w:themeColor="text1"/>
                <w:sz w:val="24"/>
              </w:rPr>
            </w:pPr>
          </w:p>
        </w:tc>
      </w:tr>
      <w:tr w:rsidR="00FC0241">
        <w:trPr>
          <w:trHeight w:val="565"/>
        </w:trPr>
        <w:tc>
          <w:tcPr>
            <w:tcW w:w="709" w:type="dxa"/>
            <w:tcBorders>
              <w:top w:val="single" w:sz="4" w:space="0" w:color="auto"/>
              <w:left w:val="single" w:sz="4" w:space="0" w:color="auto"/>
              <w:bottom w:val="single" w:sz="4" w:space="0" w:color="auto"/>
              <w:right w:val="single" w:sz="4" w:space="0" w:color="auto"/>
            </w:tcBorders>
            <w:vAlign w:val="center"/>
          </w:tcPr>
          <w:p w:rsidR="00FC0241" w:rsidRDefault="00FC0241">
            <w:pPr>
              <w:pStyle w:val="24"/>
              <w:jc w:val="center"/>
              <w:rPr>
                <w:rFonts w:ascii="宋体" w:hAnsi="宋体"/>
                <w:color w:val="000000" w:themeColor="text1"/>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FC0241" w:rsidRDefault="00FC0241">
            <w:pPr>
              <w:pStyle w:val="24"/>
              <w:rPr>
                <w:rFonts w:ascii="宋体" w:hAnsi="宋体"/>
                <w:color w:val="000000" w:themeColor="text1"/>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FC0241" w:rsidRDefault="00FC0241">
            <w:pPr>
              <w:pStyle w:val="24"/>
              <w:rPr>
                <w:rFonts w:ascii="宋体" w:hAnsi="宋体"/>
                <w:color w:val="000000" w:themeColor="text1"/>
                <w:sz w:val="24"/>
              </w:rPr>
            </w:pPr>
          </w:p>
        </w:tc>
        <w:tc>
          <w:tcPr>
            <w:tcW w:w="1985" w:type="dxa"/>
            <w:tcBorders>
              <w:top w:val="single" w:sz="4" w:space="0" w:color="auto"/>
              <w:left w:val="single" w:sz="4" w:space="0" w:color="auto"/>
              <w:bottom w:val="single" w:sz="4" w:space="0" w:color="auto"/>
              <w:right w:val="single" w:sz="4" w:space="0" w:color="auto"/>
            </w:tcBorders>
          </w:tcPr>
          <w:p w:rsidR="00FC0241" w:rsidRDefault="00FC0241">
            <w:pPr>
              <w:pStyle w:val="24"/>
              <w:rPr>
                <w:rFonts w:ascii="宋体" w:hAnsi="宋体"/>
                <w:color w:val="000000" w:themeColor="text1"/>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FC0241" w:rsidRDefault="00FC0241">
            <w:pPr>
              <w:pStyle w:val="24"/>
              <w:rPr>
                <w:rFonts w:ascii="宋体" w:hAnsi="宋体"/>
                <w:color w:val="000000" w:themeColor="text1"/>
                <w:sz w:val="24"/>
              </w:rPr>
            </w:pPr>
          </w:p>
        </w:tc>
        <w:tc>
          <w:tcPr>
            <w:tcW w:w="2268" w:type="dxa"/>
            <w:tcBorders>
              <w:left w:val="single" w:sz="4" w:space="0" w:color="auto"/>
              <w:right w:val="single" w:sz="4" w:space="0" w:color="auto"/>
            </w:tcBorders>
          </w:tcPr>
          <w:p w:rsidR="00FC0241" w:rsidRDefault="00FC0241">
            <w:pPr>
              <w:pStyle w:val="24"/>
              <w:rPr>
                <w:rFonts w:ascii="宋体" w:hAnsi="宋体"/>
                <w:color w:val="000000" w:themeColor="text1"/>
                <w:sz w:val="24"/>
              </w:rPr>
            </w:pPr>
          </w:p>
        </w:tc>
        <w:tc>
          <w:tcPr>
            <w:tcW w:w="1560" w:type="dxa"/>
            <w:tcBorders>
              <w:left w:val="single" w:sz="4" w:space="0" w:color="auto"/>
              <w:right w:val="single" w:sz="4" w:space="0" w:color="auto"/>
            </w:tcBorders>
          </w:tcPr>
          <w:p w:rsidR="00FC0241" w:rsidRDefault="00FC0241">
            <w:pPr>
              <w:pStyle w:val="24"/>
              <w:rPr>
                <w:rFonts w:ascii="宋体" w:hAnsi="宋体"/>
                <w:color w:val="000000" w:themeColor="text1"/>
                <w:sz w:val="24"/>
              </w:rPr>
            </w:pPr>
          </w:p>
        </w:tc>
      </w:tr>
      <w:tr w:rsidR="00FC0241">
        <w:trPr>
          <w:trHeight w:val="565"/>
        </w:trPr>
        <w:tc>
          <w:tcPr>
            <w:tcW w:w="709" w:type="dxa"/>
            <w:tcBorders>
              <w:top w:val="single" w:sz="4" w:space="0" w:color="auto"/>
              <w:left w:val="single" w:sz="4" w:space="0" w:color="auto"/>
              <w:bottom w:val="single" w:sz="4" w:space="0" w:color="auto"/>
              <w:right w:val="single" w:sz="4" w:space="0" w:color="auto"/>
            </w:tcBorders>
            <w:vAlign w:val="center"/>
          </w:tcPr>
          <w:p w:rsidR="00FC0241" w:rsidRDefault="00FC0241">
            <w:pPr>
              <w:pStyle w:val="24"/>
              <w:jc w:val="center"/>
              <w:rPr>
                <w:rFonts w:ascii="宋体" w:hAnsi="宋体"/>
                <w:color w:val="000000" w:themeColor="text1"/>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FC0241" w:rsidRDefault="00FC0241">
            <w:pPr>
              <w:pStyle w:val="24"/>
              <w:rPr>
                <w:rFonts w:ascii="宋体" w:hAnsi="宋体"/>
                <w:color w:val="000000" w:themeColor="text1"/>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FC0241" w:rsidRDefault="00FC0241">
            <w:pPr>
              <w:pStyle w:val="24"/>
              <w:rPr>
                <w:rFonts w:ascii="宋体" w:hAnsi="宋体"/>
                <w:color w:val="000000" w:themeColor="text1"/>
                <w:sz w:val="24"/>
              </w:rPr>
            </w:pPr>
          </w:p>
        </w:tc>
        <w:tc>
          <w:tcPr>
            <w:tcW w:w="1985" w:type="dxa"/>
            <w:tcBorders>
              <w:top w:val="single" w:sz="4" w:space="0" w:color="auto"/>
              <w:left w:val="single" w:sz="4" w:space="0" w:color="auto"/>
              <w:bottom w:val="single" w:sz="4" w:space="0" w:color="auto"/>
              <w:right w:val="single" w:sz="4" w:space="0" w:color="auto"/>
            </w:tcBorders>
          </w:tcPr>
          <w:p w:rsidR="00FC0241" w:rsidRDefault="00FC0241">
            <w:pPr>
              <w:pStyle w:val="24"/>
              <w:rPr>
                <w:rFonts w:ascii="宋体" w:hAnsi="宋体"/>
                <w:color w:val="000000" w:themeColor="text1"/>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FC0241" w:rsidRDefault="00FC0241">
            <w:pPr>
              <w:pStyle w:val="24"/>
              <w:rPr>
                <w:rFonts w:ascii="宋体" w:hAnsi="宋体"/>
                <w:color w:val="000000" w:themeColor="text1"/>
                <w:sz w:val="24"/>
              </w:rPr>
            </w:pPr>
          </w:p>
        </w:tc>
        <w:tc>
          <w:tcPr>
            <w:tcW w:w="2268" w:type="dxa"/>
            <w:tcBorders>
              <w:left w:val="single" w:sz="4" w:space="0" w:color="auto"/>
              <w:right w:val="single" w:sz="4" w:space="0" w:color="auto"/>
            </w:tcBorders>
          </w:tcPr>
          <w:p w:rsidR="00FC0241" w:rsidRDefault="00FC0241">
            <w:pPr>
              <w:pStyle w:val="24"/>
              <w:rPr>
                <w:rFonts w:ascii="宋体" w:hAnsi="宋体"/>
                <w:color w:val="000000" w:themeColor="text1"/>
                <w:sz w:val="24"/>
              </w:rPr>
            </w:pPr>
          </w:p>
        </w:tc>
        <w:tc>
          <w:tcPr>
            <w:tcW w:w="1560" w:type="dxa"/>
            <w:tcBorders>
              <w:left w:val="single" w:sz="4" w:space="0" w:color="auto"/>
              <w:right w:val="single" w:sz="4" w:space="0" w:color="auto"/>
            </w:tcBorders>
          </w:tcPr>
          <w:p w:rsidR="00FC0241" w:rsidRDefault="00FC0241">
            <w:pPr>
              <w:pStyle w:val="24"/>
              <w:rPr>
                <w:rFonts w:ascii="宋体" w:hAnsi="宋体"/>
                <w:color w:val="000000" w:themeColor="text1"/>
                <w:sz w:val="24"/>
              </w:rPr>
            </w:pPr>
          </w:p>
        </w:tc>
      </w:tr>
      <w:tr w:rsidR="00FC0241">
        <w:trPr>
          <w:trHeight w:val="565"/>
        </w:trPr>
        <w:tc>
          <w:tcPr>
            <w:tcW w:w="709" w:type="dxa"/>
            <w:tcBorders>
              <w:top w:val="single" w:sz="4" w:space="0" w:color="auto"/>
              <w:left w:val="single" w:sz="4" w:space="0" w:color="auto"/>
              <w:bottom w:val="single" w:sz="4" w:space="0" w:color="auto"/>
              <w:right w:val="single" w:sz="4" w:space="0" w:color="auto"/>
            </w:tcBorders>
            <w:vAlign w:val="center"/>
          </w:tcPr>
          <w:p w:rsidR="00FC0241" w:rsidRDefault="00FC0241">
            <w:pPr>
              <w:pStyle w:val="24"/>
              <w:jc w:val="center"/>
              <w:rPr>
                <w:rFonts w:ascii="宋体" w:hAnsi="宋体"/>
                <w:color w:val="000000" w:themeColor="text1"/>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FC0241" w:rsidRDefault="00FC0241">
            <w:pPr>
              <w:pStyle w:val="24"/>
              <w:rPr>
                <w:rFonts w:ascii="宋体" w:hAnsi="宋体"/>
                <w:color w:val="000000" w:themeColor="text1"/>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FC0241" w:rsidRDefault="00FC0241">
            <w:pPr>
              <w:pStyle w:val="24"/>
              <w:rPr>
                <w:rFonts w:ascii="宋体" w:hAnsi="宋体"/>
                <w:color w:val="000000" w:themeColor="text1"/>
                <w:sz w:val="24"/>
              </w:rPr>
            </w:pPr>
          </w:p>
        </w:tc>
        <w:tc>
          <w:tcPr>
            <w:tcW w:w="1985" w:type="dxa"/>
            <w:tcBorders>
              <w:top w:val="single" w:sz="4" w:space="0" w:color="auto"/>
              <w:left w:val="single" w:sz="4" w:space="0" w:color="auto"/>
              <w:bottom w:val="single" w:sz="4" w:space="0" w:color="auto"/>
              <w:right w:val="single" w:sz="4" w:space="0" w:color="auto"/>
            </w:tcBorders>
          </w:tcPr>
          <w:p w:rsidR="00FC0241" w:rsidRDefault="00FC0241">
            <w:pPr>
              <w:pStyle w:val="24"/>
              <w:rPr>
                <w:rFonts w:ascii="宋体" w:hAnsi="宋体"/>
                <w:color w:val="000000" w:themeColor="text1"/>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FC0241" w:rsidRDefault="00FC0241">
            <w:pPr>
              <w:pStyle w:val="24"/>
              <w:rPr>
                <w:rFonts w:ascii="宋体" w:hAnsi="宋体"/>
                <w:color w:val="000000" w:themeColor="text1"/>
                <w:sz w:val="24"/>
              </w:rPr>
            </w:pPr>
          </w:p>
        </w:tc>
        <w:tc>
          <w:tcPr>
            <w:tcW w:w="2268" w:type="dxa"/>
            <w:tcBorders>
              <w:left w:val="single" w:sz="4" w:space="0" w:color="auto"/>
              <w:right w:val="single" w:sz="4" w:space="0" w:color="auto"/>
            </w:tcBorders>
          </w:tcPr>
          <w:p w:rsidR="00FC0241" w:rsidRDefault="00FC0241">
            <w:pPr>
              <w:pStyle w:val="24"/>
              <w:rPr>
                <w:rFonts w:ascii="宋体" w:hAnsi="宋体"/>
                <w:color w:val="000000" w:themeColor="text1"/>
                <w:sz w:val="24"/>
              </w:rPr>
            </w:pPr>
          </w:p>
        </w:tc>
        <w:tc>
          <w:tcPr>
            <w:tcW w:w="1560" w:type="dxa"/>
            <w:tcBorders>
              <w:left w:val="single" w:sz="4" w:space="0" w:color="auto"/>
              <w:right w:val="single" w:sz="4" w:space="0" w:color="auto"/>
            </w:tcBorders>
          </w:tcPr>
          <w:p w:rsidR="00FC0241" w:rsidRDefault="00FC0241">
            <w:pPr>
              <w:pStyle w:val="24"/>
              <w:rPr>
                <w:rFonts w:ascii="宋体" w:hAnsi="宋体"/>
                <w:color w:val="000000" w:themeColor="text1"/>
                <w:sz w:val="24"/>
              </w:rPr>
            </w:pPr>
          </w:p>
        </w:tc>
      </w:tr>
      <w:tr w:rsidR="00FC0241">
        <w:trPr>
          <w:trHeight w:val="565"/>
        </w:trPr>
        <w:tc>
          <w:tcPr>
            <w:tcW w:w="709" w:type="dxa"/>
            <w:tcBorders>
              <w:top w:val="single" w:sz="4" w:space="0" w:color="auto"/>
              <w:left w:val="single" w:sz="4" w:space="0" w:color="auto"/>
              <w:bottom w:val="single" w:sz="4" w:space="0" w:color="auto"/>
              <w:right w:val="single" w:sz="4" w:space="0" w:color="auto"/>
            </w:tcBorders>
            <w:vAlign w:val="center"/>
          </w:tcPr>
          <w:p w:rsidR="00FC0241" w:rsidRDefault="00FC0241">
            <w:pPr>
              <w:pStyle w:val="24"/>
              <w:jc w:val="center"/>
              <w:rPr>
                <w:rFonts w:ascii="宋体" w:hAnsi="宋体"/>
                <w:color w:val="000000" w:themeColor="text1"/>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FC0241" w:rsidRDefault="00FC0241">
            <w:pPr>
              <w:pStyle w:val="24"/>
              <w:rPr>
                <w:rFonts w:ascii="宋体" w:hAnsi="宋体"/>
                <w:color w:val="000000" w:themeColor="text1"/>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FC0241" w:rsidRDefault="00FC0241">
            <w:pPr>
              <w:pStyle w:val="24"/>
              <w:rPr>
                <w:rFonts w:ascii="宋体" w:hAnsi="宋体"/>
                <w:color w:val="000000" w:themeColor="text1"/>
                <w:sz w:val="24"/>
              </w:rPr>
            </w:pPr>
          </w:p>
        </w:tc>
        <w:tc>
          <w:tcPr>
            <w:tcW w:w="1985" w:type="dxa"/>
            <w:tcBorders>
              <w:top w:val="single" w:sz="4" w:space="0" w:color="auto"/>
              <w:left w:val="single" w:sz="4" w:space="0" w:color="auto"/>
              <w:bottom w:val="single" w:sz="4" w:space="0" w:color="auto"/>
              <w:right w:val="single" w:sz="4" w:space="0" w:color="auto"/>
            </w:tcBorders>
          </w:tcPr>
          <w:p w:rsidR="00FC0241" w:rsidRDefault="00FC0241">
            <w:pPr>
              <w:pStyle w:val="24"/>
              <w:rPr>
                <w:rFonts w:ascii="宋体" w:hAnsi="宋体"/>
                <w:color w:val="000000" w:themeColor="text1"/>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FC0241" w:rsidRDefault="00FC0241">
            <w:pPr>
              <w:pStyle w:val="24"/>
              <w:rPr>
                <w:rFonts w:ascii="宋体" w:hAnsi="宋体"/>
                <w:color w:val="000000" w:themeColor="text1"/>
                <w:sz w:val="24"/>
              </w:rPr>
            </w:pPr>
          </w:p>
        </w:tc>
        <w:tc>
          <w:tcPr>
            <w:tcW w:w="2268" w:type="dxa"/>
            <w:tcBorders>
              <w:left w:val="single" w:sz="4" w:space="0" w:color="auto"/>
              <w:right w:val="single" w:sz="4" w:space="0" w:color="auto"/>
            </w:tcBorders>
          </w:tcPr>
          <w:p w:rsidR="00FC0241" w:rsidRDefault="00FC0241">
            <w:pPr>
              <w:pStyle w:val="24"/>
              <w:rPr>
                <w:rFonts w:ascii="宋体" w:hAnsi="宋体"/>
                <w:color w:val="000000" w:themeColor="text1"/>
                <w:sz w:val="24"/>
              </w:rPr>
            </w:pPr>
          </w:p>
        </w:tc>
        <w:tc>
          <w:tcPr>
            <w:tcW w:w="1560" w:type="dxa"/>
            <w:tcBorders>
              <w:left w:val="single" w:sz="4" w:space="0" w:color="auto"/>
              <w:right w:val="single" w:sz="4" w:space="0" w:color="auto"/>
            </w:tcBorders>
          </w:tcPr>
          <w:p w:rsidR="00FC0241" w:rsidRDefault="00FC0241">
            <w:pPr>
              <w:pStyle w:val="24"/>
              <w:rPr>
                <w:rFonts w:ascii="宋体" w:hAnsi="宋体"/>
                <w:color w:val="000000" w:themeColor="text1"/>
                <w:sz w:val="24"/>
              </w:rPr>
            </w:pPr>
          </w:p>
        </w:tc>
      </w:tr>
      <w:tr w:rsidR="00FC0241">
        <w:trPr>
          <w:trHeight w:val="558"/>
        </w:trPr>
        <w:tc>
          <w:tcPr>
            <w:tcW w:w="709" w:type="dxa"/>
            <w:tcBorders>
              <w:top w:val="single" w:sz="4" w:space="0" w:color="auto"/>
              <w:left w:val="single" w:sz="4" w:space="0" w:color="auto"/>
              <w:bottom w:val="single" w:sz="4" w:space="0" w:color="auto"/>
              <w:right w:val="single" w:sz="4" w:space="0" w:color="auto"/>
            </w:tcBorders>
            <w:vAlign w:val="center"/>
          </w:tcPr>
          <w:p w:rsidR="00FC0241" w:rsidRDefault="00FC0241">
            <w:pPr>
              <w:pStyle w:val="24"/>
              <w:jc w:val="center"/>
              <w:rPr>
                <w:rFonts w:ascii="宋体" w:hAnsi="宋体"/>
                <w:color w:val="000000" w:themeColor="text1"/>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FC0241" w:rsidRDefault="00FC0241">
            <w:pPr>
              <w:pStyle w:val="24"/>
              <w:rPr>
                <w:rFonts w:ascii="宋体" w:hAnsi="宋体"/>
                <w:color w:val="000000" w:themeColor="text1"/>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FC0241" w:rsidRDefault="00FC0241">
            <w:pPr>
              <w:pStyle w:val="24"/>
              <w:rPr>
                <w:rFonts w:ascii="宋体" w:hAnsi="宋体"/>
                <w:color w:val="000000" w:themeColor="text1"/>
                <w:sz w:val="24"/>
              </w:rPr>
            </w:pPr>
          </w:p>
        </w:tc>
        <w:tc>
          <w:tcPr>
            <w:tcW w:w="1985" w:type="dxa"/>
            <w:tcBorders>
              <w:top w:val="single" w:sz="4" w:space="0" w:color="auto"/>
              <w:left w:val="single" w:sz="4" w:space="0" w:color="auto"/>
              <w:bottom w:val="single" w:sz="4" w:space="0" w:color="auto"/>
              <w:right w:val="single" w:sz="4" w:space="0" w:color="auto"/>
            </w:tcBorders>
          </w:tcPr>
          <w:p w:rsidR="00FC0241" w:rsidRDefault="00FC0241">
            <w:pPr>
              <w:pStyle w:val="24"/>
              <w:rPr>
                <w:rFonts w:ascii="宋体" w:hAnsi="宋体"/>
                <w:color w:val="000000" w:themeColor="text1"/>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FC0241" w:rsidRDefault="00FC0241">
            <w:pPr>
              <w:pStyle w:val="24"/>
              <w:rPr>
                <w:rFonts w:ascii="宋体" w:hAnsi="宋体"/>
                <w:color w:val="000000" w:themeColor="text1"/>
                <w:sz w:val="24"/>
              </w:rPr>
            </w:pPr>
          </w:p>
        </w:tc>
        <w:tc>
          <w:tcPr>
            <w:tcW w:w="2268" w:type="dxa"/>
            <w:tcBorders>
              <w:left w:val="single" w:sz="4" w:space="0" w:color="auto"/>
              <w:right w:val="single" w:sz="4" w:space="0" w:color="auto"/>
            </w:tcBorders>
          </w:tcPr>
          <w:p w:rsidR="00FC0241" w:rsidRDefault="00FC0241">
            <w:pPr>
              <w:pStyle w:val="24"/>
              <w:rPr>
                <w:rFonts w:ascii="宋体" w:hAnsi="宋体"/>
                <w:color w:val="000000" w:themeColor="text1"/>
                <w:sz w:val="24"/>
              </w:rPr>
            </w:pPr>
          </w:p>
        </w:tc>
        <w:tc>
          <w:tcPr>
            <w:tcW w:w="1560" w:type="dxa"/>
            <w:tcBorders>
              <w:left w:val="single" w:sz="4" w:space="0" w:color="auto"/>
              <w:right w:val="single" w:sz="4" w:space="0" w:color="auto"/>
            </w:tcBorders>
          </w:tcPr>
          <w:p w:rsidR="00FC0241" w:rsidRDefault="00FC0241">
            <w:pPr>
              <w:pStyle w:val="24"/>
              <w:rPr>
                <w:rFonts w:ascii="宋体" w:hAnsi="宋体"/>
                <w:color w:val="000000" w:themeColor="text1"/>
                <w:sz w:val="24"/>
              </w:rPr>
            </w:pPr>
          </w:p>
        </w:tc>
      </w:tr>
      <w:tr w:rsidR="00FC0241">
        <w:trPr>
          <w:trHeight w:val="552"/>
        </w:trPr>
        <w:tc>
          <w:tcPr>
            <w:tcW w:w="709" w:type="dxa"/>
            <w:tcBorders>
              <w:top w:val="single" w:sz="4" w:space="0" w:color="auto"/>
              <w:left w:val="single" w:sz="4" w:space="0" w:color="auto"/>
              <w:bottom w:val="single" w:sz="4" w:space="0" w:color="auto"/>
              <w:right w:val="single" w:sz="4" w:space="0" w:color="auto"/>
            </w:tcBorders>
            <w:vAlign w:val="center"/>
          </w:tcPr>
          <w:p w:rsidR="00FC0241" w:rsidRDefault="00FC0241">
            <w:pPr>
              <w:pStyle w:val="24"/>
              <w:jc w:val="center"/>
              <w:rPr>
                <w:rFonts w:ascii="宋体" w:hAnsi="宋体"/>
                <w:color w:val="000000" w:themeColor="text1"/>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FC0241" w:rsidRDefault="00FC0241">
            <w:pPr>
              <w:pStyle w:val="24"/>
              <w:rPr>
                <w:rFonts w:ascii="宋体" w:hAnsi="宋体"/>
                <w:color w:val="000000" w:themeColor="text1"/>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FC0241" w:rsidRDefault="00FC0241">
            <w:pPr>
              <w:pStyle w:val="24"/>
              <w:rPr>
                <w:rFonts w:ascii="宋体" w:hAnsi="宋体"/>
                <w:color w:val="000000" w:themeColor="text1"/>
                <w:sz w:val="24"/>
              </w:rPr>
            </w:pPr>
          </w:p>
        </w:tc>
        <w:tc>
          <w:tcPr>
            <w:tcW w:w="1985" w:type="dxa"/>
            <w:tcBorders>
              <w:top w:val="single" w:sz="4" w:space="0" w:color="auto"/>
              <w:left w:val="single" w:sz="4" w:space="0" w:color="auto"/>
              <w:bottom w:val="single" w:sz="4" w:space="0" w:color="auto"/>
              <w:right w:val="single" w:sz="4" w:space="0" w:color="auto"/>
            </w:tcBorders>
          </w:tcPr>
          <w:p w:rsidR="00FC0241" w:rsidRDefault="00FC0241">
            <w:pPr>
              <w:pStyle w:val="24"/>
              <w:rPr>
                <w:rFonts w:ascii="宋体" w:hAnsi="宋体"/>
                <w:color w:val="000000" w:themeColor="text1"/>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FC0241" w:rsidRDefault="00FC0241">
            <w:pPr>
              <w:pStyle w:val="24"/>
              <w:rPr>
                <w:rFonts w:ascii="宋体" w:hAnsi="宋体"/>
                <w:color w:val="000000" w:themeColor="text1"/>
                <w:sz w:val="24"/>
              </w:rPr>
            </w:pPr>
          </w:p>
        </w:tc>
        <w:tc>
          <w:tcPr>
            <w:tcW w:w="2268" w:type="dxa"/>
            <w:tcBorders>
              <w:left w:val="single" w:sz="4" w:space="0" w:color="auto"/>
              <w:right w:val="single" w:sz="4" w:space="0" w:color="auto"/>
            </w:tcBorders>
          </w:tcPr>
          <w:p w:rsidR="00FC0241" w:rsidRDefault="00FC0241">
            <w:pPr>
              <w:pStyle w:val="24"/>
              <w:rPr>
                <w:rFonts w:ascii="宋体" w:hAnsi="宋体"/>
                <w:color w:val="000000" w:themeColor="text1"/>
                <w:sz w:val="24"/>
              </w:rPr>
            </w:pPr>
          </w:p>
        </w:tc>
        <w:tc>
          <w:tcPr>
            <w:tcW w:w="1560" w:type="dxa"/>
            <w:tcBorders>
              <w:left w:val="single" w:sz="4" w:space="0" w:color="auto"/>
              <w:right w:val="single" w:sz="4" w:space="0" w:color="auto"/>
            </w:tcBorders>
          </w:tcPr>
          <w:p w:rsidR="00FC0241" w:rsidRDefault="00FC0241">
            <w:pPr>
              <w:pStyle w:val="24"/>
              <w:rPr>
                <w:rFonts w:ascii="宋体" w:hAnsi="宋体"/>
                <w:color w:val="000000" w:themeColor="text1"/>
                <w:sz w:val="24"/>
              </w:rPr>
            </w:pPr>
          </w:p>
        </w:tc>
      </w:tr>
      <w:tr w:rsidR="00FC0241">
        <w:trPr>
          <w:trHeight w:val="574"/>
        </w:trPr>
        <w:tc>
          <w:tcPr>
            <w:tcW w:w="709" w:type="dxa"/>
            <w:tcBorders>
              <w:top w:val="single" w:sz="4" w:space="0" w:color="auto"/>
              <w:left w:val="single" w:sz="4" w:space="0" w:color="auto"/>
              <w:bottom w:val="single" w:sz="4" w:space="0" w:color="auto"/>
              <w:right w:val="single" w:sz="4" w:space="0" w:color="auto"/>
            </w:tcBorders>
            <w:vAlign w:val="center"/>
          </w:tcPr>
          <w:p w:rsidR="00FC0241" w:rsidRDefault="00FC0241">
            <w:pPr>
              <w:pStyle w:val="24"/>
              <w:jc w:val="center"/>
              <w:rPr>
                <w:rFonts w:ascii="宋体" w:hAnsi="宋体"/>
                <w:color w:val="000000" w:themeColor="text1"/>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FC0241" w:rsidRDefault="00FC0241">
            <w:pPr>
              <w:pStyle w:val="24"/>
              <w:rPr>
                <w:rFonts w:ascii="宋体" w:hAnsi="宋体"/>
                <w:color w:val="000000" w:themeColor="text1"/>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FC0241" w:rsidRDefault="00FC0241">
            <w:pPr>
              <w:pStyle w:val="24"/>
              <w:rPr>
                <w:rFonts w:ascii="宋体" w:hAnsi="宋体"/>
                <w:color w:val="000000" w:themeColor="text1"/>
                <w:sz w:val="24"/>
              </w:rPr>
            </w:pPr>
          </w:p>
        </w:tc>
        <w:tc>
          <w:tcPr>
            <w:tcW w:w="1985" w:type="dxa"/>
            <w:tcBorders>
              <w:top w:val="single" w:sz="4" w:space="0" w:color="auto"/>
              <w:left w:val="single" w:sz="4" w:space="0" w:color="auto"/>
              <w:bottom w:val="single" w:sz="4" w:space="0" w:color="auto"/>
              <w:right w:val="single" w:sz="4" w:space="0" w:color="auto"/>
            </w:tcBorders>
          </w:tcPr>
          <w:p w:rsidR="00FC0241" w:rsidRDefault="00FC0241">
            <w:pPr>
              <w:pStyle w:val="24"/>
              <w:rPr>
                <w:rFonts w:ascii="宋体" w:hAnsi="宋体"/>
                <w:color w:val="000000" w:themeColor="text1"/>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FC0241" w:rsidRDefault="00FC0241">
            <w:pPr>
              <w:pStyle w:val="24"/>
              <w:rPr>
                <w:rFonts w:ascii="宋体" w:hAnsi="宋体"/>
                <w:color w:val="000000" w:themeColor="text1"/>
                <w:sz w:val="24"/>
              </w:rPr>
            </w:pPr>
          </w:p>
        </w:tc>
        <w:tc>
          <w:tcPr>
            <w:tcW w:w="2268" w:type="dxa"/>
            <w:tcBorders>
              <w:left w:val="single" w:sz="4" w:space="0" w:color="auto"/>
              <w:right w:val="single" w:sz="4" w:space="0" w:color="auto"/>
            </w:tcBorders>
          </w:tcPr>
          <w:p w:rsidR="00FC0241" w:rsidRDefault="00FC0241">
            <w:pPr>
              <w:pStyle w:val="24"/>
              <w:rPr>
                <w:rFonts w:ascii="宋体" w:hAnsi="宋体"/>
                <w:color w:val="000000" w:themeColor="text1"/>
                <w:sz w:val="24"/>
              </w:rPr>
            </w:pPr>
          </w:p>
        </w:tc>
        <w:tc>
          <w:tcPr>
            <w:tcW w:w="1560" w:type="dxa"/>
            <w:tcBorders>
              <w:left w:val="single" w:sz="4" w:space="0" w:color="auto"/>
              <w:right w:val="single" w:sz="4" w:space="0" w:color="auto"/>
            </w:tcBorders>
          </w:tcPr>
          <w:p w:rsidR="00FC0241" w:rsidRDefault="00FC0241">
            <w:pPr>
              <w:pStyle w:val="24"/>
              <w:rPr>
                <w:rFonts w:ascii="宋体" w:hAnsi="宋体"/>
                <w:color w:val="000000" w:themeColor="text1"/>
                <w:sz w:val="24"/>
              </w:rPr>
            </w:pPr>
          </w:p>
        </w:tc>
      </w:tr>
      <w:tr w:rsidR="00FC0241">
        <w:trPr>
          <w:trHeight w:val="555"/>
        </w:trPr>
        <w:tc>
          <w:tcPr>
            <w:tcW w:w="709" w:type="dxa"/>
            <w:tcBorders>
              <w:top w:val="single" w:sz="4" w:space="0" w:color="auto"/>
              <w:left w:val="single" w:sz="4" w:space="0" w:color="auto"/>
              <w:bottom w:val="single" w:sz="4" w:space="0" w:color="auto"/>
              <w:right w:val="single" w:sz="4" w:space="0" w:color="auto"/>
            </w:tcBorders>
            <w:vAlign w:val="center"/>
          </w:tcPr>
          <w:p w:rsidR="00FC0241" w:rsidRDefault="00FC0241">
            <w:pPr>
              <w:pStyle w:val="24"/>
              <w:jc w:val="center"/>
              <w:rPr>
                <w:rFonts w:ascii="宋体" w:hAnsi="宋体"/>
                <w:color w:val="000000" w:themeColor="text1"/>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FC0241" w:rsidRDefault="00FC0241">
            <w:pPr>
              <w:pStyle w:val="24"/>
              <w:rPr>
                <w:rFonts w:ascii="宋体" w:hAnsi="宋体"/>
                <w:color w:val="000000" w:themeColor="text1"/>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FC0241" w:rsidRDefault="00FC0241">
            <w:pPr>
              <w:pStyle w:val="24"/>
              <w:rPr>
                <w:rFonts w:ascii="宋体" w:hAnsi="宋体"/>
                <w:color w:val="000000" w:themeColor="text1"/>
                <w:sz w:val="24"/>
              </w:rPr>
            </w:pPr>
          </w:p>
        </w:tc>
        <w:tc>
          <w:tcPr>
            <w:tcW w:w="1985" w:type="dxa"/>
            <w:tcBorders>
              <w:top w:val="single" w:sz="4" w:space="0" w:color="auto"/>
              <w:left w:val="single" w:sz="4" w:space="0" w:color="auto"/>
              <w:bottom w:val="single" w:sz="4" w:space="0" w:color="auto"/>
              <w:right w:val="single" w:sz="4" w:space="0" w:color="auto"/>
            </w:tcBorders>
          </w:tcPr>
          <w:p w:rsidR="00FC0241" w:rsidRDefault="00FC0241">
            <w:pPr>
              <w:pStyle w:val="24"/>
              <w:rPr>
                <w:rFonts w:ascii="宋体" w:hAnsi="宋体"/>
                <w:color w:val="000000" w:themeColor="text1"/>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FC0241" w:rsidRDefault="00FC0241">
            <w:pPr>
              <w:pStyle w:val="24"/>
              <w:rPr>
                <w:rFonts w:ascii="宋体" w:hAnsi="宋体"/>
                <w:color w:val="000000" w:themeColor="text1"/>
                <w:sz w:val="24"/>
              </w:rPr>
            </w:pPr>
          </w:p>
        </w:tc>
        <w:tc>
          <w:tcPr>
            <w:tcW w:w="2268" w:type="dxa"/>
            <w:tcBorders>
              <w:left w:val="single" w:sz="4" w:space="0" w:color="auto"/>
              <w:bottom w:val="single" w:sz="4" w:space="0" w:color="auto"/>
              <w:right w:val="single" w:sz="4" w:space="0" w:color="auto"/>
            </w:tcBorders>
          </w:tcPr>
          <w:p w:rsidR="00FC0241" w:rsidRDefault="00FC0241">
            <w:pPr>
              <w:pStyle w:val="24"/>
              <w:rPr>
                <w:rFonts w:ascii="宋体" w:hAnsi="宋体"/>
                <w:color w:val="000000" w:themeColor="text1"/>
                <w:sz w:val="24"/>
              </w:rPr>
            </w:pPr>
          </w:p>
        </w:tc>
        <w:tc>
          <w:tcPr>
            <w:tcW w:w="1560" w:type="dxa"/>
            <w:tcBorders>
              <w:left w:val="single" w:sz="4" w:space="0" w:color="auto"/>
              <w:bottom w:val="single" w:sz="4" w:space="0" w:color="auto"/>
              <w:right w:val="single" w:sz="4" w:space="0" w:color="auto"/>
            </w:tcBorders>
          </w:tcPr>
          <w:p w:rsidR="00FC0241" w:rsidRDefault="00FC0241">
            <w:pPr>
              <w:pStyle w:val="24"/>
              <w:rPr>
                <w:rFonts w:ascii="宋体" w:hAnsi="宋体"/>
                <w:color w:val="000000" w:themeColor="text1"/>
                <w:sz w:val="24"/>
              </w:rPr>
            </w:pPr>
          </w:p>
        </w:tc>
      </w:tr>
    </w:tbl>
    <w:p w:rsidR="00FC0241" w:rsidRDefault="00FC0241">
      <w:pPr>
        <w:pStyle w:val="08"/>
        <w:spacing w:line="360" w:lineRule="auto"/>
        <w:rPr>
          <w:rFonts w:hAnsi="宋体"/>
          <w:color w:val="000000" w:themeColor="text1"/>
          <w:szCs w:val="24"/>
        </w:rPr>
      </w:pPr>
    </w:p>
    <w:p w:rsidR="00FC0241" w:rsidRDefault="00FC0241">
      <w:pPr>
        <w:pStyle w:val="24"/>
        <w:adjustRightInd w:val="0"/>
        <w:snapToGrid w:val="0"/>
        <w:spacing w:line="500" w:lineRule="exact"/>
        <w:rPr>
          <w:rFonts w:ascii="宋体" w:hAnsi="宋体"/>
          <w:color w:val="000000" w:themeColor="text1"/>
          <w:sz w:val="28"/>
          <w:szCs w:val="28"/>
        </w:rPr>
      </w:pPr>
    </w:p>
    <w:p w:rsidR="00FC0241" w:rsidRDefault="00FC0241">
      <w:pPr>
        <w:pStyle w:val="08"/>
        <w:spacing w:line="360" w:lineRule="auto"/>
        <w:rPr>
          <w:rFonts w:hAnsi="宋体"/>
          <w:color w:val="000000" w:themeColor="text1"/>
          <w:szCs w:val="24"/>
        </w:rPr>
      </w:pPr>
    </w:p>
    <w:p w:rsidR="00FC0241" w:rsidRDefault="00FC0241">
      <w:pPr>
        <w:pStyle w:val="030"/>
        <w:adjustRightInd w:val="0"/>
        <w:snapToGrid w:val="0"/>
        <w:spacing w:line="400" w:lineRule="exact"/>
        <w:jc w:val="center"/>
        <w:rPr>
          <w:rFonts w:ascii="宋体" w:hAnsi="宋体"/>
          <w:b/>
          <w:color w:val="000000" w:themeColor="text1"/>
          <w:sz w:val="28"/>
          <w:szCs w:val="32"/>
        </w:rPr>
      </w:pPr>
    </w:p>
    <w:p w:rsidR="00FC0241" w:rsidRDefault="00FC0241">
      <w:pPr>
        <w:pStyle w:val="030"/>
        <w:adjustRightInd w:val="0"/>
        <w:snapToGrid w:val="0"/>
        <w:spacing w:line="400" w:lineRule="exact"/>
        <w:jc w:val="center"/>
        <w:rPr>
          <w:rFonts w:ascii="宋体" w:hAnsi="宋体"/>
          <w:b/>
          <w:color w:val="000000" w:themeColor="text1"/>
          <w:sz w:val="28"/>
          <w:szCs w:val="32"/>
        </w:rPr>
      </w:pPr>
    </w:p>
    <w:p w:rsidR="00FC0241" w:rsidRDefault="00FC0241">
      <w:pPr>
        <w:pStyle w:val="030"/>
        <w:adjustRightInd w:val="0"/>
        <w:snapToGrid w:val="0"/>
        <w:spacing w:line="400" w:lineRule="exact"/>
        <w:jc w:val="center"/>
        <w:rPr>
          <w:rFonts w:ascii="宋体" w:hAnsi="宋体"/>
          <w:b/>
          <w:color w:val="000000" w:themeColor="text1"/>
          <w:sz w:val="28"/>
          <w:szCs w:val="32"/>
        </w:rPr>
      </w:pPr>
    </w:p>
    <w:p w:rsidR="00FC0241" w:rsidRDefault="00FC0241">
      <w:pPr>
        <w:pStyle w:val="030"/>
        <w:adjustRightInd w:val="0"/>
        <w:snapToGrid w:val="0"/>
        <w:spacing w:line="400" w:lineRule="exact"/>
        <w:jc w:val="center"/>
        <w:rPr>
          <w:rFonts w:ascii="宋体" w:hAnsi="宋体"/>
          <w:b/>
          <w:color w:val="000000" w:themeColor="text1"/>
          <w:sz w:val="28"/>
          <w:szCs w:val="32"/>
        </w:rPr>
      </w:pPr>
    </w:p>
    <w:p w:rsidR="00FC0241" w:rsidRDefault="00FC0241">
      <w:pPr>
        <w:pStyle w:val="030"/>
        <w:adjustRightInd w:val="0"/>
        <w:snapToGrid w:val="0"/>
        <w:spacing w:line="400" w:lineRule="exact"/>
        <w:jc w:val="center"/>
        <w:rPr>
          <w:rFonts w:ascii="宋体" w:hAnsi="宋体"/>
          <w:b/>
          <w:color w:val="000000" w:themeColor="text1"/>
          <w:sz w:val="28"/>
          <w:szCs w:val="32"/>
        </w:rPr>
      </w:pPr>
    </w:p>
    <w:p w:rsidR="00FC0241" w:rsidRDefault="00FC0241">
      <w:pPr>
        <w:pStyle w:val="030"/>
        <w:adjustRightInd w:val="0"/>
        <w:snapToGrid w:val="0"/>
        <w:spacing w:line="400" w:lineRule="exact"/>
        <w:jc w:val="center"/>
        <w:rPr>
          <w:rFonts w:ascii="宋体" w:hAnsi="宋体"/>
          <w:b/>
          <w:color w:val="000000" w:themeColor="text1"/>
          <w:sz w:val="28"/>
          <w:szCs w:val="32"/>
        </w:rPr>
      </w:pPr>
    </w:p>
    <w:p w:rsidR="00FC0241" w:rsidRDefault="00FC0241">
      <w:pPr>
        <w:pStyle w:val="030"/>
        <w:adjustRightInd w:val="0"/>
        <w:snapToGrid w:val="0"/>
        <w:spacing w:line="400" w:lineRule="exact"/>
        <w:jc w:val="center"/>
        <w:rPr>
          <w:rFonts w:ascii="宋体" w:hAnsi="宋体"/>
          <w:b/>
          <w:color w:val="000000" w:themeColor="text1"/>
          <w:sz w:val="28"/>
          <w:szCs w:val="32"/>
        </w:rPr>
      </w:pPr>
    </w:p>
    <w:p w:rsidR="00FC0241" w:rsidRDefault="00FC0241">
      <w:pPr>
        <w:pStyle w:val="301"/>
        <w:jc w:val="center"/>
        <w:outlineLvl w:val="9"/>
        <w:rPr>
          <w:rFonts w:ascii="宋体" w:hAnsi="宋体" w:cs="宋体"/>
          <w:color w:val="000000" w:themeColor="text1"/>
          <w:sz w:val="28"/>
          <w:szCs w:val="28"/>
        </w:rPr>
      </w:pPr>
      <w:bookmarkStart w:id="489" w:name="_Toc483319437"/>
      <w:bookmarkStart w:id="490" w:name="_Toc17175"/>
    </w:p>
    <w:p w:rsidR="00FC0241" w:rsidRDefault="00FC0241">
      <w:pPr>
        <w:pStyle w:val="02"/>
        <w:rPr>
          <w:color w:val="000000" w:themeColor="text1"/>
        </w:rPr>
      </w:pPr>
    </w:p>
    <w:p w:rsidR="00FC0241" w:rsidRDefault="00FC0241">
      <w:pPr>
        <w:pStyle w:val="02"/>
        <w:rPr>
          <w:color w:val="000000" w:themeColor="text1"/>
        </w:rPr>
      </w:pPr>
    </w:p>
    <w:p w:rsidR="00FC0241" w:rsidRDefault="00FC0241">
      <w:pPr>
        <w:pStyle w:val="02"/>
        <w:rPr>
          <w:color w:val="000000" w:themeColor="text1"/>
        </w:rPr>
      </w:pPr>
    </w:p>
    <w:p w:rsidR="00FC0241" w:rsidRDefault="00FC0241">
      <w:pPr>
        <w:pStyle w:val="02"/>
        <w:rPr>
          <w:color w:val="000000" w:themeColor="text1"/>
        </w:rPr>
      </w:pPr>
    </w:p>
    <w:p w:rsidR="00FC0241" w:rsidRDefault="008B2754">
      <w:pPr>
        <w:pStyle w:val="301"/>
        <w:jc w:val="center"/>
        <w:outlineLvl w:val="1"/>
        <w:rPr>
          <w:rFonts w:ascii="宋体" w:hAnsi="宋体" w:cs="宋体"/>
          <w:color w:val="000000" w:themeColor="text1"/>
          <w:sz w:val="28"/>
          <w:szCs w:val="28"/>
        </w:rPr>
      </w:pPr>
      <w:bookmarkStart w:id="491" w:name="_Toc2054"/>
      <w:r>
        <w:rPr>
          <w:rFonts w:ascii="宋体" w:hAnsi="宋体" w:cs="宋体" w:hint="eastAsia"/>
          <w:color w:val="000000" w:themeColor="text1"/>
          <w:sz w:val="28"/>
          <w:szCs w:val="28"/>
        </w:rPr>
        <w:lastRenderedPageBreak/>
        <w:t>8、投标人类似项目业绩表</w:t>
      </w:r>
      <w:bookmarkEnd w:id="489"/>
      <w:bookmarkEnd w:id="490"/>
      <w:bookmarkEnd w:id="491"/>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1650"/>
        <w:gridCol w:w="2025"/>
        <w:gridCol w:w="1605"/>
        <w:gridCol w:w="1920"/>
      </w:tblGrid>
      <w:tr w:rsidR="00FC0241">
        <w:trPr>
          <w:trHeight w:val="489"/>
          <w:jc w:val="center"/>
        </w:trPr>
        <w:tc>
          <w:tcPr>
            <w:tcW w:w="1908" w:type="dxa"/>
            <w:noWrap/>
            <w:vAlign w:val="center"/>
          </w:tcPr>
          <w:p w:rsidR="00FC0241" w:rsidRDefault="008B2754">
            <w:pPr>
              <w:pStyle w:val="010"/>
              <w:jc w:val="center"/>
              <w:rPr>
                <w:rFonts w:ascii="宋体" w:hAnsi="宋体" w:cs="宋体"/>
                <w:color w:val="000000" w:themeColor="text1"/>
                <w:sz w:val="24"/>
                <w:szCs w:val="24"/>
              </w:rPr>
            </w:pPr>
            <w:r>
              <w:rPr>
                <w:rFonts w:ascii="宋体" w:hAnsi="宋体" w:cs="宋体" w:hint="eastAsia"/>
                <w:color w:val="000000" w:themeColor="text1"/>
                <w:sz w:val="24"/>
                <w:szCs w:val="24"/>
              </w:rPr>
              <w:t>使用单位</w:t>
            </w:r>
          </w:p>
        </w:tc>
        <w:tc>
          <w:tcPr>
            <w:tcW w:w="1650" w:type="dxa"/>
            <w:noWrap/>
          </w:tcPr>
          <w:p w:rsidR="00FC0241" w:rsidRDefault="008B2754">
            <w:pPr>
              <w:pStyle w:val="010"/>
              <w:jc w:val="center"/>
              <w:rPr>
                <w:rFonts w:ascii="宋体" w:hAnsi="宋体" w:cs="宋体"/>
                <w:color w:val="000000" w:themeColor="text1"/>
                <w:sz w:val="24"/>
                <w:szCs w:val="24"/>
              </w:rPr>
            </w:pPr>
            <w:r>
              <w:rPr>
                <w:rFonts w:ascii="宋体" w:hAnsi="宋体" w:cs="宋体" w:hint="eastAsia"/>
                <w:color w:val="000000" w:themeColor="text1"/>
                <w:sz w:val="24"/>
                <w:szCs w:val="24"/>
              </w:rPr>
              <w:t>项目名称及数量</w:t>
            </w:r>
          </w:p>
        </w:tc>
        <w:tc>
          <w:tcPr>
            <w:tcW w:w="2025" w:type="dxa"/>
            <w:noWrap/>
            <w:vAlign w:val="center"/>
          </w:tcPr>
          <w:p w:rsidR="00FC0241" w:rsidRDefault="008B2754">
            <w:pPr>
              <w:pStyle w:val="010"/>
              <w:jc w:val="center"/>
              <w:rPr>
                <w:rFonts w:ascii="宋体" w:hAnsi="宋体" w:cs="宋体"/>
                <w:color w:val="000000" w:themeColor="text1"/>
                <w:sz w:val="24"/>
                <w:szCs w:val="24"/>
              </w:rPr>
            </w:pPr>
            <w:r>
              <w:rPr>
                <w:rFonts w:ascii="宋体" w:hAnsi="宋体" w:cs="宋体" w:hint="eastAsia"/>
                <w:color w:val="000000" w:themeColor="text1"/>
                <w:sz w:val="24"/>
                <w:szCs w:val="24"/>
              </w:rPr>
              <w:t>合同签订时间</w:t>
            </w:r>
          </w:p>
        </w:tc>
        <w:tc>
          <w:tcPr>
            <w:tcW w:w="1605" w:type="dxa"/>
            <w:noWrap/>
          </w:tcPr>
          <w:p w:rsidR="00FC0241" w:rsidRDefault="008B2754">
            <w:pPr>
              <w:pStyle w:val="010"/>
              <w:jc w:val="center"/>
              <w:rPr>
                <w:rFonts w:ascii="宋体" w:hAnsi="宋体" w:cs="宋体"/>
                <w:color w:val="000000" w:themeColor="text1"/>
                <w:sz w:val="24"/>
                <w:szCs w:val="24"/>
              </w:rPr>
            </w:pPr>
            <w:r>
              <w:rPr>
                <w:rFonts w:ascii="宋体" w:hAnsi="宋体" w:cs="宋体" w:hint="eastAsia"/>
                <w:color w:val="000000" w:themeColor="text1"/>
                <w:sz w:val="24"/>
                <w:szCs w:val="24"/>
              </w:rPr>
              <w:t>合同金额（万元）</w:t>
            </w:r>
          </w:p>
        </w:tc>
        <w:tc>
          <w:tcPr>
            <w:tcW w:w="1920" w:type="dxa"/>
            <w:noWrap/>
          </w:tcPr>
          <w:p w:rsidR="00FC0241" w:rsidRDefault="008B2754">
            <w:pPr>
              <w:pStyle w:val="010"/>
              <w:jc w:val="center"/>
              <w:rPr>
                <w:rFonts w:ascii="宋体" w:hAnsi="宋体" w:cs="宋体"/>
                <w:color w:val="000000" w:themeColor="text1"/>
                <w:sz w:val="24"/>
                <w:szCs w:val="24"/>
              </w:rPr>
            </w:pPr>
            <w:r>
              <w:rPr>
                <w:rFonts w:ascii="宋体" w:hAnsi="宋体" w:cs="宋体" w:hint="eastAsia"/>
                <w:color w:val="000000" w:themeColor="text1"/>
                <w:sz w:val="24"/>
                <w:szCs w:val="24"/>
              </w:rPr>
              <w:t>证明人及联系电话</w:t>
            </w:r>
          </w:p>
        </w:tc>
      </w:tr>
      <w:tr w:rsidR="00FC0241">
        <w:trPr>
          <w:trHeight w:val="680"/>
          <w:jc w:val="center"/>
        </w:trPr>
        <w:tc>
          <w:tcPr>
            <w:tcW w:w="1908" w:type="dxa"/>
            <w:noWrap/>
            <w:vAlign w:val="center"/>
          </w:tcPr>
          <w:p w:rsidR="00FC0241" w:rsidRDefault="00FC0241">
            <w:pPr>
              <w:pStyle w:val="010"/>
              <w:jc w:val="center"/>
              <w:rPr>
                <w:rFonts w:ascii="宋体" w:hAnsi="宋体" w:cs="宋体"/>
                <w:color w:val="000000" w:themeColor="text1"/>
                <w:sz w:val="24"/>
                <w:szCs w:val="24"/>
              </w:rPr>
            </w:pPr>
          </w:p>
        </w:tc>
        <w:tc>
          <w:tcPr>
            <w:tcW w:w="1650" w:type="dxa"/>
            <w:noWrap/>
          </w:tcPr>
          <w:p w:rsidR="00FC0241" w:rsidRDefault="00FC0241">
            <w:pPr>
              <w:pStyle w:val="010"/>
              <w:jc w:val="center"/>
              <w:rPr>
                <w:rFonts w:ascii="宋体" w:hAnsi="宋体" w:cs="宋体"/>
                <w:color w:val="000000" w:themeColor="text1"/>
                <w:sz w:val="24"/>
                <w:szCs w:val="24"/>
              </w:rPr>
            </w:pPr>
          </w:p>
        </w:tc>
        <w:tc>
          <w:tcPr>
            <w:tcW w:w="2025" w:type="dxa"/>
            <w:noWrap/>
          </w:tcPr>
          <w:p w:rsidR="00FC0241" w:rsidRDefault="00FC0241">
            <w:pPr>
              <w:pStyle w:val="010"/>
              <w:jc w:val="center"/>
              <w:rPr>
                <w:rFonts w:ascii="宋体" w:hAnsi="宋体" w:cs="宋体"/>
                <w:color w:val="000000" w:themeColor="text1"/>
                <w:sz w:val="24"/>
                <w:szCs w:val="24"/>
              </w:rPr>
            </w:pPr>
          </w:p>
        </w:tc>
        <w:tc>
          <w:tcPr>
            <w:tcW w:w="1605" w:type="dxa"/>
            <w:noWrap/>
          </w:tcPr>
          <w:p w:rsidR="00FC0241" w:rsidRDefault="00FC0241">
            <w:pPr>
              <w:pStyle w:val="010"/>
              <w:jc w:val="center"/>
              <w:rPr>
                <w:rFonts w:ascii="宋体" w:hAnsi="宋体" w:cs="宋体"/>
                <w:color w:val="000000" w:themeColor="text1"/>
                <w:sz w:val="24"/>
                <w:szCs w:val="24"/>
              </w:rPr>
            </w:pPr>
          </w:p>
        </w:tc>
        <w:tc>
          <w:tcPr>
            <w:tcW w:w="1920" w:type="dxa"/>
            <w:noWrap/>
          </w:tcPr>
          <w:p w:rsidR="00FC0241" w:rsidRDefault="00FC0241">
            <w:pPr>
              <w:pStyle w:val="010"/>
              <w:jc w:val="center"/>
              <w:rPr>
                <w:rFonts w:ascii="宋体" w:hAnsi="宋体" w:cs="宋体"/>
                <w:color w:val="000000" w:themeColor="text1"/>
                <w:sz w:val="24"/>
                <w:szCs w:val="24"/>
              </w:rPr>
            </w:pPr>
          </w:p>
        </w:tc>
      </w:tr>
      <w:tr w:rsidR="00FC0241">
        <w:trPr>
          <w:trHeight w:val="680"/>
          <w:jc w:val="center"/>
        </w:trPr>
        <w:tc>
          <w:tcPr>
            <w:tcW w:w="1908" w:type="dxa"/>
            <w:noWrap/>
            <w:vAlign w:val="center"/>
          </w:tcPr>
          <w:p w:rsidR="00FC0241" w:rsidRDefault="00FC0241">
            <w:pPr>
              <w:pStyle w:val="010"/>
              <w:jc w:val="center"/>
              <w:rPr>
                <w:rFonts w:ascii="宋体" w:hAnsi="宋体" w:cs="宋体"/>
                <w:color w:val="000000" w:themeColor="text1"/>
                <w:sz w:val="24"/>
                <w:szCs w:val="24"/>
              </w:rPr>
            </w:pPr>
          </w:p>
        </w:tc>
        <w:tc>
          <w:tcPr>
            <w:tcW w:w="1650" w:type="dxa"/>
            <w:noWrap/>
          </w:tcPr>
          <w:p w:rsidR="00FC0241" w:rsidRDefault="00FC0241">
            <w:pPr>
              <w:pStyle w:val="010"/>
              <w:jc w:val="center"/>
              <w:rPr>
                <w:rFonts w:ascii="宋体" w:hAnsi="宋体" w:cs="宋体"/>
                <w:color w:val="000000" w:themeColor="text1"/>
                <w:sz w:val="24"/>
                <w:szCs w:val="24"/>
              </w:rPr>
            </w:pPr>
          </w:p>
        </w:tc>
        <w:tc>
          <w:tcPr>
            <w:tcW w:w="2025" w:type="dxa"/>
            <w:noWrap/>
          </w:tcPr>
          <w:p w:rsidR="00FC0241" w:rsidRDefault="00FC0241">
            <w:pPr>
              <w:pStyle w:val="010"/>
              <w:jc w:val="center"/>
              <w:rPr>
                <w:rFonts w:ascii="宋体" w:hAnsi="宋体" w:cs="宋体"/>
                <w:color w:val="000000" w:themeColor="text1"/>
                <w:sz w:val="24"/>
                <w:szCs w:val="24"/>
              </w:rPr>
            </w:pPr>
          </w:p>
        </w:tc>
        <w:tc>
          <w:tcPr>
            <w:tcW w:w="1605" w:type="dxa"/>
            <w:noWrap/>
          </w:tcPr>
          <w:p w:rsidR="00FC0241" w:rsidRDefault="00FC0241">
            <w:pPr>
              <w:pStyle w:val="010"/>
              <w:jc w:val="center"/>
              <w:rPr>
                <w:rFonts w:ascii="宋体" w:hAnsi="宋体" w:cs="宋体"/>
                <w:color w:val="000000" w:themeColor="text1"/>
                <w:sz w:val="24"/>
                <w:szCs w:val="24"/>
              </w:rPr>
            </w:pPr>
          </w:p>
        </w:tc>
        <w:tc>
          <w:tcPr>
            <w:tcW w:w="1920" w:type="dxa"/>
            <w:noWrap/>
          </w:tcPr>
          <w:p w:rsidR="00FC0241" w:rsidRDefault="00FC0241">
            <w:pPr>
              <w:pStyle w:val="010"/>
              <w:jc w:val="center"/>
              <w:rPr>
                <w:rFonts w:ascii="宋体" w:hAnsi="宋体" w:cs="宋体"/>
                <w:color w:val="000000" w:themeColor="text1"/>
                <w:sz w:val="24"/>
                <w:szCs w:val="24"/>
              </w:rPr>
            </w:pPr>
          </w:p>
        </w:tc>
      </w:tr>
      <w:tr w:rsidR="00FC0241">
        <w:trPr>
          <w:trHeight w:val="680"/>
          <w:jc w:val="center"/>
        </w:trPr>
        <w:tc>
          <w:tcPr>
            <w:tcW w:w="1908" w:type="dxa"/>
            <w:noWrap/>
            <w:vAlign w:val="center"/>
          </w:tcPr>
          <w:p w:rsidR="00FC0241" w:rsidRDefault="00FC0241">
            <w:pPr>
              <w:pStyle w:val="010"/>
              <w:jc w:val="center"/>
              <w:rPr>
                <w:rFonts w:ascii="宋体" w:hAnsi="宋体" w:cs="宋体"/>
                <w:color w:val="000000" w:themeColor="text1"/>
                <w:sz w:val="24"/>
                <w:szCs w:val="24"/>
              </w:rPr>
            </w:pPr>
          </w:p>
        </w:tc>
        <w:tc>
          <w:tcPr>
            <w:tcW w:w="1650" w:type="dxa"/>
            <w:noWrap/>
          </w:tcPr>
          <w:p w:rsidR="00FC0241" w:rsidRDefault="00FC0241">
            <w:pPr>
              <w:pStyle w:val="010"/>
              <w:jc w:val="center"/>
              <w:rPr>
                <w:rFonts w:ascii="宋体" w:hAnsi="宋体" w:cs="宋体"/>
                <w:color w:val="000000" w:themeColor="text1"/>
                <w:sz w:val="24"/>
                <w:szCs w:val="24"/>
              </w:rPr>
            </w:pPr>
          </w:p>
        </w:tc>
        <w:tc>
          <w:tcPr>
            <w:tcW w:w="2025" w:type="dxa"/>
            <w:noWrap/>
          </w:tcPr>
          <w:p w:rsidR="00FC0241" w:rsidRDefault="00FC0241">
            <w:pPr>
              <w:pStyle w:val="010"/>
              <w:jc w:val="center"/>
              <w:rPr>
                <w:rFonts w:ascii="宋体" w:hAnsi="宋体" w:cs="宋体"/>
                <w:color w:val="000000" w:themeColor="text1"/>
                <w:sz w:val="24"/>
                <w:szCs w:val="24"/>
              </w:rPr>
            </w:pPr>
          </w:p>
        </w:tc>
        <w:tc>
          <w:tcPr>
            <w:tcW w:w="1605" w:type="dxa"/>
            <w:noWrap/>
          </w:tcPr>
          <w:p w:rsidR="00FC0241" w:rsidRDefault="00FC0241">
            <w:pPr>
              <w:pStyle w:val="010"/>
              <w:jc w:val="center"/>
              <w:rPr>
                <w:rFonts w:ascii="宋体" w:hAnsi="宋体" w:cs="宋体"/>
                <w:color w:val="000000" w:themeColor="text1"/>
                <w:sz w:val="24"/>
                <w:szCs w:val="24"/>
              </w:rPr>
            </w:pPr>
          </w:p>
        </w:tc>
        <w:tc>
          <w:tcPr>
            <w:tcW w:w="1920" w:type="dxa"/>
            <w:noWrap/>
          </w:tcPr>
          <w:p w:rsidR="00FC0241" w:rsidRDefault="00FC0241">
            <w:pPr>
              <w:pStyle w:val="010"/>
              <w:jc w:val="center"/>
              <w:rPr>
                <w:rFonts w:ascii="宋体" w:hAnsi="宋体" w:cs="宋体"/>
                <w:color w:val="000000" w:themeColor="text1"/>
                <w:sz w:val="24"/>
                <w:szCs w:val="24"/>
              </w:rPr>
            </w:pPr>
          </w:p>
        </w:tc>
      </w:tr>
      <w:tr w:rsidR="00FC0241">
        <w:trPr>
          <w:trHeight w:val="680"/>
          <w:jc w:val="center"/>
        </w:trPr>
        <w:tc>
          <w:tcPr>
            <w:tcW w:w="1908" w:type="dxa"/>
            <w:noWrap/>
            <w:vAlign w:val="center"/>
          </w:tcPr>
          <w:p w:rsidR="00FC0241" w:rsidRDefault="00FC0241">
            <w:pPr>
              <w:pStyle w:val="010"/>
              <w:jc w:val="center"/>
              <w:rPr>
                <w:rFonts w:ascii="宋体" w:hAnsi="宋体" w:cs="宋体"/>
                <w:color w:val="000000" w:themeColor="text1"/>
                <w:sz w:val="24"/>
                <w:szCs w:val="24"/>
              </w:rPr>
            </w:pPr>
          </w:p>
        </w:tc>
        <w:tc>
          <w:tcPr>
            <w:tcW w:w="1650" w:type="dxa"/>
            <w:noWrap/>
          </w:tcPr>
          <w:p w:rsidR="00FC0241" w:rsidRDefault="00FC0241">
            <w:pPr>
              <w:pStyle w:val="010"/>
              <w:jc w:val="center"/>
              <w:rPr>
                <w:rFonts w:ascii="宋体" w:hAnsi="宋体" w:cs="宋体"/>
                <w:color w:val="000000" w:themeColor="text1"/>
                <w:sz w:val="24"/>
                <w:szCs w:val="24"/>
              </w:rPr>
            </w:pPr>
          </w:p>
        </w:tc>
        <w:tc>
          <w:tcPr>
            <w:tcW w:w="2025" w:type="dxa"/>
            <w:noWrap/>
          </w:tcPr>
          <w:p w:rsidR="00FC0241" w:rsidRDefault="00FC0241">
            <w:pPr>
              <w:pStyle w:val="010"/>
              <w:jc w:val="center"/>
              <w:rPr>
                <w:rFonts w:ascii="宋体" w:hAnsi="宋体" w:cs="宋体"/>
                <w:color w:val="000000" w:themeColor="text1"/>
                <w:sz w:val="24"/>
                <w:szCs w:val="24"/>
              </w:rPr>
            </w:pPr>
          </w:p>
        </w:tc>
        <w:tc>
          <w:tcPr>
            <w:tcW w:w="1605" w:type="dxa"/>
            <w:noWrap/>
          </w:tcPr>
          <w:p w:rsidR="00FC0241" w:rsidRDefault="00FC0241">
            <w:pPr>
              <w:pStyle w:val="010"/>
              <w:jc w:val="center"/>
              <w:rPr>
                <w:rFonts w:ascii="宋体" w:hAnsi="宋体" w:cs="宋体"/>
                <w:color w:val="000000" w:themeColor="text1"/>
                <w:sz w:val="24"/>
                <w:szCs w:val="24"/>
              </w:rPr>
            </w:pPr>
          </w:p>
        </w:tc>
        <w:tc>
          <w:tcPr>
            <w:tcW w:w="1920" w:type="dxa"/>
            <w:noWrap/>
          </w:tcPr>
          <w:p w:rsidR="00FC0241" w:rsidRDefault="00FC0241">
            <w:pPr>
              <w:pStyle w:val="010"/>
              <w:jc w:val="center"/>
              <w:rPr>
                <w:rFonts w:ascii="宋体" w:hAnsi="宋体" w:cs="宋体"/>
                <w:color w:val="000000" w:themeColor="text1"/>
                <w:sz w:val="24"/>
                <w:szCs w:val="24"/>
              </w:rPr>
            </w:pPr>
          </w:p>
        </w:tc>
      </w:tr>
      <w:tr w:rsidR="00FC0241">
        <w:trPr>
          <w:trHeight w:val="680"/>
          <w:jc w:val="center"/>
        </w:trPr>
        <w:tc>
          <w:tcPr>
            <w:tcW w:w="1908" w:type="dxa"/>
            <w:noWrap/>
            <w:vAlign w:val="center"/>
          </w:tcPr>
          <w:p w:rsidR="00FC0241" w:rsidRDefault="00FC0241">
            <w:pPr>
              <w:pStyle w:val="010"/>
              <w:jc w:val="center"/>
              <w:rPr>
                <w:rFonts w:ascii="宋体" w:hAnsi="宋体" w:cs="宋体"/>
                <w:color w:val="000000" w:themeColor="text1"/>
                <w:sz w:val="24"/>
                <w:szCs w:val="24"/>
              </w:rPr>
            </w:pPr>
          </w:p>
        </w:tc>
        <w:tc>
          <w:tcPr>
            <w:tcW w:w="1650" w:type="dxa"/>
            <w:noWrap/>
          </w:tcPr>
          <w:p w:rsidR="00FC0241" w:rsidRDefault="00FC0241">
            <w:pPr>
              <w:pStyle w:val="010"/>
              <w:jc w:val="center"/>
              <w:rPr>
                <w:rFonts w:ascii="宋体" w:hAnsi="宋体" w:cs="宋体"/>
                <w:color w:val="000000" w:themeColor="text1"/>
                <w:sz w:val="24"/>
                <w:szCs w:val="24"/>
              </w:rPr>
            </w:pPr>
          </w:p>
        </w:tc>
        <w:tc>
          <w:tcPr>
            <w:tcW w:w="2025" w:type="dxa"/>
            <w:noWrap/>
          </w:tcPr>
          <w:p w:rsidR="00FC0241" w:rsidRDefault="00FC0241">
            <w:pPr>
              <w:pStyle w:val="010"/>
              <w:jc w:val="center"/>
              <w:rPr>
                <w:rFonts w:ascii="宋体" w:hAnsi="宋体" w:cs="宋体"/>
                <w:color w:val="000000" w:themeColor="text1"/>
                <w:sz w:val="24"/>
                <w:szCs w:val="24"/>
              </w:rPr>
            </w:pPr>
          </w:p>
        </w:tc>
        <w:tc>
          <w:tcPr>
            <w:tcW w:w="1605" w:type="dxa"/>
            <w:noWrap/>
          </w:tcPr>
          <w:p w:rsidR="00FC0241" w:rsidRDefault="00FC0241">
            <w:pPr>
              <w:pStyle w:val="010"/>
              <w:jc w:val="center"/>
              <w:rPr>
                <w:rFonts w:ascii="宋体" w:hAnsi="宋体" w:cs="宋体"/>
                <w:color w:val="000000" w:themeColor="text1"/>
                <w:sz w:val="24"/>
                <w:szCs w:val="24"/>
              </w:rPr>
            </w:pPr>
          </w:p>
        </w:tc>
        <w:tc>
          <w:tcPr>
            <w:tcW w:w="1920" w:type="dxa"/>
            <w:noWrap/>
          </w:tcPr>
          <w:p w:rsidR="00FC0241" w:rsidRDefault="00FC0241">
            <w:pPr>
              <w:pStyle w:val="010"/>
              <w:jc w:val="center"/>
              <w:rPr>
                <w:rFonts w:ascii="宋体" w:hAnsi="宋体" w:cs="宋体"/>
                <w:color w:val="000000" w:themeColor="text1"/>
                <w:sz w:val="24"/>
                <w:szCs w:val="24"/>
              </w:rPr>
            </w:pPr>
          </w:p>
        </w:tc>
      </w:tr>
      <w:tr w:rsidR="00FC0241">
        <w:trPr>
          <w:trHeight w:val="680"/>
          <w:jc w:val="center"/>
        </w:trPr>
        <w:tc>
          <w:tcPr>
            <w:tcW w:w="1908" w:type="dxa"/>
            <w:noWrap/>
            <w:vAlign w:val="center"/>
          </w:tcPr>
          <w:p w:rsidR="00FC0241" w:rsidRDefault="00FC0241">
            <w:pPr>
              <w:pStyle w:val="010"/>
              <w:jc w:val="center"/>
              <w:rPr>
                <w:rFonts w:ascii="宋体" w:hAnsi="宋体" w:cs="宋体"/>
                <w:color w:val="000000" w:themeColor="text1"/>
                <w:sz w:val="24"/>
                <w:szCs w:val="24"/>
              </w:rPr>
            </w:pPr>
          </w:p>
        </w:tc>
        <w:tc>
          <w:tcPr>
            <w:tcW w:w="1650" w:type="dxa"/>
            <w:noWrap/>
          </w:tcPr>
          <w:p w:rsidR="00FC0241" w:rsidRDefault="00FC0241">
            <w:pPr>
              <w:pStyle w:val="010"/>
              <w:jc w:val="center"/>
              <w:rPr>
                <w:rFonts w:ascii="宋体" w:hAnsi="宋体" w:cs="宋体"/>
                <w:color w:val="000000" w:themeColor="text1"/>
                <w:sz w:val="24"/>
                <w:szCs w:val="24"/>
              </w:rPr>
            </w:pPr>
          </w:p>
        </w:tc>
        <w:tc>
          <w:tcPr>
            <w:tcW w:w="2025" w:type="dxa"/>
            <w:noWrap/>
          </w:tcPr>
          <w:p w:rsidR="00FC0241" w:rsidRDefault="00FC0241">
            <w:pPr>
              <w:pStyle w:val="010"/>
              <w:jc w:val="center"/>
              <w:rPr>
                <w:rFonts w:ascii="宋体" w:hAnsi="宋体" w:cs="宋体"/>
                <w:color w:val="000000" w:themeColor="text1"/>
                <w:sz w:val="24"/>
                <w:szCs w:val="24"/>
              </w:rPr>
            </w:pPr>
          </w:p>
        </w:tc>
        <w:tc>
          <w:tcPr>
            <w:tcW w:w="1605" w:type="dxa"/>
            <w:noWrap/>
          </w:tcPr>
          <w:p w:rsidR="00FC0241" w:rsidRDefault="00FC0241">
            <w:pPr>
              <w:pStyle w:val="010"/>
              <w:jc w:val="center"/>
              <w:rPr>
                <w:rFonts w:ascii="宋体" w:hAnsi="宋体" w:cs="宋体"/>
                <w:color w:val="000000" w:themeColor="text1"/>
                <w:sz w:val="24"/>
                <w:szCs w:val="24"/>
              </w:rPr>
            </w:pPr>
          </w:p>
        </w:tc>
        <w:tc>
          <w:tcPr>
            <w:tcW w:w="1920" w:type="dxa"/>
            <w:noWrap/>
          </w:tcPr>
          <w:p w:rsidR="00FC0241" w:rsidRDefault="00FC0241">
            <w:pPr>
              <w:pStyle w:val="010"/>
              <w:jc w:val="center"/>
              <w:rPr>
                <w:rFonts w:ascii="宋体" w:hAnsi="宋体" w:cs="宋体"/>
                <w:color w:val="000000" w:themeColor="text1"/>
                <w:sz w:val="24"/>
                <w:szCs w:val="24"/>
              </w:rPr>
            </w:pPr>
          </w:p>
        </w:tc>
      </w:tr>
    </w:tbl>
    <w:p w:rsidR="00FC0241" w:rsidRDefault="00FC0241">
      <w:pPr>
        <w:rPr>
          <w:rFonts w:ascii="宋体" w:hAnsi="宋体" w:cs="宋体"/>
          <w:color w:val="000000" w:themeColor="text1"/>
        </w:rPr>
      </w:pPr>
    </w:p>
    <w:p w:rsidR="00FC0241" w:rsidRDefault="00FC0241">
      <w:pPr>
        <w:pStyle w:val="Default"/>
        <w:rPr>
          <w:rFonts w:hAnsi="宋体"/>
          <w:color w:val="000000" w:themeColor="text1"/>
        </w:rPr>
      </w:pPr>
    </w:p>
    <w:p w:rsidR="00FC0241" w:rsidRDefault="008B2754">
      <w:pPr>
        <w:pStyle w:val="CM48"/>
        <w:ind w:right="1415" w:firstLineChars="100" w:firstLine="240"/>
        <w:rPr>
          <w:rFonts w:ascii="宋体" w:eastAsia="宋体" w:hAnsi="宋体" w:cs="宋体"/>
          <w:color w:val="000000" w:themeColor="text1"/>
        </w:rPr>
      </w:pPr>
      <w:r>
        <w:rPr>
          <w:rFonts w:ascii="宋体" w:eastAsia="宋体" w:hAnsi="宋体" w:cs="宋体" w:hint="eastAsia"/>
          <w:color w:val="000000" w:themeColor="text1"/>
        </w:rPr>
        <w:t>说明：相关业绩均需提供项目合同等证明材料复印件，加盖单位公章。</w:t>
      </w:r>
    </w:p>
    <w:p w:rsidR="00FC0241" w:rsidRDefault="00FC0241">
      <w:pPr>
        <w:pStyle w:val="CM48"/>
        <w:ind w:right="1415"/>
        <w:rPr>
          <w:rFonts w:ascii="宋体" w:eastAsia="宋体" w:hAnsi="宋体" w:cs="宋体"/>
          <w:color w:val="000000" w:themeColor="text1"/>
        </w:rPr>
      </w:pPr>
    </w:p>
    <w:p w:rsidR="00FC0241" w:rsidRDefault="008B2754">
      <w:pPr>
        <w:pStyle w:val="ac"/>
        <w:snapToGrid w:val="0"/>
        <w:spacing w:line="360" w:lineRule="auto"/>
        <w:rPr>
          <w:rFonts w:hAnsi="宋体" w:cs="宋体"/>
          <w:color w:val="000000" w:themeColor="text1"/>
          <w:spacing w:val="20"/>
          <w:sz w:val="24"/>
          <w:szCs w:val="24"/>
          <w:u w:val="single"/>
        </w:rPr>
      </w:pPr>
      <w:r>
        <w:rPr>
          <w:rFonts w:hAnsi="宋体" w:cs="宋体" w:hint="eastAsia"/>
          <w:color w:val="000000" w:themeColor="text1"/>
          <w:spacing w:val="20"/>
          <w:sz w:val="24"/>
          <w:szCs w:val="24"/>
        </w:rPr>
        <w:t>投 标 人（盖章）：</w:t>
      </w:r>
      <w:r>
        <w:rPr>
          <w:rFonts w:hAnsi="宋体" w:cs="宋体" w:hint="eastAsia"/>
          <w:color w:val="000000" w:themeColor="text1"/>
          <w:spacing w:val="20"/>
          <w:sz w:val="24"/>
          <w:szCs w:val="24"/>
          <w:u w:val="single"/>
        </w:rPr>
        <w:t xml:space="preserve">                              </w:t>
      </w:r>
    </w:p>
    <w:p w:rsidR="00FC0241" w:rsidRDefault="008B2754">
      <w:pPr>
        <w:pStyle w:val="ac"/>
        <w:snapToGrid w:val="0"/>
        <w:spacing w:line="360" w:lineRule="auto"/>
        <w:rPr>
          <w:rFonts w:hAnsi="宋体" w:cs="宋体"/>
          <w:color w:val="000000" w:themeColor="text1"/>
          <w:spacing w:val="20"/>
          <w:sz w:val="24"/>
          <w:szCs w:val="24"/>
          <w:u w:val="single"/>
        </w:rPr>
      </w:pPr>
      <w:r>
        <w:rPr>
          <w:rFonts w:hAnsi="宋体" w:cs="宋体" w:hint="eastAsia"/>
          <w:color w:val="000000" w:themeColor="text1"/>
          <w:spacing w:val="20"/>
          <w:sz w:val="24"/>
          <w:szCs w:val="24"/>
        </w:rPr>
        <w:t>法定代表人或委托代理人（签字或盖章）：</w:t>
      </w:r>
      <w:r>
        <w:rPr>
          <w:rFonts w:hAnsi="宋体" w:cs="宋体" w:hint="eastAsia"/>
          <w:color w:val="000000" w:themeColor="text1"/>
          <w:spacing w:val="20"/>
          <w:sz w:val="24"/>
          <w:szCs w:val="24"/>
          <w:u w:val="single"/>
        </w:rPr>
        <w:t xml:space="preserve">             </w:t>
      </w:r>
    </w:p>
    <w:p w:rsidR="00FC0241" w:rsidRDefault="008B2754">
      <w:pPr>
        <w:pStyle w:val="ac"/>
        <w:snapToGrid w:val="0"/>
        <w:spacing w:line="360" w:lineRule="auto"/>
        <w:rPr>
          <w:rFonts w:hAnsi="宋体" w:cs="宋体"/>
          <w:color w:val="000000" w:themeColor="text1"/>
          <w:spacing w:val="20"/>
          <w:sz w:val="24"/>
          <w:szCs w:val="24"/>
          <w:u w:val="single"/>
        </w:rPr>
      </w:pPr>
      <w:r>
        <w:rPr>
          <w:rFonts w:hAnsi="宋体" w:cs="宋体" w:hint="eastAsia"/>
          <w:color w:val="000000" w:themeColor="text1"/>
          <w:spacing w:val="20"/>
          <w:sz w:val="24"/>
          <w:szCs w:val="24"/>
        </w:rPr>
        <w:t xml:space="preserve">  </w:t>
      </w:r>
      <w:r>
        <w:rPr>
          <w:rFonts w:hAnsi="宋体" w:cs="宋体" w:hint="eastAsia"/>
          <w:color w:val="000000" w:themeColor="text1"/>
          <w:spacing w:val="20"/>
          <w:sz w:val="24"/>
          <w:szCs w:val="24"/>
          <w:u w:val="single"/>
        </w:rPr>
        <w:t xml:space="preserve">　  </w:t>
      </w:r>
      <w:r>
        <w:rPr>
          <w:rFonts w:hAnsi="宋体" w:cs="宋体" w:hint="eastAsia"/>
          <w:color w:val="000000" w:themeColor="text1"/>
          <w:spacing w:val="20"/>
          <w:sz w:val="24"/>
          <w:szCs w:val="24"/>
        </w:rPr>
        <w:t>年</w:t>
      </w:r>
      <w:r>
        <w:rPr>
          <w:rFonts w:hAnsi="宋体" w:cs="宋体" w:hint="eastAsia"/>
          <w:color w:val="000000" w:themeColor="text1"/>
          <w:spacing w:val="20"/>
          <w:sz w:val="24"/>
          <w:szCs w:val="24"/>
          <w:u w:val="single"/>
        </w:rPr>
        <w:t xml:space="preserve"> 　 </w:t>
      </w:r>
      <w:r>
        <w:rPr>
          <w:rFonts w:hAnsi="宋体" w:cs="宋体" w:hint="eastAsia"/>
          <w:color w:val="000000" w:themeColor="text1"/>
          <w:spacing w:val="20"/>
          <w:sz w:val="24"/>
          <w:szCs w:val="24"/>
        </w:rPr>
        <w:t>月</w:t>
      </w:r>
      <w:r>
        <w:rPr>
          <w:rFonts w:hAnsi="宋体" w:cs="宋体" w:hint="eastAsia"/>
          <w:color w:val="000000" w:themeColor="text1"/>
          <w:spacing w:val="20"/>
          <w:sz w:val="24"/>
          <w:szCs w:val="24"/>
          <w:u w:val="single"/>
        </w:rPr>
        <w:t xml:space="preserve">  　</w:t>
      </w:r>
      <w:r>
        <w:rPr>
          <w:rFonts w:hAnsi="宋体" w:cs="宋体" w:hint="eastAsia"/>
          <w:color w:val="000000" w:themeColor="text1"/>
          <w:spacing w:val="20"/>
          <w:sz w:val="24"/>
          <w:szCs w:val="24"/>
        </w:rPr>
        <w:t>日</w:t>
      </w:r>
    </w:p>
    <w:p w:rsidR="00FC0241" w:rsidRDefault="00FC0241">
      <w:pPr>
        <w:pStyle w:val="00"/>
        <w:autoSpaceDE w:val="0"/>
        <w:autoSpaceDN w:val="0"/>
        <w:spacing w:line="360" w:lineRule="auto"/>
        <w:rPr>
          <w:rFonts w:ascii="宋体" w:hAnsi="宋体"/>
          <w:color w:val="000000" w:themeColor="text1"/>
          <w:sz w:val="24"/>
        </w:rPr>
      </w:pPr>
    </w:p>
    <w:p w:rsidR="00FC0241" w:rsidRDefault="00FC0241">
      <w:pPr>
        <w:pStyle w:val="24"/>
        <w:spacing w:line="360" w:lineRule="auto"/>
        <w:ind w:firstLineChars="300" w:firstLine="720"/>
        <w:rPr>
          <w:rFonts w:ascii="宋体" w:hAnsi="宋体" w:cs="宋体"/>
          <w:color w:val="000000" w:themeColor="text1"/>
          <w:sz w:val="24"/>
        </w:rPr>
      </w:pPr>
    </w:p>
    <w:p w:rsidR="00FC0241" w:rsidRDefault="00FC0241">
      <w:pPr>
        <w:pStyle w:val="24"/>
        <w:spacing w:line="360" w:lineRule="auto"/>
        <w:ind w:firstLineChars="300" w:firstLine="840"/>
        <w:rPr>
          <w:rFonts w:ascii="宋体" w:hAnsi="宋体"/>
          <w:color w:val="000000" w:themeColor="text1"/>
          <w:sz w:val="28"/>
          <w:szCs w:val="28"/>
        </w:rPr>
      </w:pPr>
    </w:p>
    <w:p w:rsidR="00FC0241" w:rsidRDefault="00FC0241">
      <w:pPr>
        <w:pStyle w:val="030"/>
        <w:adjustRightInd w:val="0"/>
        <w:snapToGrid w:val="0"/>
        <w:spacing w:line="400" w:lineRule="exact"/>
        <w:jc w:val="center"/>
        <w:rPr>
          <w:rFonts w:ascii="宋体" w:hAnsi="宋体"/>
          <w:b/>
          <w:color w:val="000000" w:themeColor="text1"/>
          <w:sz w:val="28"/>
          <w:szCs w:val="32"/>
        </w:rPr>
      </w:pPr>
    </w:p>
    <w:p w:rsidR="00FC0241" w:rsidRDefault="00FC0241">
      <w:pPr>
        <w:pStyle w:val="030"/>
        <w:adjustRightInd w:val="0"/>
        <w:snapToGrid w:val="0"/>
        <w:spacing w:line="400" w:lineRule="exact"/>
        <w:jc w:val="center"/>
        <w:rPr>
          <w:rFonts w:ascii="宋体" w:hAnsi="宋体"/>
          <w:b/>
          <w:color w:val="000000" w:themeColor="text1"/>
          <w:sz w:val="28"/>
          <w:szCs w:val="32"/>
        </w:rPr>
      </w:pPr>
    </w:p>
    <w:p w:rsidR="00FC0241" w:rsidRDefault="00FC0241">
      <w:pPr>
        <w:pStyle w:val="030"/>
        <w:adjustRightInd w:val="0"/>
        <w:snapToGrid w:val="0"/>
        <w:spacing w:line="400" w:lineRule="exact"/>
        <w:jc w:val="center"/>
        <w:rPr>
          <w:rFonts w:ascii="宋体" w:hAnsi="宋体"/>
          <w:b/>
          <w:color w:val="000000" w:themeColor="text1"/>
          <w:sz w:val="28"/>
          <w:szCs w:val="32"/>
        </w:rPr>
      </w:pPr>
    </w:p>
    <w:p w:rsidR="00FC0241" w:rsidRDefault="00FC0241">
      <w:pPr>
        <w:pStyle w:val="030"/>
        <w:adjustRightInd w:val="0"/>
        <w:snapToGrid w:val="0"/>
        <w:spacing w:line="400" w:lineRule="exact"/>
        <w:jc w:val="center"/>
        <w:rPr>
          <w:rFonts w:ascii="宋体" w:hAnsi="宋体"/>
          <w:b/>
          <w:color w:val="000000" w:themeColor="text1"/>
          <w:sz w:val="28"/>
          <w:szCs w:val="32"/>
        </w:rPr>
      </w:pPr>
    </w:p>
    <w:p w:rsidR="00FC0241" w:rsidRDefault="00FC0241">
      <w:pPr>
        <w:pStyle w:val="030"/>
        <w:adjustRightInd w:val="0"/>
        <w:snapToGrid w:val="0"/>
        <w:spacing w:line="400" w:lineRule="exact"/>
        <w:jc w:val="center"/>
        <w:rPr>
          <w:rFonts w:ascii="宋体" w:hAnsi="宋体"/>
          <w:b/>
          <w:color w:val="000000" w:themeColor="text1"/>
          <w:sz w:val="28"/>
          <w:szCs w:val="32"/>
        </w:rPr>
      </w:pPr>
    </w:p>
    <w:p w:rsidR="00FC0241" w:rsidRDefault="00FC0241">
      <w:pPr>
        <w:pStyle w:val="030"/>
        <w:adjustRightInd w:val="0"/>
        <w:snapToGrid w:val="0"/>
        <w:spacing w:line="400" w:lineRule="exact"/>
        <w:jc w:val="center"/>
        <w:rPr>
          <w:rFonts w:ascii="宋体" w:hAnsi="宋体"/>
          <w:b/>
          <w:color w:val="000000" w:themeColor="text1"/>
          <w:sz w:val="28"/>
          <w:szCs w:val="32"/>
        </w:rPr>
      </w:pPr>
    </w:p>
    <w:p w:rsidR="00FC0241" w:rsidRDefault="00FC0241">
      <w:pPr>
        <w:pStyle w:val="030"/>
        <w:adjustRightInd w:val="0"/>
        <w:snapToGrid w:val="0"/>
        <w:spacing w:line="400" w:lineRule="exact"/>
        <w:jc w:val="center"/>
        <w:rPr>
          <w:rFonts w:ascii="宋体" w:hAnsi="宋体"/>
          <w:b/>
          <w:color w:val="000000" w:themeColor="text1"/>
          <w:sz w:val="28"/>
          <w:szCs w:val="32"/>
        </w:rPr>
      </w:pPr>
    </w:p>
    <w:p w:rsidR="00FC0241" w:rsidRDefault="00FC0241">
      <w:pPr>
        <w:pStyle w:val="030"/>
        <w:adjustRightInd w:val="0"/>
        <w:snapToGrid w:val="0"/>
        <w:spacing w:line="400" w:lineRule="exact"/>
        <w:jc w:val="center"/>
        <w:rPr>
          <w:rFonts w:ascii="宋体" w:hAnsi="宋体"/>
          <w:b/>
          <w:color w:val="000000" w:themeColor="text1"/>
          <w:sz w:val="28"/>
          <w:szCs w:val="32"/>
        </w:rPr>
      </w:pPr>
    </w:p>
    <w:p w:rsidR="00FC0241" w:rsidRDefault="00FC0241">
      <w:pPr>
        <w:pStyle w:val="030"/>
        <w:adjustRightInd w:val="0"/>
        <w:snapToGrid w:val="0"/>
        <w:spacing w:line="400" w:lineRule="exact"/>
        <w:jc w:val="center"/>
        <w:rPr>
          <w:rFonts w:ascii="宋体" w:hAnsi="宋体"/>
          <w:b/>
          <w:color w:val="000000" w:themeColor="text1"/>
          <w:sz w:val="28"/>
          <w:szCs w:val="32"/>
        </w:rPr>
      </w:pPr>
    </w:p>
    <w:p w:rsidR="00FC0241" w:rsidRDefault="008B2754">
      <w:pPr>
        <w:pStyle w:val="301"/>
        <w:jc w:val="center"/>
        <w:rPr>
          <w:rFonts w:ascii="宋体" w:hAnsi="宋体" w:cs="宋体"/>
          <w:color w:val="000000" w:themeColor="text1"/>
          <w:szCs w:val="24"/>
          <w:lang w:val="zh-CN"/>
        </w:rPr>
      </w:pPr>
      <w:r>
        <w:rPr>
          <w:rFonts w:ascii="宋体" w:hAnsi="宋体" w:cs="宋体" w:hint="eastAsia"/>
          <w:color w:val="000000" w:themeColor="text1"/>
          <w:sz w:val="28"/>
          <w:szCs w:val="28"/>
        </w:rPr>
        <w:lastRenderedPageBreak/>
        <w:t>9、</w:t>
      </w:r>
      <w:r>
        <w:rPr>
          <w:rFonts w:ascii="宋体" w:hAnsi="宋体" w:cs="宋体" w:hint="eastAsia"/>
          <w:color w:val="000000" w:themeColor="text1"/>
          <w:sz w:val="28"/>
          <w:szCs w:val="28"/>
          <w:lang w:val="zh-CN"/>
        </w:rPr>
        <w:t>投标人对照资格审查条件提交相关资料</w:t>
      </w:r>
    </w:p>
    <w:p w:rsidR="00FC0241" w:rsidRDefault="008B2754">
      <w:pPr>
        <w:pStyle w:val="030"/>
        <w:adjustRightInd w:val="0"/>
        <w:snapToGrid w:val="0"/>
        <w:spacing w:line="400" w:lineRule="exact"/>
        <w:ind w:firstLineChars="200" w:firstLine="480"/>
        <w:rPr>
          <w:rFonts w:ascii="宋体" w:hAnsi="宋体"/>
          <w:bCs/>
          <w:color w:val="000000" w:themeColor="text1"/>
          <w:sz w:val="24"/>
          <w:szCs w:val="24"/>
        </w:rPr>
      </w:pPr>
      <w:r>
        <w:rPr>
          <w:rFonts w:ascii="宋体" w:hAnsi="宋体" w:hint="eastAsia"/>
          <w:bCs/>
          <w:color w:val="000000" w:themeColor="text1"/>
          <w:sz w:val="24"/>
          <w:szCs w:val="24"/>
        </w:rPr>
        <w:t>1、具备有效的法人营业执照，投标人不得以分公司名义进行投标，投标文件的单位盖章必须使用其法人公章，分公司盖章无效；（提供营业执照复印件加盖单位公章）</w:t>
      </w:r>
    </w:p>
    <w:p w:rsidR="00FC0241" w:rsidRDefault="008B2754">
      <w:pPr>
        <w:pStyle w:val="030"/>
        <w:adjustRightInd w:val="0"/>
        <w:snapToGrid w:val="0"/>
        <w:spacing w:line="400" w:lineRule="exact"/>
        <w:ind w:firstLineChars="200" w:firstLine="480"/>
        <w:rPr>
          <w:rFonts w:ascii="宋体" w:hAnsi="宋体"/>
          <w:bCs/>
          <w:color w:val="000000" w:themeColor="text1"/>
          <w:sz w:val="24"/>
          <w:szCs w:val="24"/>
        </w:rPr>
      </w:pPr>
      <w:r>
        <w:rPr>
          <w:rFonts w:ascii="宋体" w:hAnsi="宋体" w:hint="eastAsia"/>
          <w:bCs/>
          <w:color w:val="000000" w:themeColor="text1"/>
          <w:sz w:val="24"/>
          <w:szCs w:val="24"/>
        </w:rPr>
        <w:t>2、在“信用中国”网站，未被列入失信被执行人；在“国家企业信用信息公示系统”未被列入严重违法失信企业名单；在“湖北省公共资源招标投标信用信息平台”未被列入信用黑名单的投标人；（开标结束后由招标人或其委托的招标代理机构按照招标文件要求对所有投标人的信用信息进行查询，做好记录，由评标委员会按招标文件的规定进行评审。）</w:t>
      </w:r>
    </w:p>
    <w:p w:rsidR="00FC0241" w:rsidRDefault="008B2754">
      <w:pPr>
        <w:pStyle w:val="030"/>
        <w:adjustRightInd w:val="0"/>
        <w:snapToGrid w:val="0"/>
        <w:spacing w:line="400" w:lineRule="exact"/>
        <w:ind w:firstLineChars="200" w:firstLine="480"/>
        <w:rPr>
          <w:rFonts w:ascii="宋体" w:hAnsi="宋体"/>
          <w:bCs/>
          <w:color w:val="000000" w:themeColor="text1"/>
          <w:sz w:val="24"/>
          <w:szCs w:val="24"/>
        </w:rPr>
      </w:pPr>
      <w:r>
        <w:rPr>
          <w:rFonts w:ascii="宋体" w:hAnsi="宋体" w:hint="eastAsia"/>
          <w:bCs/>
          <w:color w:val="000000" w:themeColor="text1"/>
          <w:sz w:val="24"/>
          <w:szCs w:val="24"/>
        </w:rPr>
        <w:t>3、单位负责人为同一人或者存在控股、管理关系的不同单位，不得参加同一项目投标；与招标人存在利害关系可能影响招标公正性的法人、其他组织或者个人，不得参加投标；</w:t>
      </w:r>
    </w:p>
    <w:p w:rsidR="00FC0241" w:rsidRDefault="008B2754">
      <w:pPr>
        <w:pStyle w:val="030"/>
        <w:adjustRightInd w:val="0"/>
        <w:snapToGrid w:val="0"/>
        <w:spacing w:line="400" w:lineRule="exact"/>
        <w:ind w:firstLineChars="200" w:firstLine="480"/>
        <w:rPr>
          <w:rFonts w:ascii="宋体" w:hAnsi="宋体"/>
          <w:b/>
          <w:color w:val="000000" w:themeColor="text1"/>
          <w:sz w:val="28"/>
          <w:szCs w:val="32"/>
        </w:rPr>
      </w:pPr>
      <w:r>
        <w:rPr>
          <w:rFonts w:ascii="宋体" w:hAnsi="宋体" w:hint="eastAsia"/>
          <w:bCs/>
          <w:color w:val="000000" w:themeColor="text1"/>
          <w:sz w:val="24"/>
          <w:szCs w:val="24"/>
        </w:rPr>
        <w:t>4、本项目不接受联合体投标，投标人必须以独立投标人身份参与投标。</w:t>
      </w:r>
    </w:p>
    <w:p w:rsidR="00FC0241" w:rsidRDefault="00FC0241">
      <w:pPr>
        <w:pStyle w:val="030"/>
        <w:autoSpaceDE w:val="0"/>
        <w:autoSpaceDN w:val="0"/>
        <w:spacing w:line="440" w:lineRule="exact"/>
        <w:rPr>
          <w:rFonts w:ascii="宋体" w:hAnsi="宋体"/>
          <w:color w:val="000000" w:themeColor="text1"/>
          <w:sz w:val="24"/>
          <w:szCs w:val="28"/>
        </w:rPr>
      </w:pPr>
    </w:p>
    <w:p w:rsidR="00FC0241" w:rsidRDefault="00FC0241">
      <w:pPr>
        <w:pStyle w:val="030"/>
        <w:autoSpaceDE w:val="0"/>
        <w:autoSpaceDN w:val="0"/>
        <w:spacing w:line="440" w:lineRule="exact"/>
        <w:rPr>
          <w:rFonts w:ascii="宋体" w:hAnsi="宋体"/>
          <w:color w:val="000000" w:themeColor="text1"/>
          <w:sz w:val="24"/>
          <w:szCs w:val="28"/>
        </w:rPr>
      </w:pPr>
    </w:p>
    <w:p w:rsidR="00FC0241" w:rsidRDefault="00FC0241">
      <w:pPr>
        <w:pStyle w:val="030"/>
        <w:autoSpaceDE w:val="0"/>
        <w:autoSpaceDN w:val="0"/>
        <w:spacing w:line="440" w:lineRule="exact"/>
        <w:rPr>
          <w:rFonts w:ascii="宋体" w:hAnsi="宋体"/>
          <w:color w:val="000000" w:themeColor="text1"/>
          <w:sz w:val="24"/>
          <w:szCs w:val="28"/>
        </w:rPr>
      </w:pPr>
    </w:p>
    <w:p w:rsidR="00FC0241" w:rsidRDefault="00FC0241">
      <w:pPr>
        <w:pStyle w:val="030"/>
        <w:autoSpaceDE w:val="0"/>
        <w:autoSpaceDN w:val="0"/>
        <w:spacing w:line="440" w:lineRule="exact"/>
        <w:rPr>
          <w:rFonts w:ascii="宋体" w:hAnsi="宋体"/>
          <w:color w:val="000000" w:themeColor="text1"/>
          <w:sz w:val="24"/>
          <w:szCs w:val="28"/>
        </w:rPr>
      </w:pPr>
    </w:p>
    <w:p w:rsidR="00FC0241" w:rsidRDefault="00FC0241">
      <w:pPr>
        <w:pStyle w:val="030"/>
        <w:autoSpaceDE w:val="0"/>
        <w:autoSpaceDN w:val="0"/>
        <w:spacing w:line="440" w:lineRule="exact"/>
        <w:rPr>
          <w:rFonts w:ascii="宋体" w:hAnsi="宋体"/>
          <w:color w:val="000000" w:themeColor="text1"/>
          <w:sz w:val="24"/>
          <w:szCs w:val="28"/>
        </w:rPr>
      </w:pPr>
    </w:p>
    <w:p w:rsidR="00FC0241" w:rsidRDefault="00FC0241">
      <w:pPr>
        <w:pStyle w:val="030"/>
        <w:autoSpaceDE w:val="0"/>
        <w:autoSpaceDN w:val="0"/>
        <w:spacing w:line="440" w:lineRule="exact"/>
        <w:rPr>
          <w:rFonts w:ascii="宋体" w:hAnsi="宋体"/>
          <w:color w:val="000000" w:themeColor="text1"/>
          <w:sz w:val="24"/>
          <w:szCs w:val="28"/>
        </w:rPr>
      </w:pPr>
    </w:p>
    <w:p w:rsidR="00FC0241" w:rsidRDefault="00FC0241">
      <w:pPr>
        <w:pStyle w:val="030"/>
        <w:autoSpaceDE w:val="0"/>
        <w:autoSpaceDN w:val="0"/>
        <w:spacing w:line="440" w:lineRule="exact"/>
        <w:rPr>
          <w:rFonts w:ascii="宋体" w:hAnsi="宋体"/>
          <w:color w:val="000000" w:themeColor="text1"/>
          <w:sz w:val="24"/>
          <w:szCs w:val="28"/>
        </w:rPr>
      </w:pPr>
    </w:p>
    <w:p w:rsidR="00FC0241" w:rsidRDefault="00FC0241">
      <w:pPr>
        <w:pStyle w:val="030"/>
        <w:autoSpaceDE w:val="0"/>
        <w:autoSpaceDN w:val="0"/>
        <w:spacing w:line="440" w:lineRule="exact"/>
        <w:rPr>
          <w:rFonts w:ascii="宋体" w:hAnsi="宋体"/>
          <w:color w:val="000000" w:themeColor="text1"/>
          <w:sz w:val="24"/>
          <w:szCs w:val="28"/>
        </w:rPr>
      </w:pPr>
    </w:p>
    <w:p w:rsidR="00FC0241" w:rsidRDefault="00FC0241">
      <w:pPr>
        <w:pStyle w:val="030"/>
        <w:autoSpaceDE w:val="0"/>
        <w:autoSpaceDN w:val="0"/>
        <w:spacing w:line="440" w:lineRule="exact"/>
        <w:rPr>
          <w:rFonts w:ascii="宋体" w:hAnsi="宋体"/>
          <w:color w:val="000000" w:themeColor="text1"/>
          <w:sz w:val="24"/>
          <w:szCs w:val="28"/>
        </w:rPr>
      </w:pPr>
    </w:p>
    <w:p w:rsidR="00FC0241" w:rsidRDefault="00FC0241">
      <w:pPr>
        <w:pStyle w:val="030"/>
        <w:autoSpaceDE w:val="0"/>
        <w:autoSpaceDN w:val="0"/>
        <w:spacing w:line="440" w:lineRule="exact"/>
        <w:rPr>
          <w:rFonts w:ascii="宋体" w:hAnsi="宋体"/>
          <w:color w:val="000000" w:themeColor="text1"/>
          <w:sz w:val="24"/>
          <w:szCs w:val="28"/>
        </w:rPr>
      </w:pPr>
    </w:p>
    <w:p w:rsidR="00FC0241" w:rsidRDefault="00FC0241">
      <w:pPr>
        <w:pStyle w:val="030"/>
        <w:autoSpaceDE w:val="0"/>
        <w:autoSpaceDN w:val="0"/>
        <w:spacing w:line="440" w:lineRule="exact"/>
        <w:rPr>
          <w:rFonts w:ascii="宋体" w:hAnsi="宋体"/>
          <w:color w:val="000000" w:themeColor="text1"/>
          <w:sz w:val="24"/>
          <w:szCs w:val="28"/>
        </w:rPr>
      </w:pPr>
    </w:p>
    <w:p w:rsidR="00FC0241" w:rsidRDefault="00FC0241">
      <w:pPr>
        <w:pStyle w:val="030"/>
        <w:autoSpaceDE w:val="0"/>
        <w:autoSpaceDN w:val="0"/>
        <w:spacing w:line="440" w:lineRule="exact"/>
        <w:rPr>
          <w:rFonts w:ascii="宋体" w:hAnsi="宋体"/>
          <w:color w:val="000000" w:themeColor="text1"/>
          <w:sz w:val="24"/>
          <w:szCs w:val="28"/>
        </w:rPr>
      </w:pPr>
    </w:p>
    <w:p w:rsidR="00FC0241" w:rsidRDefault="00FC0241">
      <w:pPr>
        <w:pStyle w:val="030"/>
        <w:autoSpaceDE w:val="0"/>
        <w:autoSpaceDN w:val="0"/>
        <w:spacing w:line="440" w:lineRule="exact"/>
        <w:rPr>
          <w:rFonts w:ascii="宋体" w:hAnsi="宋体"/>
          <w:color w:val="000000" w:themeColor="text1"/>
          <w:sz w:val="24"/>
          <w:szCs w:val="28"/>
        </w:rPr>
      </w:pPr>
    </w:p>
    <w:p w:rsidR="00FC0241" w:rsidRDefault="00FC0241">
      <w:pPr>
        <w:pStyle w:val="030"/>
        <w:autoSpaceDE w:val="0"/>
        <w:autoSpaceDN w:val="0"/>
        <w:spacing w:line="440" w:lineRule="exact"/>
        <w:rPr>
          <w:rFonts w:ascii="宋体" w:hAnsi="宋体"/>
          <w:color w:val="000000" w:themeColor="text1"/>
          <w:sz w:val="24"/>
          <w:szCs w:val="28"/>
        </w:rPr>
      </w:pPr>
    </w:p>
    <w:p w:rsidR="00FC0241" w:rsidRDefault="00FC0241">
      <w:pPr>
        <w:pStyle w:val="030"/>
        <w:autoSpaceDE w:val="0"/>
        <w:autoSpaceDN w:val="0"/>
        <w:spacing w:line="440" w:lineRule="exact"/>
        <w:rPr>
          <w:rFonts w:ascii="宋体" w:hAnsi="宋体"/>
          <w:color w:val="000000" w:themeColor="text1"/>
          <w:sz w:val="24"/>
          <w:szCs w:val="28"/>
        </w:rPr>
      </w:pPr>
    </w:p>
    <w:p w:rsidR="00FC0241" w:rsidRDefault="00FC0241">
      <w:pPr>
        <w:pStyle w:val="030"/>
        <w:autoSpaceDE w:val="0"/>
        <w:autoSpaceDN w:val="0"/>
        <w:spacing w:line="440" w:lineRule="exact"/>
        <w:rPr>
          <w:rFonts w:ascii="宋体" w:hAnsi="宋体"/>
          <w:color w:val="000000" w:themeColor="text1"/>
          <w:sz w:val="24"/>
          <w:szCs w:val="28"/>
        </w:rPr>
      </w:pPr>
    </w:p>
    <w:p w:rsidR="00FC0241" w:rsidRDefault="00FC0241">
      <w:pPr>
        <w:pStyle w:val="030"/>
        <w:autoSpaceDE w:val="0"/>
        <w:autoSpaceDN w:val="0"/>
        <w:spacing w:line="440" w:lineRule="exact"/>
        <w:rPr>
          <w:rFonts w:ascii="宋体" w:hAnsi="宋体"/>
          <w:color w:val="000000" w:themeColor="text1"/>
          <w:sz w:val="24"/>
          <w:szCs w:val="28"/>
        </w:rPr>
      </w:pPr>
    </w:p>
    <w:p w:rsidR="00FC0241" w:rsidRDefault="00FC0241">
      <w:pPr>
        <w:pStyle w:val="030"/>
        <w:autoSpaceDE w:val="0"/>
        <w:autoSpaceDN w:val="0"/>
        <w:spacing w:line="440" w:lineRule="exact"/>
        <w:rPr>
          <w:rFonts w:ascii="宋体" w:hAnsi="宋体"/>
          <w:color w:val="000000" w:themeColor="text1"/>
          <w:sz w:val="24"/>
          <w:szCs w:val="28"/>
        </w:rPr>
      </w:pPr>
    </w:p>
    <w:p w:rsidR="00FC0241" w:rsidRDefault="00FC0241">
      <w:pPr>
        <w:pStyle w:val="030"/>
        <w:autoSpaceDE w:val="0"/>
        <w:autoSpaceDN w:val="0"/>
        <w:spacing w:line="440" w:lineRule="exact"/>
        <w:rPr>
          <w:rFonts w:ascii="宋体" w:hAnsi="宋体"/>
          <w:color w:val="000000" w:themeColor="text1"/>
          <w:sz w:val="24"/>
          <w:szCs w:val="28"/>
        </w:rPr>
      </w:pPr>
    </w:p>
    <w:p w:rsidR="00FC0241" w:rsidRDefault="00FC0241">
      <w:pPr>
        <w:pStyle w:val="030"/>
        <w:autoSpaceDE w:val="0"/>
        <w:autoSpaceDN w:val="0"/>
        <w:spacing w:line="440" w:lineRule="exact"/>
        <w:rPr>
          <w:rFonts w:ascii="宋体" w:hAnsi="宋体"/>
          <w:color w:val="000000" w:themeColor="text1"/>
          <w:sz w:val="24"/>
          <w:szCs w:val="28"/>
        </w:rPr>
      </w:pPr>
    </w:p>
    <w:p w:rsidR="00FC0241" w:rsidRDefault="00FC0241">
      <w:pPr>
        <w:pStyle w:val="030"/>
        <w:autoSpaceDE w:val="0"/>
        <w:autoSpaceDN w:val="0"/>
        <w:spacing w:line="440" w:lineRule="exact"/>
        <w:rPr>
          <w:rFonts w:ascii="宋体" w:hAnsi="宋体"/>
          <w:color w:val="000000" w:themeColor="text1"/>
          <w:sz w:val="24"/>
          <w:szCs w:val="28"/>
        </w:rPr>
      </w:pPr>
    </w:p>
    <w:p w:rsidR="00FC0241" w:rsidRDefault="00FC0241">
      <w:pPr>
        <w:pStyle w:val="030"/>
        <w:autoSpaceDE w:val="0"/>
        <w:autoSpaceDN w:val="0"/>
        <w:spacing w:line="440" w:lineRule="exact"/>
        <w:rPr>
          <w:rFonts w:ascii="宋体" w:hAnsi="宋体"/>
          <w:color w:val="000000" w:themeColor="text1"/>
          <w:sz w:val="24"/>
          <w:szCs w:val="28"/>
        </w:rPr>
      </w:pPr>
    </w:p>
    <w:p w:rsidR="00FC0241" w:rsidRDefault="008B2754">
      <w:pPr>
        <w:pStyle w:val="301"/>
        <w:jc w:val="center"/>
        <w:rPr>
          <w:color w:val="000000" w:themeColor="text1"/>
        </w:rPr>
      </w:pPr>
      <w:r>
        <w:rPr>
          <w:rFonts w:ascii="宋体" w:hAnsi="宋体" w:cs="宋体" w:hint="eastAsia"/>
          <w:color w:val="000000" w:themeColor="text1"/>
          <w:sz w:val="28"/>
          <w:szCs w:val="28"/>
        </w:rPr>
        <w:t>10、投标人认为需要提供的其他资料</w:t>
      </w:r>
    </w:p>
    <w:p w:rsidR="00FC0241" w:rsidRDefault="00FC0241">
      <w:pPr>
        <w:pStyle w:val="030"/>
        <w:autoSpaceDE w:val="0"/>
        <w:autoSpaceDN w:val="0"/>
        <w:spacing w:line="440" w:lineRule="exact"/>
        <w:rPr>
          <w:rFonts w:ascii="宋体" w:hAnsi="宋体"/>
          <w:color w:val="000000" w:themeColor="text1"/>
          <w:sz w:val="24"/>
          <w:szCs w:val="28"/>
        </w:rPr>
      </w:pPr>
    </w:p>
    <w:p w:rsidR="00FC0241" w:rsidRDefault="00FC0241">
      <w:pPr>
        <w:pStyle w:val="030"/>
        <w:autoSpaceDE w:val="0"/>
        <w:autoSpaceDN w:val="0"/>
        <w:spacing w:line="440" w:lineRule="exact"/>
        <w:rPr>
          <w:rFonts w:ascii="宋体" w:hAnsi="宋体"/>
          <w:color w:val="000000" w:themeColor="text1"/>
          <w:sz w:val="24"/>
          <w:szCs w:val="28"/>
        </w:rPr>
      </w:pPr>
    </w:p>
    <w:p w:rsidR="00FC0241" w:rsidRDefault="00FC0241">
      <w:pPr>
        <w:pStyle w:val="030"/>
        <w:autoSpaceDE w:val="0"/>
        <w:autoSpaceDN w:val="0"/>
        <w:spacing w:line="440" w:lineRule="exact"/>
        <w:rPr>
          <w:rFonts w:ascii="宋体" w:hAnsi="宋体"/>
          <w:color w:val="000000" w:themeColor="text1"/>
          <w:sz w:val="24"/>
          <w:szCs w:val="28"/>
        </w:rPr>
      </w:pPr>
    </w:p>
    <w:p w:rsidR="00FC0241" w:rsidRDefault="00FC0241">
      <w:pPr>
        <w:pStyle w:val="030"/>
        <w:autoSpaceDE w:val="0"/>
        <w:autoSpaceDN w:val="0"/>
        <w:spacing w:line="440" w:lineRule="exact"/>
        <w:rPr>
          <w:rFonts w:ascii="宋体" w:hAnsi="宋体"/>
          <w:color w:val="000000" w:themeColor="text1"/>
          <w:sz w:val="24"/>
          <w:szCs w:val="28"/>
        </w:rPr>
      </w:pPr>
    </w:p>
    <w:p w:rsidR="00FC0241" w:rsidRDefault="00FC0241">
      <w:pPr>
        <w:pStyle w:val="030"/>
        <w:autoSpaceDE w:val="0"/>
        <w:autoSpaceDN w:val="0"/>
        <w:spacing w:line="440" w:lineRule="exact"/>
        <w:rPr>
          <w:rFonts w:ascii="宋体" w:hAnsi="宋体"/>
          <w:color w:val="000000" w:themeColor="text1"/>
          <w:sz w:val="24"/>
          <w:szCs w:val="28"/>
        </w:rPr>
      </w:pPr>
    </w:p>
    <w:p w:rsidR="00FC0241" w:rsidRDefault="00FC0241">
      <w:pPr>
        <w:pStyle w:val="030"/>
        <w:autoSpaceDE w:val="0"/>
        <w:autoSpaceDN w:val="0"/>
        <w:spacing w:line="440" w:lineRule="exact"/>
        <w:rPr>
          <w:rFonts w:ascii="宋体" w:hAnsi="宋体"/>
          <w:color w:val="000000" w:themeColor="text1"/>
          <w:sz w:val="24"/>
          <w:szCs w:val="28"/>
        </w:rPr>
      </w:pPr>
    </w:p>
    <w:p w:rsidR="00FC0241" w:rsidRDefault="00FC0241">
      <w:pPr>
        <w:pStyle w:val="030"/>
        <w:autoSpaceDE w:val="0"/>
        <w:autoSpaceDN w:val="0"/>
        <w:spacing w:line="440" w:lineRule="exact"/>
        <w:rPr>
          <w:rFonts w:ascii="宋体" w:hAnsi="宋体"/>
          <w:color w:val="000000" w:themeColor="text1"/>
          <w:sz w:val="24"/>
          <w:szCs w:val="28"/>
        </w:rPr>
      </w:pPr>
    </w:p>
    <w:p w:rsidR="00FC0241" w:rsidRDefault="00FC0241">
      <w:pPr>
        <w:pStyle w:val="030"/>
        <w:autoSpaceDE w:val="0"/>
        <w:autoSpaceDN w:val="0"/>
        <w:spacing w:line="440" w:lineRule="exact"/>
        <w:rPr>
          <w:rFonts w:ascii="宋体" w:hAnsi="宋体"/>
          <w:color w:val="000000" w:themeColor="text1"/>
          <w:sz w:val="24"/>
          <w:szCs w:val="28"/>
        </w:rPr>
      </w:pPr>
    </w:p>
    <w:p w:rsidR="00FC0241" w:rsidRDefault="00FC0241">
      <w:pPr>
        <w:pStyle w:val="030"/>
        <w:autoSpaceDE w:val="0"/>
        <w:autoSpaceDN w:val="0"/>
        <w:spacing w:line="440" w:lineRule="exact"/>
        <w:rPr>
          <w:rFonts w:ascii="宋体" w:hAnsi="宋体"/>
          <w:color w:val="000000" w:themeColor="text1"/>
          <w:sz w:val="24"/>
          <w:szCs w:val="28"/>
        </w:rPr>
      </w:pPr>
    </w:p>
    <w:p w:rsidR="00FC0241" w:rsidRDefault="00FC0241">
      <w:pPr>
        <w:pStyle w:val="030"/>
        <w:autoSpaceDE w:val="0"/>
        <w:autoSpaceDN w:val="0"/>
        <w:spacing w:line="440" w:lineRule="exact"/>
        <w:rPr>
          <w:rFonts w:ascii="宋体" w:hAnsi="宋体"/>
          <w:color w:val="000000" w:themeColor="text1"/>
          <w:sz w:val="24"/>
          <w:szCs w:val="28"/>
        </w:rPr>
      </w:pPr>
    </w:p>
    <w:p w:rsidR="00FC0241" w:rsidRDefault="00FC0241">
      <w:pPr>
        <w:pStyle w:val="030"/>
        <w:autoSpaceDE w:val="0"/>
        <w:autoSpaceDN w:val="0"/>
        <w:spacing w:line="440" w:lineRule="exact"/>
        <w:rPr>
          <w:rFonts w:ascii="宋体" w:hAnsi="宋体"/>
          <w:color w:val="000000" w:themeColor="text1"/>
          <w:sz w:val="24"/>
          <w:szCs w:val="28"/>
        </w:rPr>
      </w:pPr>
    </w:p>
    <w:p w:rsidR="00FC0241" w:rsidRDefault="00FC0241">
      <w:pPr>
        <w:pStyle w:val="030"/>
        <w:autoSpaceDE w:val="0"/>
        <w:autoSpaceDN w:val="0"/>
        <w:spacing w:line="440" w:lineRule="exact"/>
        <w:rPr>
          <w:rFonts w:ascii="宋体" w:hAnsi="宋体"/>
          <w:color w:val="000000" w:themeColor="text1"/>
          <w:sz w:val="24"/>
          <w:szCs w:val="28"/>
        </w:rPr>
      </w:pPr>
    </w:p>
    <w:p w:rsidR="00FC0241" w:rsidRDefault="00FC0241">
      <w:pPr>
        <w:pStyle w:val="030"/>
        <w:autoSpaceDE w:val="0"/>
        <w:autoSpaceDN w:val="0"/>
        <w:spacing w:line="440" w:lineRule="exact"/>
        <w:rPr>
          <w:rFonts w:ascii="宋体" w:hAnsi="宋体"/>
          <w:color w:val="000000" w:themeColor="text1"/>
          <w:sz w:val="24"/>
          <w:szCs w:val="28"/>
        </w:rPr>
      </w:pPr>
    </w:p>
    <w:p w:rsidR="00FC0241" w:rsidRDefault="00FC0241">
      <w:pPr>
        <w:pStyle w:val="030"/>
        <w:autoSpaceDE w:val="0"/>
        <w:autoSpaceDN w:val="0"/>
        <w:spacing w:line="440" w:lineRule="exact"/>
        <w:rPr>
          <w:rFonts w:ascii="宋体" w:hAnsi="宋体"/>
          <w:color w:val="000000" w:themeColor="text1"/>
          <w:sz w:val="24"/>
          <w:szCs w:val="28"/>
        </w:rPr>
      </w:pPr>
    </w:p>
    <w:p w:rsidR="00FC0241" w:rsidRDefault="00FC0241">
      <w:pPr>
        <w:pStyle w:val="030"/>
        <w:autoSpaceDE w:val="0"/>
        <w:autoSpaceDN w:val="0"/>
        <w:spacing w:line="440" w:lineRule="exact"/>
        <w:rPr>
          <w:rFonts w:ascii="宋体" w:hAnsi="宋体"/>
          <w:color w:val="000000" w:themeColor="text1"/>
          <w:sz w:val="24"/>
          <w:szCs w:val="28"/>
        </w:rPr>
      </w:pPr>
    </w:p>
    <w:p w:rsidR="00FC0241" w:rsidRDefault="00FC0241">
      <w:pPr>
        <w:pStyle w:val="030"/>
        <w:autoSpaceDE w:val="0"/>
        <w:autoSpaceDN w:val="0"/>
        <w:spacing w:line="440" w:lineRule="exact"/>
        <w:rPr>
          <w:rFonts w:ascii="宋体" w:hAnsi="宋体"/>
          <w:color w:val="000000" w:themeColor="text1"/>
          <w:sz w:val="24"/>
          <w:szCs w:val="28"/>
        </w:rPr>
      </w:pPr>
    </w:p>
    <w:p w:rsidR="00FC0241" w:rsidRDefault="00FC0241">
      <w:pPr>
        <w:pStyle w:val="030"/>
        <w:autoSpaceDE w:val="0"/>
        <w:autoSpaceDN w:val="0"/>
        <w:spacing w:line="440" w:lineRule="exact"/>
        <w:rPr>
          <w:rFonts w:ascii="宋体" w:hAnsi="宋体"/>
          <w:color w:val="000000" w:themeColor="text1"/>
          <w:sz w:val="24"/>
          <w:szCs w:val="28"/>
        </w:rPr>
      </w:pPr>
    </w:p>
    <w:p w:rsidR="00FC0241" w:rsidRDefault="00FC0241">
      <w:pPr>
        <w:pStyle w:val="030"/>
        <w:autoSpaceDE w:val="0"/>
        <w:autoSpaceDN w:val="0"/>
        <w:spacing w:line="440" w:lineRule="exact"/>
        <w:rPr>
          <w:rFonts w:ascii="宋体" w:hAnsi="宋体"/>
          <w:color w:val="000000" w:themeColor="text1"/>
          <w:sz w:val="24"/>
          <w:szCs w:val="28"/>
        </w:rPr>
      </w:pPr>
    </w:p>
    <w:p w:rsidR="00FC0241" w:rsidRDefault="00FC0241">
      <w:pPr>
        <w:pStyle w:val="030"/>
        <w:autoSpaceDE w:val="0"/>
        <w:autoSpaceDN w:val="0"/>
        <w:spacing w:line="440" w:lineRule="exact"/>
        <w:rPr>
          <w:rFonts w:ascii="宋体" w:hAnsi="宋体"/>
          <w:color w:val="000000" w:themeColor="text1"/>
          <w:sz w:val="24"/>
          <w:szCs w:val="28"/>
        </w:rPr>
      </w:pPr>
    </w:p>
    <w:p w:rsidR="00FC0241" w:rsidRDefault="00FC0241">
      <w:pPr>
        <w:pStyle w:val="030"/>
        <w:autoSpaceDE w:val="0"/>
        <w:autoSpaceDN w:val="0"/>
        <w:spacing w:line="440" w:lineRule="exact"/>
        <w:rPr>
          <w:rFonts w:ascii="宋体" w:hAnsi="宋体"/>
          <w:color w:val="000000" w:themeColor="text1"/>
          <w:sz w:val="24"/>
          <w:szCs w:val="28"/>
        </w:rPr>
      </w:pPr>
    </w:p>
    <w:p w:rsidR="00FC0241" w:rsidRDefault="00FC0241">
      <w:pPr>
        <w:pStyle w:val="030"/>
        <w:autoSpaceDE w:val="0"/>
        <w:autoSpaceDN w:val="0"/>
        <w:spacing w:line="440" w:lineRule="exact"/>
        <w:rPr>
          <w:rFonts w:ascii="宋体" w:hAnsi="宋体"/>
          <w:color w:val="000000" w:themeColor="text1"/>
          <w:sz w:val="24"/>
          <w:szCs w:val="28"/>
        </w:rPr>
      </w:pPr>
    </w:p>
    <w:p w:rsidR="00FC0241" w:rsidRDefault="00FC0241">
      <w:pPr>
        <w:pStyle w:val="030"/>
        <w:autoSpaceDE w:val="0"/>
        <w:autoSpaceDN w:val="0"/>
        <w:spacing w:line="440" w:lineRule="exact"/>
        <w:rPr>
          <w:rFonts w:ascii="宋体" w:hAnsi="宋体"/>
          <w:color w:val="000000" w:themeColor="text1"/>
          <w:sz w:val="24"/>
          <w:szCs w:val="28"/>
        </w:rPr>
      </w:pPr>
    </w:p>
    <w:p w:rsidR="00FC0241" w:rsidRDefault="00FC0241">
      <w:pPr>
        <w:pStyle w:val="030"/>
        <w:autoSpaceDE w:val="0"/>
        <w:autoSpaceDN w:val="0"/>
        <w:spacing w:line="440" w:lineRule="exact"/>
        <w:rPr>
          <w:rFonts w:ascii="宋体" w:hAnsi="宋体"/>
          <w:color w:val="000000" w:themeColor="text1"/>
          <w:sz w:val="24"/>
          <w:szCs w:val="28"/>
        </w:rPr>
      </w:pPr>
    </w:p>
    <w:p w:rsidR="00FC0241" w:rsidRDefault="00FC0241">
      <w:pPr>
        <w:pStyle w:val="030"/>
        <w:autoSpaceDE w:val="0"/>
        <w:autoSpaceDN w:val="0"/>
        <w:spacing w:line="440" w:lineRule="exact"/>
        <w:rPr>
          <w:rFonts w:ascii="宋体" w:hAnsi="宋体"/>
          <w:color w:val="000000" w:themeColor="text1"/>
          <w:sz w:val="24"/>
          <w:szCs w:val="28"/>
        </w:rPr>
      </w:pPr>
    </w:p>
    <w:p w:rsidR="00FC0241" w:rsidRDefault="00FC0241">
      <w:pPr>
        <w:pStyle w:val="030"/>
        <w:autoSpaceDE w:val="0"/>
        <w:autoSpaceDN w:val="0"/>
        <w:spacing w:line="440" w:lineRule="exact"/>
        <w:rPr>
          <w:rFonts w:ascii="宋体" w:hAnsi="宋体"/>
          <w:color w:val="000000" w:themeColor="text1"/>
          <w:sz w:val="24"/>
          <w:szCs w:val="28"/>
        </w:rPr>
      </w:pPr>
    </w:p>
    <w:p w:rsidR="00FC0241" w:rsidRDefault="00FC0241">
      <w:pPr>
        <w:pStyle w:val="030"/>
        <w:autoSpaceDE w:val="0"/>
        <w:autoSpaceDN w:val="0"/>
        <w:spacing w:line="440" w:lineRule="exact"/>
        <w:rPr>
          <w:rFonts w:ascii="宋体" w:hAnsi="宋体"/>
          <w:color w:val="000000" w:themeColor="text1"/>
          <w:sz w:val="24"/>
          <w:szCs w:val="28"/>
        </w:rPr>
      </w:pPr>
    </w:p>
    <w:p w:rsidR="00FC0241" w:rsidRDefault="00FC0241">
      <w:pPr>
        <w:pStyle w:val="030"/>
        <w:autoSpaceDE w:val="0"/>
        <w:autoSpaceDN w:val="0"/>
        <w:spacing w:line="440" w:lineRule="exact"/>
        <w:rPr>
          <w:rFonts w:ascii="宋体" w:hAnsi="宋体"/>
          <w:color w:val="000000" w:themeColor="text1"/>
          <w:sz w:val="24"/>
          <w:szCs w:val="28"/>
        </w:rPr>
      </w:pPr>
    </w:p>
    <w:p w:rsidR="00FC0241" w:rsidRDefault="00FC0241">
      <w:pPr>
        <w:pStyle w:val="030"/>
        <w:autoSpaceDE w:val="0"/>
        <w:autoSpaceDN w:val="0"/>
        <w:spacing w:line="440" w:lineRule="exact"/>
        <w:rPr>
          <w:rFonts w:ascii="宋体" w:hAnsi="宋体"/>
          <w:color w:val="000000" w:themeColor="text1"/>
          <w:sz w:val="24"/>
          <w:szCs w:val="28"/>
        </w:rPr>
      </w:pPr>
    </w:p>
    <w:p w:rsidR="00FC0241" w:rsidRDefault="008B2754">
      <w:pPr>
        <w:pStyle w:val="241"/>
        <w:outlineLvl w:val="0"/>
        <w:rPr>
          <w:rFonts w:ascii="宋体" w:hAnsi="宋体"/>
          <w:color w:val="000000" w:themeColor="text1"/>
        </w:rPr>
      </w:pPr>
      <w:bookmarkStart w:id="492" w:name="_Toc31067"/>
      <w:bookmarkStart w:id="493" w:name="_Toc14507"/>
      <w:r>
        <w:rPr>
          <w:rFonts w:ascii="宋体" w:hAnsi="宋体" w:hint="eastAsia"/>
          <w:color w:val="000000" w:themeColor="text1"/>
        </w:rPr>
        <w:lastRenderedPageBreak/>
        <w:t>二、技术文件</w:t>
      </w:r>
      <w:bookmarkEnd w:id="492"/>
      <w:bookmarkEnd w:id="493"/>
    </w:p>
    <w:p w:rsidR="00FC0241" w:rsidRDefault="008B2754">
      <w:pPr>
        <w:pStyle w:val="100"/>
        <w:tabs>
          <w:tab w:val="left" w:pos="1365"/>
        </w:tabs>
        <w:spacing w:line="480" w:lineRule="exact"/>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由各投标人根据参考格式要求参照以下内容自行编写。目录清晰、内容详尽、易于理解和评审并富有建设性的技术方案将在评标时具有优势。</w:t>
      </w:r>
    </w:p>
    <w:p w:rsidR="00FC0241" w:rsidRDefault="008B2754">
      <w:pPr>
        <w:pStyle w:val="100"/>
        <w:tabs>
          <w:tab w:val="left" w:pos="1365"/>
        </w:tabs>
        <w:spacing w:line="480" w:lineRule="exact"/>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1、技术文件目录（目录须涵盖下述所有资料页码清晰，以便查阅）；</w:t>
      </w:r>
    </w:p>
    <w:p w:rsidR="00FC0241" w:rsidRDefault="008B2754">
      <w:pPr>
        <w:pStyle w:val="100"/>
        <w:tabs>
          <w:tab w:val="left" w:pos="1365"/>
        </w:tabs>
        <w:spacing w:line="480" w:lineRule="exact"/>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2、人员配备方案、管理制度等，投标人按招标文件要求</w:t>
      </w:r>
      <w:proofErr w:type="gramStart"/>
      <w:r>
        <w:rPr>
          <w:rFonts w:ascii="宋体" w:hAnsi="宋体" w:cs="宋体" w:hint="eastAsia"/>
          <w:color w:val="000000" w:themeColor="text1"/>
          <w:sz w:val="24"/>
          <w:szCs w:val="24"/>
        </w:rPr>
        <w:t>作出</w:t>
      </w:r>
      <w:proofErr w:type="gramEnd"/>
      <w:r>
        <w:rPr>
          <w:rFonts w:ascii="宋体" w:hAnsi="宋体" w:cs="宋体" w:hint="eastAsia"/>
          <w:color w:val="000000" w:themeColor="text1"/>
          <w:sz w:val="24"/>
          <w:szCs w:val="24"/>
        </w:rPr>
        <w:t>详细描述，内容应包括但不限于：</w:t>
      </w:r>
    </w:p>
    <w:p w:rsidR="00FC0241" w:rsidRDefault="008B2754">
      <w:pPr>
        <w:pStyle w:val="100"/>
        <w:tabs>
          <w:tab w:val="left" w:pos="1365"/>
        </w:tabs>
        <w:spacing w:line="480" w:lineRule="exact"/>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（1）</w:t>
      </w:r>
      <w:r>
        <w:rPr>
          <w:rFonts w:ascii="宋体" w:hAnsi="宋体" w:cs="宋体" w:hint="eastAsia"/>
          <w:color w:val="000000" w:themeColor="text1"/>
          <w:sz w:val="24"/>
        </w:rPr>
        <w:t>人员配备方案</w:t>
      </w:r>
      <w:r>
        <w:rPr>
          <w:rFonts w:ascii="宋体" w:hAnsi="宋体" w:cs="宋体" w:hint="eastAsia"/>
          <w:color w:val="000000" w:themeColor="text1"/>
          <w:sz w:val="24"/>
          <w:szCs w:val="24"/>
        </w:rPr>
        <w:t>；</w:t>
      </w:r>
    </w:p>
    <w:p w:rsidR="00FC0241" w:rsidRDefault="008B2754">
      <w:pPr>
        <w:pStyle w:val="100"/>
        <w:tabs>
          <w:tab w:val="left" w:pos="1365"/>
        </w:tabs>
        <w:spacing w:line="480" w:lineRule="exact"/>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（2）</w:t>
      </w:r>
      <w:r>
        <w:rPr>
          <w:rFonts w:ascii="宋体" w:hAnsi="宋体" w:cs="宋体" w:hint="eastAsia"/>
          <w:color w:val="000000" w:themeColor="text1"/>
          <w:sz w:val="24"/>
        </w:rPr>
        <w:t>管理制度</w:t>
      </w:r>
      <w:r>
        <w:rPr>
          <w:rFonts w:ascii="宋体" w:hAnsi="宋体" w:cs="宋体" w:hint="eastAsia"/>
          <w:color w:val="000000" w:themeColor="text1"/>
          <w:sz w:val="24"/>
          <w:szCs w:val="24"/>
        </w:rPr>
        <w:t>；</w:t>
      </w:r>
    </w:p>
    <w:p w:rsidR="00FC0241" w:rsidRDefault="008B2754">
      <w:pPr>
        <w:pStyle w:val="100"/>
        <w:tabs>
          <w:tab w:val="left" w:pos="1365"/>
        </w:tabs>
        <w:spacing w:line="480" w:lineRule="exact"/>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（3）</w:t>
      </w:r>
      <w:r>
        <w:rPr>
          <w:rFonts w:ascii="宋体" w:hAnsi="宋体" w:hint="eastAsia"/>
          <w:color w:val="000000" w:themeColor="text1"/>
          <w:sz w:val="24"/>
        </w:rPr>
        <w:t>应急预案；</w:t>
      </w:r>
    </w:p>
    <w:p w:rsidR="00FC0241" w:rsidRDefault="008B2754">
      <w:pPr>
        <w:pStyle w:val="100"/>
        <w:tabs>
          <w:tab w:val="left" w:pos="1365"/>
        </w:tabs>
        <w:spacing w:line="480" w:lineRule="exact"/>
        <w:ind w:firstLineChars="200" w:firstLine="480"/>
        <w:jc w:val="left"/>
        <w:rPr>
          <w:rFonts w:ascii="宋体" w:hAnsi="宋体" w:cs="宋体"/>
          <w:color w:val="000000" w:themeColor="text1"/>
          <w:sz w:val="24"/>
        </w:rPr>
      </w:pPr>
      <w:r>
        <w:rPr>
          <w:rFonts w:ascii="宋体" w:hAnsi="宋体" w:cs="宋体" w:hint="eastAsia"/>
          <w:color w:val="000000" w:themeColor="text1"/>
          <w:sz w:val="24"/>
        </w:rPr>
        <w:t>（4）培训方案；</w:t>
      </w:r>
    </w:p>
    <w:p w:rsidR="00FC0241" w:rsidRDefault="008B2754">
      <w:pPr>
        <w:pStyle w:val="100"/>
        <w:tabs>
          <w:tab w:val="left" w:pos="1365"/>
        </w:tabs>
        <w:spacing w:line="480" w:lineRule="exact"/>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rPr>
        <w:t>（5）投标人认为需要提供的其它文件及资料。</w:t>
      </w:r>
    </w:p>
    <w:p w:rsidR="00FC0241" w:rsidRDefault="008B2754">
      <w:pPr>
        <w:pStyle w:val="100"/>
        <w:tabs>
          <w:tab w:val="left" w:pos="1365"/>
        </w:tabs>
        <w:spacing w:line="480" w:lineRule="exact"/>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3、招标文件要求提供或投标人认为需提供的其它资料。</w:t>
      </w:r>
    </w:p>
    <w:p w:rsidR="00FC0241" w:rsidRDefault="008B2754">
      <w:pPr>
        <w:pStyle w:val="00"/>
        <w:autoSpaceDE w:val="0"/>
        <w:autoSpaceDN w:val="0"/>
        <w:adjustRightInd w:val="0"/>
        <w:spacing w:line="500" w:lineRule="exact"/>
        <w:rPr>
          <w:rFonts w:ascii="宋体" w:hAnsi="宋体" w:cs="宋体"/>
          <w:color w:val="000000" w:themeColor="text1"/>
          <w:kern w:val="0"/>
          <w:sz w:val="24"/>
        </w:rPr>
      </w:pPr>
      <w:r>
        <w:rPr>
          <w:rFonts w:ascii="宋体" w:hAnsi="宋体" w:cs="宋体" w:hint="eastAsia"/>
          <w:color w:val="000000" w:themeColor="text1"/>
          <w:sz w:val="24"/>
        </w:rPr>
        <w:t>说明：投标文件技术服务文件的编制原则，一是按招标文件要求，提供相应说明、资料、表格以证明所投货物或服务是否响应招标文件要求；二是对应项目评分标准，充分体现所投货物或服务对于评分标准的响应程度和优势。</w:t>
      </w:r>
    </w:p>
    <w:p w:rsidR="00FC0241" w:rsidRDefault="00FC0241">
      <w:pPr>
        <w:spacing w:line="500" w:lineRule="exact"/>
        <w:rPr>
          <w:rFonts w:ascii="宋体" w:hAnsi="宋体" w:cs="宋体"/>
          <w:color w:val="000000" w:themeColor="text1"/>
        </w:rPr>
      </w:pPr>
    </w:p>
    <w:sectPr w:rsidR="00FC0241">
      <w:footerReference w:type="even" r:id="rId11"/>
      <w:footerReference w:type="default" r:id="rId12"/>
      <w:type w:val="continuous"/>
      <w:pgSz w:w="11907" w:h="16840"/>
      <w:pgMar w:top="1440" w:right="1080" w:bottom="1440" w:left="1080" w:header="851" w:footer="992"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37EF" w:rsidRDefault="00BE37EF">
      <w:r>
        <w:separator/>
      </w:r>
    </w:p>
  </w:endnote>
  <w:endnote w:type="continuationSeparator" w:id="0">
    <w:p w:rsidR="00BE37EF" w:rsidRDefault="00BE3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1" w:usb1="080E0000" w:usb2="00000000" w:usb3="00000000" w:csb0="00040000" w:csb1="00000000"/>
  </w:font>
  <w:font w:name="华文细黑">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241" w:rsidRDefault="008B2754">
    <w:pPr>
      <w:pStyle w:val="af"/>
      <w:rPr>
        <w:rStyle w:val="af8"/>
      </w:rPr>
    </w:pPr>
    <w:r>
      <w:fldChar w:fldCharType="begin"/>
    </w:r>
    <w:r>
      <w:rPr>
        <w:rStyle w:val="af8"/>
      </w:rPr>
      <w:instrText xml:space="preserve">PAGE  </w:instrText>
    </w:r>
    <w:r>
      <w:fldChar w:fldCharType="end"/>
    </w:r>
  </w:p>
  <w:p w:rsidR="00FC0241" w:rsidRDefault="00FC0241">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241" w:rsidRDefault="00BE37EF">
    <w:pPr>
      <w:pStyle w:val="af"/>
    </w:pPr>
    <w:r>
      <w:pict>
        <v:shapetype id="_x0000_t202" coordsize="21600,21600" o:spt="202" path="m,l,21600r21600,l21600,xe">
          <v:stroke joinstyle="miter"/>
          <v:path gradientshapeok="t" o:connecttype="rect"/>
        </v:shapetype>
        <v:shape id="_x0000_s3073" type="#_x0000_t202" style="position:absolute;margin-left:0;margin-top:0;width:9.05pt;height:10.35pt;z-index:251658240;mso-wrap-style:none;mso-position-horizontal:center;mso-position-horizontal-relative:margin;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" filled="f" stroked="f">
          <v:textbox style="mso-fit-shape-to-text:t" inset="0,0,0,0">
            <w:txbxContent>
              <w:p w:rsidR="00FC0241" w:rsidRDefault="008B2754">
                <w:pPr>
                  <w:pStyle w:val="af"/>
                </w:pPr>
                <w:r>
                  <w:fldChar w:fldCharType="begin"/>
                </w:r>
                <w:r>
                  <w:instrText xml:space="preserve"> PAGE  \* MERGEFORMAT </w:instrText>
                </w:r>
                <w:r>
                  <w:fldChar w:fldCharType="separate"/>
                </w:r>
                <w:r w:rsidR="005B42B7">
                  <w:rPr>
                    <w:noProof/>
                  </w:rPr>
                  <w:t>34</w:t>
                </w:r>
                <w: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37EF" w:rsidRDefault="00BE37EF">
      <w:r>
        <w:separator/>
      </w:r>
    </w:p>
  </w:footnote>
  <w:footnote w:type="continuationSeparator" w:id="0">
    <w:p w:rsidR="00BE37EF" w:rsidRDefault="00BE37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241" w:rsidRDefault="00FC0241">
    <w:pPr>
      <w:pStyle w:val="af0"/>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27156F"/>
    <w:multiLevelType w:val="singleLevel"/>
    <w:tmpl w:val="8E27156F"/>
    <w:lvl w:ilvl="0">
      <w:start w:val="1"/>
      <w:numFmt w:val="decimal"/>
      <w:suff w:val="nothing"/>
      <w:lvlText w:val="%1、"/>
      <w:lvlJc w:val="left"/>
    </w:lvl>
  </w:abstractNum>
  <w:abstractNum w:abstractNumId="1">
    <w:nsid w:val="FFFFFF89"/>
    <w:multiLevelType w:val="singleLevel"/>
    <w:tmpl w:val="FFFFFF89"/>
    <w:lvl w:ilvl="0">
      <w:start w:val="1"/>
      <w:numFmt w:val="bullet"/>
      <w:pStyle w:val="a"/>
      <w:lvlText w:val=""/>
      <w:lvlJc w:val="left"/>
      <w:pPr>
        <w:tabs>
          <w:tab w:val="left" w:pos="360"/>
        </w:tabs>
        <w:ind w:left="360" w:hanging="360"/>
      </w:pPr>
      <w:rPr>
        <w:rFonts w:ascii="Wingdings" w:hAnsi="Wingdings" w:hint="default"/>
      </w:rPr>
    </w:lvl>
  </w:abstractNum>
  <w:abstractNum w:abstractNumId="2">
    <w:nsid w:val="05FD2DAB"/>
    <w:multiLevelType w:val="singleLevel"/>
    <w:tmpl w:val="05FD2DAB"/>
    <w:lvl w:ilvl="0">
      <w:start w:val="1"/>
      <w:numFmt w:val="decimal"/>
      <w:suff w:val="space"/>
      <w:lvlText w:val="%1."/>
      <w:lvlJc w:val="left"/>
    </w:lvl>
  </w:abstractNum>
  <w:abstractNum w:abstractNumId="3">
    <w:nsid w:val="098D8C75"/>
    <w:multiLevelType w:val="singleLevel"/>
    <w:tmpl w:val="098D8C75"/>
    <w:lvl w:ilvl="0">
      <w:start w:val="9"/>
      <w:numFmt w:val="decimal"/>
      <w:suff w:val="nothing"/>
      <w:lvlText w:val="%1、"/>
      <w:lvlJc w:val="left"/>
    </w:lvl>
  </w:abstractNum>
  <w:abstractNum w:abstractNumId="4">
    <w:nsid w:val="0E574A54"/>
    <w:multiLevelType w:val="multilevel"/>
    <w:tmpl w:val="0E574A54"/>
    <w:lvl w:ilvl="0">
      <w:start w:val="1"/>
      <w:numFmt w:val="japaneseCounting"/>
      <w:pStyle w:val="a0"/>
      <w:lvlText w:val="第%1条"/>
      <w:lvlJc w:val="left"/>
      <w:pPr>
        <w:tabs>
          <w:tab w:val="left" w:pos="2850"/>
        </w:tabs>
        <w:ind w:left="2850" w:hanging="1770"/>
      </w:pPr>
      <w:rPr>
        <w:rFonts w:ascii="黑体" w:eastAsia="黑体" w:hint="eastAsia"/>
        <w:b/>
        <w:i w:val="0"/>
        <w:sz w:val="32"/>
        <w:szCs w:val="32"/>
        <w:lang w:val="en-US"/>
      </w:rPr>
    </w:lvl>
    <w:lvl w:ilvl="1">
      <w:start w:val="1"/>
      <w:numFmt w:val="lowerLetter"/>
      <w:lvlText w:val="%2)"/>
      <w:lvlJc w:val="left"/>
      <w:pPr>
        <w:tabs>
          <w:tab w:val="left" w:pos="1480"/>
        </w:tabs>
        <w:ind w:left="1480" w:hanging="420"/>
      </w:pPr>
    </w:lvl>
    <w:lvl w:ilvl="2">
      <w:start w:val="1"/>
      <w:numFmt w:val="lowerRoman"/>
      <w:lvlText w:val="%3."/>
      <w:lvlJc w:val="right"/>
      <w:pPr>
        <w:tabs>
          <w:tab w:val="left" w:pos="1900"/>
        </w:tabs>
        <w:ind w:left="1900" w:hanging="420"/>
      </w:pPr>
    </w:lvl>
    <w:lvl w:ilvl="3">
      <w:start w:val="1"/>
      <w:numFmt w:val="decimal"/>
      <w:lvlText w:val="%4."/>
      <w:lvlJc w:val="left"/>
      <w:pPr>
        <w:tabs>
          <w:tab w:val="left" w:pos="2320"/>
        </w:tabs>
        <w:ind w:left="2320" w:hanging="420"/>
      </w:pPr>
    </w:lvl>
    <w:lvl w:ilvl="4">
      <w:start w:val="1"/>
      <w:numFmt w:val="lowerLetter"/>
      <w:lvlText w:val="%5)"/>
      <w:lvlJc w:val="left"/>
      <w:pPr>
        <w:tabs>
          <w:tab w:val="left" w:pos="2740"/>
        </w:tabs>
        <w:ind w:left="2740" w:hanging="420"/>
      </w:pPr>
    </w:lvl>
    <w:lvl w:ilvl="5">
      <w:start w:val="1"/>
      <w:numFmt w:val="lowerRoman"/>
      <w:lvlText w:val="%6."/>
      <w:lvlJc w:val="right"/>
      <w:pPr>
        <w:tabs>
          <w:tab w:val="left" w:pos="3160"/>
        </w:tabs>
        <w:ind w:left="3160" w:hanging="420"/>
      </w:pPr>
    </w:lvl>
    <w:lvl w:ilvl="6">
      <w:start w:val="1"/>
      <w:numFmt w:val="decimal"/>
      <w:lvlText w:val="%7."/>
      <w:lvlJc w:val="left"/>
      <w:pPr>
        <w:tabs>
          <w:tab w:val="left" w:pos="3580"/>
        </w:tabs>
        <w:ind w:left="3580" w:hanging="420"/>
      </w:pPr>
    </w:lvl>
    <w:lvl w:ilvl="7">
      <w:start w:val="1"/>
      <w:numFmt w:val="lowerLetter"/>
      <w:lvlText w:val="%8)"/>
      <w:lvlJc w:val="left"/>
      <w:pPr>
        <w:tabs>
          <w:tab w:val="left" w:pos="4000"/>
        </w:tabs>
        <w:ind w:left="4000" w:hanging="420"/>
      </w:pPr>
    </w:lvl>
    <w:lvl w:ilvl="8">
      <w:start w:val="1"/>
      <w:numFmt w:val="lowerRoman"/>
      <w:lvlText w:val="%9."/>
      <w:lvlJc w:val="right"/>
      <w:pPr>
        <w:tabs>
          <w:tab w:val="left" w:pos="4420"/>
        </w:tabs>
        <w:ind w:left="4420" w:hanging="42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grammar="clean"/>
  <w:defaultTabStop w:val="420"/>
  <w:drawingGridVerticalSpacing w:val="156"/>
  <w:noPunctuationKerning/>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C6808"/>
    <w:rsid w:val="000005D1"/>
    <w:rsid w:val="0000253E"/>
    <w:rsid w:val="00007016"/>
    <w:rsid w:val="00007A31"/>
    <w:rsid w:val="00010766"/>
    <w:rsid w:val="00012E85"/>
    <w:rsid w:val="00013815"/>
    <w:rsid w:val="000140B6"/>
    <w:rsid w:val="00017912"/>
    <w:rsid w:val="00024770"/>
    <w:rsid w:val="0003459B"/>
    <w:rsid w:val="00037BFA"/>
    <w:rsid w:val="00043588"/>
    <w:rsid w:val="00043D32"/>
    <w:rsid w:val="0004682D"/>
    <w:rsid w:val="000470D2"/>
    <w:rsid w:val="00050881"/>
    <w:rsid w:val="0005355A"/>
    <w:rsid w:val="00054F6D"/>
    <w:rsid w:val="0006080A"/>
    <w:rsid w:val="00061C46"/>
    <w:rsid w:val="00063156"/>
    <w:rsid w:val="00063D62"/>
    <w:rsid w:val="00076033"/>
    <w:rsid w:val="0008151D"/>
    <w:rsid w:val="00086DD9"/>
    <w:rsid w:val="000911DD"/>
    <w:rsid w:val="000923B3"/>
    <w:rsid w:val="000927DD"/>
    <w:rsid w:val="00093B13"/>
    <w:rsid w:val="0009474A"/>
    <w:rsid w:val="00095727"/>
    <w:rsid w:val="000959D0"/>
    <w:rsid w:val="000A604A"/>
    <w:rsid w:val="000B0444"/>
    <w:rsid w:val="000B5407"/>
    <w:rsid w:val="000B7723"/>
    <w:rsid w:val="000C0111"/>
    <w:rsid w:val="000C04F1"/>
    <w:rsid w:val="000C4FE9"/>
    <w:rsid w:val="000C6ABD"/>
    <w:rsid w:val="000D38F1"/>
    <w:rsid w:val="000D3BA7"/>
    <w:rsid w:val="000D600A"/>
    <w:rsid w:val="000E2789"/>
    <w:rsid w:val="000E57E1"/>
    <w:rsid w:val="000E7E4D"/>
    <w:rsid w:val="000F2AC1"/>
    <w:rsid w:val="000F3A17"/>
    <w:rsid w:val="000F4BFE"/>
    <w:rsid w:val="000F7659"/>
    <w:rsid w:val="00100C4C"/>
    <w:rsid w:val="001056AF"/>
    <w:rsid w:val="00105A89"/>
    <w:rsid w:val="00106057"/>
    <w:rsid w:val="00106C16"/>
    <w:rsid w:val="00106DF3"/>
    <w:rsid w:val="001073CE"/>
    <w:rsid w:val="00107C61"/>
    <w:rsid w:val="00110900"/>
    <w:rsid w:val="00115DD2"/>
    <w:rsid w:val="001239F2"/>
    <w:rsid w:val="00123DAE"/>
    <w:rsid w:val="001245C7"/>
    <w:rsid w:val="00124701"/>
    <w:rsid w:val="00127181"/>
    <w:rsid w:val="00131F51"/>
    <w:rsid w:val="00132029"/>
    <w:rsid w:val="00132CD4"/>
    <w:rsid w:val="00137F93"/>
    <w:rsid w:val="001424B5"/>
    <w:rsid w:val="00143816"/>
    <w:rsid w:val="00144332"/>
    <w:rsid w:val="0015068E"/>
    <w:rsid w:val="001517A8"/>
    <w:rsid w:val="00155129"/>
    <w:rsid w:val="001566A4"/>
    <w:rsid w:val="001569FB"/>
    <w:rsid w:val="00156BB3"/>
    <w:rsid w:val="00161F0F"/>
    <w:rsid w:val="00162FB9"/>
    <w:rsid w:val="00164689"/>
    <w:rsid w:val="00164A9C"/>
    <w:rsid w:val="00165104"/>
    <w:rsid w:val="00166D3E"/>
    <w:rsid w:val="00170461"/>
    <w:rsid w:val="00173695"/>
    <w:rsid w:val="00175B94"/>
    <w:rsid w:val="00180471"/>
    <w:rsid w:val="00181926"/>
    <w:rsid w:val="00182BE0"/>
    <w:rsid w:val="001837CC"/>
    <w:rsid w:val="00186B8D"/>
    <w:rsid w:val="00187466"/>
    <w:rsid w:val="0019422E"/>
    <w:rsid w:val="001A0703"/>
    <w:rsid w:val="001A1483"/>
    <w:rsid w:val="001A1493"/>
    <w:rsid w:val="001A6646"/>
    <w:rsid w:val="001B10A5"/>
    <w:rsid w:val="001B40A3"/>
    <w:rsid w:val="001B5202"/>
    <w:rsid w:val="001C0744"/>
    <w:rsid w:val="001C1127"/>
    <w:rsid w:val="001C3456"/>
    <w:rsid w:val="001C62DD"/>
    <w:rsid w:val="001D0C91"/>
    <w:rsid w:val="001D17D3"/>
    <w:rsid w:val="001D3123"/>
    <w:rsid w:val="001D7B52"/>
    <w:rsid w:val="001E0937"/>
    <w:rsid w:val="001E0DAB"/>
    <w:rsid w:val="001F19EA"/>
    <w:rsid w:val="002020A0"/>
    <w:rsid w:val="00202AFB"/>
    <w:rsid w:val="0021279A"/>
    <w:rsid w:val="00216BD9"/>
    <w:rsid w:val="00222446"/>
    <w:rsid w:val="00223CA2"/>
    <w:rsid w:val="002309DD"/>
    <w:rsid w:val="00231510"/>
    <w:rsid w:val="002340AF"/>
    <w:rsid w:val="00240810"/>
    <w:rsid w:val="00243579"/>
    <w:rsid w:val="00250182"/>
    <w:rsid w:val="002502CC"/>
    <w:rsid w:val="002530C0"/>
    <w:rsid w:val="0025322F"/>
    <w:rsid w:val="00253F07"/>
    <w:rsid w:val="00255361"/>
    <w:rsid w:val="00256F0E"/>
    <w:rsid w:val="00260B19"/>
    <w:rsid w:val="00264A45"/>
    <w:rsid w:val="00265A53"/>
    <w:rsid w:val="00266FF5"/>
    <w:rsid w:val="0027016D"/>
    <w:rsid w:val="00270226"/>
    <w:rsid w:val="00270EB8"/>
    <w:rsid w:val="002747F9"/>
    <w:rsid w:val="0027480E"/>
    <w:rsid w:val="002753ED"/>
    <w:rsid w:val="00276AAC"/>
    <w:rsid w:val="002853AA"/>
    <w:rsid w:val="00294538"/>
    <w:rsid w:val="002A0150"/>
    <w:rsid w:val="002A440B"/>
    <w:rsid w:val="002A52B8"/>
    <w:rsid w:val="002A6E98"/>
    <w:rsid w:val="002B2409"/>
    <w:rsid w:val="002B3F18"/>
    <w:rsid w:val="002B6CA8"/>
    <w:rsid w:val="002B709B"/>
    <w:rsid w:val="002B7CAE"/>
    <w:rsid w:val="002C0EFA"/>
    <w:rsid w:val="002C145B"/>
    <w:rsid w:val="002C147E"/>
    <w:rsid w:val="002C22CE"/>
    <w:rsid w:val="002C4D37"/>
    <w:rsid w:val="002C5F23"/>
    <w:rsid w:val="002C6DBB"/>
    <w:rsid w:val="002C7821"/>
    <w:rsid w:val="002C7EC2"/>
    <w:rsid w:val="002D0A3A"/>
    <w:rsid w:val="002D4026"/>
    <w:rsid w:val="002D4108"/>
    <w:rsid w:val="002D488E"/>
    <w:rsid w:val="002D4959"/>
    <w:rsid w:val="002D49B2"/>
    <w:rsid w:val="002D4B91"/>
    <w:rsid w:val="002D6B15"/>
    <w:rsid w:val="002D6BB2"/>
    <w:rsid w:val="002D6EC5"/>
    <w:rsid w:val="002D79E3"/>
    <w:rsid w:val="002E1D25"/>
    <w:rsid w:val="002E3856"/>
    <w:rsid w:val="002E5AD9"/>
    <w:rsid w:val="002E7523"/>
    <w:rsid w:val="002E7CD9"/>
    <w:rsid w:val="002F0563"/>
    <w:rsid w:val="002F3CE3"/>
    <w:rsid w:val="002F3D0E"/>
    <w:rsid w:val="002F5899"/>
    <w:rsid w:val="00302110"/>
    <w:rsid w:val="003022DA"/>
    <w:rsid w:val="0030699B"/>
    <w:rsid w:val="0031147C"/>
    <w:rsid w:val="00312784"/>
    <w:rsid w:val="00312BDE"/>
    <w:rsid w:val="00313A4F"/>
    <w:rsid w:val="003242B4"/>
    <w:rsid w:val="00325589"/>
    <w:rsid w:val="0033150B"/>
    <w:rsid w:val="00344AF5"/>
    <w:rsid w:val="00347673"/>
    <w:rsid w:val="00347682"/>
    <w:rsid w:val="00352115"/>
    <w:rsid w:val="00352D7F"/>
    <w:rsid w:val="00353DC8"/>
    <w:rsid w:val="003574FC"/>
    <w:rsid w:val="00362661"/>
    <w:rsid w:val="00370271"/>
    <w:rsid w:val="00375060"/>
    <w:rsid w:val="0037557C"/>
    <w:rsid w:val="003771F1"/>
    <w:rsid w:val="0038068B"/>
    <w:rsid w:val="00381655"/>
    <w:rsid w:val="00391FC8"/>
    <w:rsid w:val="003945DB"/>
    <w:rsid w:val="00394DB6"/>
    <w:rsid w:val="00396D74"/>
    <w:rsid w:val="003A104A"/>
    <w:rsid w:val="003A22D4"/>
    <w:rsid w:val="003A2A2E"/>
    <w:rsid w:val="003A3A87"/>
    <w:rsid w:val="003A52F3"/>
    <w:rsid w:val="003B242B"/>
    <w:rsid w:val="003B78A7"/>
    <w:rsid w:val="003C05CB"/>
    <w:rsid w:val="003D4747"/>
    <w:rsid w:val="003D4E11"/>
    <w:rsid w:val="003D5B66"/>
    <w:rsid w:val="003E20D6"/>
    <w:rsid w:val="003E3127"/>
    <w:rsid w:val="003E452E"/>
    <w:rsid w:val="003E47CB"/>
    <w:rsid w:val="003E5514"/>
    <w:rsid w:val="003F0533"/>
    <w:rsid w:val="003F0EDE"/>
    <w:rsid w:val="003F12BA"/>
    <w:rsid w:val="003F3456"/>
    <w:rsid w:val="003F3518"/>
    <w:rsid w:val="004017D3"/>
    <w:rsid w:val="00401A22"/>
    <w:rsid w:val="00403AD8"/>
    <w:rsid w:val="004075F6"/>
    <w:rsid w:val="00411F9D"/>
    <w:rsid w:val="00413188"/>
    <w:rsid w:val="00414B80"/>
    <w:rsid w:val="004219C9"/>
    <w:rsid w:val="00427E5D"/>
    <w:rsid w:val="00430085"/>
    <w:rsid w:val="00432D53"/>
    <w:rsid w:val="00444E58"/>
    <w:rsid w:val="00446039"/>
    <w:rsid w:val="00446C7E"/>
    <w:rsid w:val="004471F8"/>
    <w:rsid w:val="00452783"/>
    <w:rsid w:val="00453887"/>
    <w:rsid w:val="00461CFF"/>
    <w:rsid w:val="00463192"/>
    <w:rsid w:val="00464D50"/>
    <w:rsid w:val="00465DC7"/>
    <w:rsid w:val="00466225"/>
    <w:rsid w:val="00471C59"/>
    <w:rsid w:val="004738E9"/>
    <w:rsid w:val="0047390E"/>
    <w:rsid w:val="0047391D"/>
    <w:rsid w:val="004740CD"/>
    <w:rsid w:val="004742A5"/>
    <w:rsid w:val="00476B8E"/>
    <w:rsid w:val="004776A5"/>
    <w:rsid w:val="00480E05"/>
    <w:rsid w:val="0048104C"/>
    <w:rsid w:val="004815FB"/>
    <w:rsid w:val="00482239"/>
    <w:rsid w:val="00486490"/>
    <w:rsid w:val="004938C0"/>
    <w:rsid w:val="00494AD4"/>
    <w:rsid w:val="00494C5A"/>
    <w:rsid w:val="0049657B"/>
    <w:rsid w:val="0049672C"/>
    <w:rsid w:val="00496EC9"/>
    <w:rsid w:val="004970B2"/>
    <w:rsid w:val="004A1C3C"/>
    <w:rsid w:val="004A3F8F"/>
    <w:rsid w:val="004A48C4"/>
    <w:rsid w:val="004A62B2"/>
    <w:rsid w:val="004A72F1"/>
    <w:rsid w:val="004A7B41"/>
    <w:rsid w:val="004A7BDC"/>
    <w:rsid w:val="004C19BC"/>
    <w:rsid w:val="004C2728"/>
    <w:rsid w:val="004C3765"/>
    <w:rsid w:val="004C4D28"/>
    <w:rsid w:val="004C50EA"/>
    <w:rsid w:val="004C724D"/>
    <w:rsid w:val="004D0189"/>
    <w:rsid w:val="004D2BD1"/>
    <w:rsid w:val="004D3250"/>
    <w:rsid w:val="004D3ADA"/>
    <w:rsid w:val="004D4078"/>
    <w:rsid w:val="004D432A"/>
    <w:rsid w:val="004D5FEF"/>
    <w:rsid w:val="004E36A3"/>
    <w:rsid w:val="004E40B9"/>
    <w:rsid w:val="004F39AA"/>
    <w:rsid w:val="004F6D58"/>
    <w:rsid w:val="00501228"/>
    <w:rsid w:val="00503EE4"/>
    <w:rsid w:val="0050531F"/>
    <w:rsid w:val="00510541"/>
    <w:rsid w:val="00514205"/>
    <w:rsid w:val="00514A22"/>
    <w:rsid w:val="005200E1"/>
    <w:rsid w:val="005214A8"/>
    <w:rsid w:val="0052584D"/>
    <w:rsid w:val="00525946"/>
    <w:rsid w:val="005310A0"/>
    <w:rsid w:val="00532C54"/>
    <w:rsid w:val="00532F1B"/>
    <w:rsid w:val="00536502"/>
    <w:rsid w:val="00537952"/>
    <w:rsid w:val="00541A0B"/>
    <w:rsid w:val="0054529A"/>
    <w:rsid w:val="00545458"/>
    <w:rsid w:val="00556143"/>
    <w:rsid w:val="005561FB"/>
    <w:rsid w:val="00560249"/>
    <w:rsid w:val="00565361"/>
    <w:rsid w:val="00566712"/>
    <w:rsid w:val="005671E7"/>
    <w:rsid w:val="00567CA7"/>
    <w:rsid w:val="00571433"/>
    <w:rsid w:val="00571CB3"/>
    <w:rsid w:val="005750A9"/>
    <w:rsid w:val="005771C5"/>
    <w:rsid w:val="005773EC"/>
    <w:rsid w:val="00583526"/>
    <w:rsid w:val="00586FC1"/>
    <w:rsid w:val="0058788C"/>
    <w:rsid w:val="00592F48"/>
    <w:rsid w:val="005935E8"/>
    <w:rsid w:val="00594453"/>
    <w:rsid w:val="00595189"/>
    <w:rsid w:val="005959DF"/>
    <w:rsid w:val="0059602E"/>
    <w:rsid w:val="00596082"/>
    <w:rsid w:val="0059673B"/>
    <w:rsid w:val="005A3D56"/>
    <w:rsid w:val="005B26C3"/>
    <w:rsid w:val="005B42B7"/>
    <w:rsid w:val="005B7D38"/>
    <w:rsid w:val="005D0EF0"/>
    <w:rsid w:val="005D3BE0"/>
    <w:rsid w:val="005D4468"/>
    <w:rsid w:val="005D685A"/>
    <w:rsid w:val="005E0996"/>
    <w:rsid w:val="005E456F"/>
    <w:rsid w:val="005E4FE8"/>
    <w:rsid w:val="005E68EA"/>
    <w:rsid w:val="005F3886"/>
    <w:rsid w:val="005F3B50"/>
    <w:rsid w:val="005F4333"/>
    <w:rsid w:val="0060284F"/>
    <w:rsid w:val="00604229"/>
    <w:rsid w:val="0060581A"/>
    <w:rsid w:val="0060763E"/>
    <w:rsid w:val="006103D6"/>
    <w:rsid w:val="00611C72"/>
    <w:rsid w:val="00612817"/>
    <w:rsid w:val="00615FB7"/>
    <w:rsid w:val="006165D1"/>
    <w:rsid w:val="00624AD9"/>
    <w:rsid w:val="006359E3"/>
    <w:rsid w:val="00636E20"/>
    <w:rsid w:val="0064031D"/>
    <w:rsid w:val="006459AC"/>
    <w:rsid w:val="00646918"/>
    <w:rsid w:val="0065196E"/>
    <w:rsid w:val="006555B6"/>
    <w:rsid w:val="00656A0D"/>
    <w:rsid w:val="006649A5"/>
    <w:rsid w:val="0066614D"/>
    <w:rsid w:val="00667310"/>
    <w:rsid w:val="00670FA1"/>
    <w:rsid w:val="00675155"/>
    <w:rsid w:val="006769AC"/>
    <w:rsid w:val="00680DFD"/>
    <w:rsid w:val="00684D18"/>
    <w:rsid w:val="00692286"/>
    <w:rsid w:val="006A005F"/>
    <w:rsid w:val="006A1AE3"/>
    <w:rsid w:val="006A4D73"/>
    <w:rsid w:val="006A4ECC"/>
    <w:rsid w:val="006A5178"/>
    <w:rsid w:val="006B1BFF"/>
    <w:rsid w:val="006C00B7"/>
    <w:rsid w:val="006C0B25"/>
    <w:rsid w:val="006C143A"/>
    <w:rsid w:val="006C64F5"/>
    <w:rsid w:val="006C6EB3"/>
    <w:rsid w:val="006C78A1"/>
    <w:rsid w:val="006D186A"/>
    <w:rsid w:val="006D4146"/>
    <w:rsid w:val="006D75AF"/>
    <w:rsid w:val="006E64BF"/>
    <w:rsid w:val="006F05EC"/>
    <w:rsid w:val="006F12CA"/>
    <w:rsid w:val="006F1A5F"/>
    <w:rsid w:val="006F5248"/>
    <w:rsid w:val="006F755C"/>
    <w:rsid w:val="006F7915"/>
    <w:rsid w:val="00700D25"/>
    <w:rsid w:val="00701830"/>
    <w:rsid w:val="007035E1"/>
    <w:rsid w:val="00705208"/>
    <w:rsid w:val="0071008B"/>
    <w:rsid w:val="0071016A"/>
    <w:rsid w:val="0071114D"/>
    <w:rsid w:val="00711813"/>
    <w:rsid w:val="00711EB5"/>
    <w:rsid w:val="0071222F"/>
    <w:rsid w:val="007138C8"/>
    <w:rsid w:val="0071573D"/>
    <w:rsid w:val="007163E2"/>
    <w:rsid w:val="00721DC7"/>
    <w:rsid w:val="007278F5"/>
    <w:rsid w:val="00730B6A"/>
    <w:rsid w:val="007322EE"/>
    <w:rsid w:val="00745387"/>
    <w:rsid w:val="007455C0"/>
    <w:rsid w:val="00746F29"/>
    <w:rsid w:val="007471AE"/>
    <w:rsid w:val="0075214D"/>
    <w:rsid w:val="00752623"/>
    <w:rsid w:val="0075306D"/>
    <w:rsid w:val="007551E0"/>
    <w:rsid w:val="00756556"/>
    <w:rsid w:val="0076011B"/>
    <w:rsid w:val="00763BA2"/>
    <w:rsid w:val="00766853"/>
    <w:rsid w:val="00766BC2"/>
    <w:rsid w:val="007716AA"/>
    <w:rsid w:val="0077345E"/>
    <w:rsid w:val="00775176"/>
    <w:rsid w:val="00775D02"/>
    <w:rsid w:val="00777301"/>
    <w:rsid w:val="007852CE"/>
    <w:rsid w:val="00790B92"/>
    <w:rsid w:val="00792263"/>
    <w:rsid w:val="007943C1"/>
    <w:rsid w:val="0079479D"/>
    <w:rsid w:val="00794C46"/>
    <w:rsid w:val="007965E7"/>
    <w:rsid w:val="007A2BDF"/>
    <w:rsid w:val="007A3250"/>
    <w:rsid w:val="007A460D"/>
    <w:rsid w:val="007A559A"/>
    <w:rsid w:val="007A6836"/>
    <w:rsid w:val="007A7D80"/>
    <w:rsid w:val="007B1CEB"/>
    <w:rsid w:val="007B359F"/>
    <w:rsid w:val="007B66FC"/>
    <w:rsid w:val="007C2520"/>
    <w:rsid w:val="007C2A7F"/>
    <w:rsid w:val="007C2EE2"/>
    <w:rsid w:val="007C387A"/>
    <w:rsid w:val="007C4874"/>
    <w:rsid w:val="007C4BD2"/>
    <w:rsid w:val="007D12E7"/>
    <w:rsid w:val="007D5F34"/>
    <w:rsid w:val="007D7696"/>
    <w:rsid w:val="007E00BB"/>
    <w:rsid w:val="007E268C"/>
    <w:rsid w:val="007E5DB9"/>
    <w:rsid w:val="007F0315"/>
    <w:rsid w:val="007F16D1"/>
    <w:rsid w:val="007F5B9D"/>
    <w:rsid w:val="007F69E9"/>
    <w:rsid w:val="007F7082"/>
    <w:rsid w:val="00800891"/>
    <w:rsid w:val="00806385"/>
    <w:rsid w:val="008065C3"/>
    <w:rsid w:val="00807057"/>
    <w:rsid w:val="00815461"/>
    <w:rsid w:val="00815E23"/>
    <w:rsid w:val="0082169E"/>
    <w:rsid w:val="008233CE"/>
    <w:rsid w:val="00824C45"/>
    <w:rsid w:val="0082613A"/>
    <w:rsid w:val="0082767B"/>
    <w:rsid w:val="008301C9"/>
    <w:rsid w:val="0083038D"/>
    <w:rsid w:val="00830EE8"/>
    <w:rsid w:val="00835B98"/>
    <w:rsid w:val="00836539"/>
    <w:rsid w:val="0083765E"/>
    <w:rsid w:val="00837C57"/>
    <w:rsid w:val="00842B09"/>
    <w:rsid w:val="00843FDB"/>
    <w:rsid w:val="0084452B"/>
    <w:rsid w:val="008453FA"/>
    <w:rsid w:val="008513B4"/>
    <w:rsid w:val="00852A22"/>
    <w:rsid w:val="00854399"/>
    <w:rsid w:val="00857590"/>
    <w:rsid w:val="00861B5B"/>
    <w:rsid w:val="00863F0B"/>
    <w:rsid w:val="00866901"/>
    <w:rsid w:val="00866C36"/>
    <w:rsid w:val="00867E75"/>
    <w:rsid w:val="00873061"/>
    <w:rsid w:val="00875E31"/>
    <w:rsid w:val="008768D8"/>
    <w:rsid w:val="00882BC0"/>
    <w:rsid w:val="0088311E"/>
    <w:rsid w:val="00883921"/>
    <w:rsid w:val="00884EB5"/>
    <w:rsid w:val="00890267"/>
    <w:rsid w:val="008909E4"/>
    <w:rsid w:val="00893394"/>
    <w:rsid w:val="00894A7B"/>
    <w:rsid w:val="008A0531"/>
    <w:rsid w:val="008A30EF"/>
    <w:rsid w:val="008A3223"/>
    <w:rsid w:val="008A5837"/>
    <w:rsid w:val="008B1389"/>
    <w:rsid w:val="008B1BF4"/>
    <w:rsid w:val="008B2754"/>
    <w:rsid w:val="008B27AF"/>
    <w:rsid w:val="008B6DCD"/>
    <w:rsid w:val="008C2005"/>
    <w:rsid w:val="008C4D3F"/>
    <w:rsid w:val="008D0512"/>
    <w:rsid w:val="008D27EA"/>
    <w:rsid w:val="008D3CF6"/>
    <w:rsid w:val="008D41C8"/>
    <w:rsid w:val="008D5E69"/>
    <w:rsid w:val="008E0A32"/>
    <w:rsid w:val="008E3FAB"/>
    <w:rsid w:val="008E5CC9"/>
    <w:rsid w:val="008E6727"/>
    <w:rsid w:val="008F0BBE"/>
    <w:rsid w:val="00900A0D"/>
    <w:rsid w:val="009025EB"/>
    <w:rsid w:val="0090386C"/>
    <w:rsid w:val="00906AA3"/>
    <w:rsid w:val="00907976"/>
    <w:rsid w:val="00911AC3"/>
    <w:rsid w:val="00917E31"/>
    <w:rsid w:val="00924B59"/>
    <w:rsid w:val="0092606E"/>
    <w:rsid w:val="00931821"/>
    <w:rsid w:val="00934B6A"/>
    <w:rsid w:val="009411A2"/>
    <w:rsid w:val="00943618"/>
    <w:rsid w:val="00944090"/>
    <w:rsid w:val="0094449F"/>
    <w:rsid w:val="0094648E"/>
    <w:rsid w:val="00947817"/>
    <w:rsid w:val="009516F9"/>
    <w:rsid w:val="00951CFB"/>
    <w:rsid w:val="00952F57"/>
    <w:rsid w:val="00953C3E"/>
    <w:rsid w:val="0095549B"/>
    <w:rsid w:val="0096238B"/>
    <w:rsid w:val="00964B57"/>
    <w:rsid w:val="00966D18"/>
    <w:rsid w:val="00967728"/>
    <w:rsid w:val="00967941"/>
    <w:rsid w:val="00967D67"/>
    <w:rsid w:val="00971926"/>
    <w:rsid w:val="00973DE3"/>
    <w:rsid w:val="00974203"/>
    <w:rsid w:val="00974BBC"/>
    <w:rsid w:val="0098071D"/>
    <w:rsid w:val="00982017"/>
    <w:rsid w:val="00982E3A"/>
    <w:rsid w:val="00983791"/>
    <w:rsid w:val="00984E65"/>
    <w:rsid w:val="00985877"/>
    <w:rsid w:val="009926AA"/>
    <w:rsid w:val="0099270B"/>
    <w:rsid w:val="009A0872"/>
    <w:rsid w:val="009A2188"/>
    <w:rsid w:val="009C0190"/>
    <w:rsid w:val="009C096F"/>
    <w:rsid w:val="009C435C"/>
    <w:rsid w:val="009D1034"/>
    <w:rsid w:val="009D26DB"/>
    <w:rsid w:val="009E0F99"/>
    <w:rsid w:val="009E1600"/>
    <w:rsid w:val="009E5D68"/>
    <w:rsid w:val="009F1F48"/>
    <w:rsid w:val="009F45F5"/>
    <w:rsid w:val="009F71F4"/>
    <w:rsid w:val="009F734A"/>
    <w:rsid w:val="00A01B0B"/>
    <w:rsid w:val="00A039FB"/>
    <w:rsid w:val="00A03E2B"/>
    <w:rsid w:val="00A0460B"/>
    <w:rsid w:val="00A057C1"/>
    <w:rsid w:val="00A0589D"/>
    <w:rsid w:val="00A05E06"/>
    <w:rsid w:val="00A06710"/>
    <w:rsid w:val="00A068B2"/>
    <w:rsid w:val="00A06D70"/>
    <w:rsid w:val="00A102C7"/>
    <w:rsid w:val="00A10C7D"/>
    <w:rsid w:val="00A1215F"/>
    <w:rsid w:val="00A14AF1"/>
    <w:rsid w:val="00A2188A"/>
    <w:rsid w:val="00A2219C"/>
    <w:rsid w:val="00A23D60"/>
    <w:rsid w:val="00A30B02"/>
    <w:rsid w:val="00A30FCA"/>
    <w:rsid w:val="00A32617"/>
    <w:rsid w:val="00A376C4"/>
    <w:rsid w:val="00A377B0"/>
    <w:rsid w:val="00A40E78"/>
    <w:rsid w:val="00A41C45"/>
    <w:rsid w:val="00A42569"/>
    <w:rsid w:val="00A45898"/>
    <w:rsid w:val="00A469C7"/>
    <w:rsid w:val="00A57778"/>
    <w:rsid w:val="00A57EE3"/>
    <w:rsid w:val="00A61253"/>
    <w:rsid w:val="00A613E7"/>
    <w:rsid w:val="00A62629"/>
    <w:rsid w:val="00A62850"/>
    <w:rsid w:val="00A664D5"/>
    <w:rsid w:val="00A72984"/>
    <w:rsid w:val="00A73FE3"/>
    <w:rsid w:val="00A76C5F"/>
    <w:rsid w:val="00A76D8D"/>
    <w:rsid w:val="00A8188C"/>
    <w:rsid w:val="00A9248D"/>
    <w:rsid w:val="00A939D7"/>
    <w:rsid w:val="00A95682"/>
    <w:rsid w:val="00AA0124"/>
    <w:rsid w:val="00AB0866"/>
    <w:rsid w:val="00AB14AC"/>
    <w:rsid w:val="00AB2D7D"/>
    <w:rsid w:val="00AC08E1"/>
    <w:rsid w:val="00AC1E5B"/>
    <w:rsid w:val="00AC2F49"/>
    <w:rsid w:val="00AC500D"/>
    <w:rsid w:val="00AC51C3"/>
    <w:rsid w:val="00AC7CF9"/>
    <w:rsid w:val="00AD2232"/>
    <w:rsid w:val="00AD3009"/>
    <w:rsid w:val="00AD3C1F"/>
    <w:rsid w:val="00AD4A9A"/>
    <w:rsid w:val="00AD6E96"/>
    <w:rsid w:val="00AD72D8"/>
    <w:rsid w:val="00AD7FAD"/>
    <w:rsid w:val="00AE3F32"/>
    <w:rsid w:val="00AE44F3"/>
    <w:rsid w:val="00AE6223"/>
    <w:rsid w:val="00AE7093"/>
    <w:rsid w:val="00AF0581"/>
    <w:rsid w:val="00AF0FE8"/>
    <w:rsid w:val="00AF349C"/>
    <w:rsid w:val="00AF4AD8"/>
    <w:rsid w:val="00B06159"/>
    <w:rsid w:val="00B061AE"/>
    <w:rsid w:val="00B061D0"/>
    <w:rsid w:val="00B101CD"/>
    <w:rsid w:val="00B13A88"/>
    <w:rsid w:val="00B1560E"/>
    <w:rsid w:val="00B17550"/>
    <w:rsid w:val="00B20637"/>
    <w:rsid w:val="00B256E9"/>
    <w:rsid w:val="00B25A6D"/>
    <w:rsid w:val="00B26631"/>
    <w:rsid w:val="00B332D5"/>
    <w:rsid w:val="00B36277"/>
    <w:rsid w:val="00B37D5E"/>
    <w:rsid w:val="00B417AE"/>
    <w:rsid w:val="00B427E8"/>
    <w:rsid w:val="00B42E7C"/>
    <w:rsid w:val="00B46010"/>
    <w:rsid w:val="00B50136"/>
    <w:rsid w:val="00B51B1D"/>
    <w:rsid w:val="00B5304C"/>
    <w:rsid w:val="00B53BED"/>
    <w:rsid w:val="00B53E4E"/>
    <w:rsid w:val="00B555AB"/>
    <w:rsid w:val="00B555EA"/>
    <w:rsid w:val="00B55724"/>
    <w:rsid w:val="00B61041"/>
    <w:rsid w:val="00B65F6D"/>
    <w:rsid w:val="00B673F4"/>
    <w:rsid w:val="00B700A1"/>
    <w:rsid w:val="00B72471"/>
    <w:rsid w:val="00B75E8B"/>
    <w:rsid w:val="00B76F1F"/>
    <w:rsid w:val="00B7731B"/>
    <w:rsid w:val="00B83E72"/>
    <w:rsid w:val="00B8410B"/>
    <w:rsid w:val="00B903C3"/>
    <w:rsid w:val="00B908EB"/>
    <w:rsid w:val="00B96399"/>
    <w:rsid w:val="00B97E8F"/>
    <w:rsid w:val="00BA0662"/>
    <w:rsid w:val="00BA50AC"/>
    <w:rsid w:val="00BA79EE"/>
    <w:rsid w:val="00BB0151"/>
    <w:rsid w:val="00BB6230"/>
    <w:rsid w:val="00BC2704"/>
    <w:rsid w:val="00BC29BA"/>
    <w:rsid w:val="00BC2B7E"/>
    <w:rsid w:val="00BC513F"/>
    <w:rsid w:val="00BC6808"/>
    <w:rsid w:val="00BC761B"/>
    <w:rsid w:val="00BD19F8"/>
    <w:rsid w:val="00BD4F07"/>
    <w:rsid w:val="00BD5110"/>
    <w:rsid w:val="00BD6360"/>
    <w:rsid w:val="00BD6AB0"/>
    <w:rsid w:val="00BD70D1"/>
    <w:rsid w:val="00BE339F"/>
    <w:rsid w:val="00BE37EF"/>
    <w:rsid w:val="00BE4880"/>
    <w:rsid w:val="00BE48FE"/>
    <w:rsid w:val="00BE79D9"/>
    <w:rsid w:val="00BF064F"/>
    <w:rsid w:val="00BF1227"/>
    <w:rsid w:val="00BF12AA"/>
    <w:rsid w:val="00C02514"/>
    <w:rsid w:val="00C06AD6"/>
    <w:rsid w:val="00C06FEE"/>
    <w:rsid w:val="00C110CF"/>
    <w:rsid w:val="00C1411D"/>
    <w:rsid w:val="00C14DEA"/>
    <w:rsid w:val="00C1674A"/>
    <w:rsid w:val="00C2401F"/>
    <w:rsid w:val="00C25164"/>
    <w:rsid w:val="00C31FC2"/>
    <w:rsid w:val="00C32F1A"/>
    <w:rsid w:val="00C342E0"/>
    <w:rsid w:val="00C34DD3"/>
    <w:rsid w:val="00C350E6"/>
    <w:rsid w:val="00C44842"/>
    <w:rsid w:val="00C479A8"/>
    <w:rsid w:val="00C50B03"/>
    <w:rsid w:val="00C51815"/>
    <w:rsid w:val="00C54D8E"/>
    <w:rsid w:val="00C5540A"/>
    <w:rsid w:val="00C60430"/>
    <w:rsid w:val="00C60910"/>
    <w:rsid w:val="00C60CC3"/>
    <w:rsid w:val="00C62D1C"/>
    <w:rsid w:val="00C64433"/>
    <w:rsid w:val="00C64C1E"/>
    <w:rsid w:val="00C66261"/>
    <w:rsid w:val="00C6738A"/>
    <w:rsid w:val="00C67894"/>
    <w:rsid w:val="00C70A6D"/>
    <w:rsid w:val="00C71C82"/>
    <w:rsid w:val="00C7411E"/>
    <w:rsid w:val="00C773C5"/>
    <w:rsid w:val="00C82DC4"/>
    <w:rsid w:val="00C83EF3"/>
    <w:rsid w:val="00C97128"/>
    <w:rsid w:val="00C97345"/>
    <w:rsid w:val="00CA29F4"/>
    <w:rsid w:val="00CA421F"/>
    <w:rsid w:val="00CA5A1A"/>
    <w:rsid w:val="00CA6374"/>
    <w:rsid w:val="00CB1225"/>
    <w:rsid w:val="00CB1333"/>
    <w:rsid w:val="00CB43C7"/>
    <w:rsid w:val="00CB6002"/>
    <w:rsid w:val="00CD09DE"/>
    <w:rsid w:val="00CD1A51"/>
    <w:rsid w:val="00CD4F3F"/>
    <w:rsid w:val="00CE1A63"/>
    <w:rsid w:val="00CE2DA8"/>
    <w:rsid w:val="00CE41FE"/>
    <w:rsid w:val="00CF099D"/>
    <w:rsid w:val="00CF215E"/>
    <w:rsid w:val="00CF5F2D"/>
    <w:rsid w:val="00CF769A"/>
    <w:rsid w:val="00CF7DBD"/>
    <w:rsid w:val="00D07E7C"/>
    <w:rsid w:val="00D10AEF"/>
    <w:rsid w:val="00D12675"/>
    <w:rsid w:val="00D152EB"/>
    <w:rsid w:val="00D24EC6"/>
    <w:rsid w:val="00D3091D"/>
    <w:rsid w:val="00D32AFA"/>
    <w:rsid w:val="00D36BC3"/>
    <w:rsid w:val="00D40375"/>
    <w:rsid w:val="00D41968"/>
    <w:rsid w:val="00D4201E"/>
    <w:rsid w:val="00D43C6E"/>
    <w:rsid w:val="00D47402"/>
    <w:rsid w:val="00D505CC"/>
    <w:rsid w:val="00D5125D"/>
    <w:rsid w:val="00D543B0"/>
    <w:rsid w:val="00D60367"/>
    <w:rsid w:val="00D608A3"/>
    <w:rsid w:val="00D62033"/>
    <w:rsid w:val="00D63DC6"/>
    <w:rsid w:val="00D64BB6"/>
    <w:rsid w:val="00D70268"/>
    <w:rsid w:val="00D71578"/>
    <w:rsid w:val="00D77DAF"/>
    <w:rsid w:val="00D808F6"/>
    <w:rsid w:val="00D84F5F"/>
    <w:rsid w:val="00D856A0"/>
    <w:rsid w:val="00D85E5A"/>
    <w:rsid w:val="00D8686B"/>
    <w:rsid w:val="00D9319F"/>
    <w:rsid w:val="00D94764"/>
    <w:rsid w:val="00D97C0E"/>
    <w:rsid w:val="00DA3336"/>
    <w:rsid w:val="00DA5847"/>
    <w:rsid w:val="00DB16AB"/>
    <w:rsid w:val="00DB1F07"/>
    <w:rsid w:val="00DB5C9E"/>
    <w:rsid w:val="00DC0548"/>
    <w:rsid w:val="00DC1526"/>
    <w:rsid w:val="00DC3AF4"/>
    <w:rsid w:val="00DC4435"/>
    <w:rsid w:val="00DD3BC0"/>
    <w:rsid w:val="00DD643A"/>
    <w:rsid w:val="00DD73AD"/>
    <w:rsid w:val="00DD7D3B"/>
    <w:rsid w:val="00DD7FE5"/>
    <w:rsid w:val="00DE050B"/>
    <w:rsid w:val="00DE29E5"/>
    <w:rsid w:val="00DE46B6"/>
    <w:rsid w:val="00DF0E7B"/>
    <w:rsid w:val="00DF104C"/>
    <w:rsid w:val="00DF226B"/>
    <w:rsid w:val="00DF4906"/>
    <w:rsid w:val="00DF668B"/>
    <w:rsid w:val="00E10302"/>
    <w:rsid w:val="00E17417"/>
    <w:rsid w:val="00E20994"/>
    <w:rsid w:val="00E219B2"/>
    <w:rsid w:val="00E22566"/>
    <w:rsid w:val="00E2376C"/>
    <w:rsid w:val="00E25970"/>
    <w:rsid w:val="00E25D74"/>
    <w:rsid w:val="00E31BC4"/>
    <w:rsid w:val="00E32A71"/>
    <w:rsid w:val="00E35A97"/>
    <w:rsid w:val="00E36600"/>
    <w:rsid w:val="00E378A2"/>
    <w:rsid w:val="00E41EDD"/>
    <w:rsid w:val="00E43BB4"/>
    <w:rsid w:val="00E43F7D"/>
    <w:rsid w:val="00E44928"/>
    <w:rsid w:val="00E47616"/>
    <w:rsid w:val="00E505A8"/>
    <w:rsid w:val="00E56741"/>
    <w:rsid w:val="00E56752"/>
    <w:rsid w:val="00E57524"/>
    <w:rsid w:val="00E604B5"/>
    <w:rsid w:val="00E605EA"/>
    <w:rsid w:val="00E61746"/>
    <w:rsid w:val="00E63BA4"/>
    <w:rsid w:val="00E65BC7"/>
    <w:rsid w:val="00E75C5C"/>
    <w:rsid w:val="00E806E8"/>
    <w:rsid w:val="00E8149B"/>
    <w:rsid w:val="00E83E22"/>
    <w:rsid w:val="00E85096"/>
    <w:rsid w:val="00E916E3"/>
    <w:rsid w:val="00E920A2"/>
    <w:rsid w:val="00E932C0"/>
    <w:rsid w:val="00E93D8D"/>
    <w:rsid w:val="00E953FC"/>
    <w:rsid w:val="00EA1339"/>
    <w:rsid w:val="00EB40BE"/>
    <w:rsid w:val="00EB4883"/>
    <w:rsid w:val="00EB7A0E"/>
    <w:rsid w:val="00EC0078"/>
    <w:rsid w:val="00EC0153"/>
    <w:rsid w:val="00EC348E"/>
    <w:rsid w:val="00EC4596"/>
    <w:rsid w:val="00ED2F6B"/>
    <w:rsid w:val="00ED398F"/>
    <w:rsid w:val="00ED4C52"/>
    <w:rsid w:val="00ED73DE"/>
    <w:rsid w:val="00ED768F"/>
    <w:rsid w:val="00EE1FF4"/>
    <w:rsid w:val="00EE47E7"/>
    <w:rsid w:val="00EE4B06"/>
    <w:rsid w:val="00EE5D19"/>
    <w:rsid w:val="00EF6178"/>
    <w:rsid w:val="00EF6401"/>
    <w:rsid w:val="00EF6DAD"/>
    <w:rsid w:val="00F01246"/>
    <w:rsid w:val="00F036EE"/>
    <w:rsid w:val="00F04D7A"/>
    <w:rsid w:val="00F06753"/>
    <w:rsid w:val="00F07FA8"/>
    <w:rsid w:val="00F2222B"/>
    <w:rsid w:val="00F22D94"/>
    <w:rsid w:val="00F23C40"/>
    <w:rsid w:val="00F246E9"/>
    <w:rsid w:val="00F25A92"/>
    <w:rsid w:val="00F26A7B"/>
    <w:rsid w:val="00F34712"/>
    <w:rsid w:val="00F37CCF"/>
    <w:rsid w:val="00F44DAD"/>
    <w:rsid w:val="00F45F01"/>
    <w:rsid w:val="00F51B03"/>
    <w:rsid w:val="00F5246F"/>
    <w:rsid w:val="00F55C71"/>
    <w:rsid w:val="00F56870"/>
    <w:rsid w:val="00F57AF2"/>
    <w:rsid w:val="00F602F1"/>
    <w:rsid w:val="00F65156"/>
    <w:rsid w:val="00F67ABA"/>
    <w:rsid w:val="00F73BA0"/>
    <w:rsid w:val="00F7529B"/>
    <w:rsid w:val="00F768C9"/>
    <w:rsid w:val="00F800CA"/>
    <w:rsid w:val="00F825C4"/>
    <w:rsid w:val="00F84B08"/>
    <w:rsid w:val="00F86FB7"/>
    <w:rsid w:val="00F902C0"/>
    <w:rsid w:val="00F92721"/>
    <w:rsid w:val="00F9428B"/>
    <w:rsid w:val="00F94838"/>
    <w:rsid w:val="00F94A18"/>
    <w:rsid w:val="00F95478"/>
    <w:rsid w:val="00F97810"/>
    <w:rsid w:val="00FA1872"/>
    <w:rsid w:val="00FA2893"/>
    <w:rsid w:val="00FA7B1A"/>
    <w:rsid w:val="00FB6E15"/>
    <w:rsid w:val="00FC0241"/>
    <w:rsid w:val="00FC2E1E"/>
    <w:rsid w:val="00FC34E2"/>
    <w:rsid w:val="00FC7FA9"/>
    <w:rsid w:val="00FD01CE"/>
    <w:rsid w:val="00FD18D0"/>
    <w:rsid w:val="00FD4F55"/>
    <w:rsid w:val="00FE21C5"/>
    <w:rsid w:val="00FE39B0"/>
    <w:rsid w:val="00FE4548"/>
    <w:rsid w:val="00FE51AC"/>
    <w:rsid w:val="00FF48F2"/>
    <w:rsid w:val="00FF4969"/>
    <w:rsid w:val="00FF58A8"/>
    <w:rsid w:val="00FF764E"/>
    <w:rsid w:val="01266371"/>
    <w:rsid w:val="01307F3C"/>
    <w:rsid w:val="01475714"/>
    <w:rsid w:val="01720846"/>
    <w:rsid w:val="017A122F"/>
    <w:rsid w:val="01D67908"/>
    <w:rsid w:val="01DA7041"/>
    <w:rsid w:val="01F338D0"/>
    <w:rsid w:val="021D6D77"/>
    <w:rsid w:val="024A54FB"/>
    <w:rsid w:val="02753D4C"/>
    <w:rsid w:val="0319471E"/>
    <w:rsid w:val="032E4304"/>
    <w:rsid w:val="0335030D"/>
    <w:rsid w:val="034F2AD0"/>
    <w:rsid w:val="03FB34A9"/>
    <w:rsid w:val="04673630"/>
    <w:rsid w:val="04830288"/>
    <w:rsid w:val="05391188"/>
    <w:rsid w:val="05CF39AE"/>
    <w:rsid w:val="061E06DE"/>
    <w:rsid w:val="062743A8"/>
    <w:rsid w:val="0650743D"/>
    <w:rsid w:val="06893809"/>
    <w:rsid w:val="06983800"/>
    <w:rsid w:val="06E16C7E"/>
    <w:rsid w:val="07337031"/>
    <w:rsid w:val="077527A3"/>
    <w:rsid w:val="07977BCA"/>
    <w:rsid w:val="07A30702"/>
    <w:rsid w:val="08025C0D"/>
    <w:rsid w:val="080927A8"/>
    <w:rsid w:val="08351D91"/>
    <w:rsid w:val="08402DD9"/>
    <w:rsid w:val="08701807"/>
    <w:rsid w:val="08770438"/>
    <w:rsid w:val="08B43D54"/>
    <w:rsid w:val="09532244"/>
    <w:rsid w:val="095F2A34"/>
    <w:rsid w:val="09896858"/>
    <w:rsid w:val="09D05D77"/>
    <w:rsid w:val="09E8190C"/>
    <w:rsid w:val="0AA76A14"/>
    <w:rsid w:val="0AB97886"/>
    <w:rsid w:val="0ADD0602"/>
    <w:rsid w:val="0B0A6112"/>
    <w:rsid w:val="0B170883"/>
    <w:rsid w:val="0B3B47E5"/>
    <w:rsid w:val="0B645ED4"/>
    <w:rsid w:val="0B98195D"/>
    <w:rsid w:val="0BA340A1"/>
    <w:rsid w:val="0BAC0B4A"/>
    <w:rsid w:val="0BE71C12"/>
    <w:rsid w:val="0C016969"/>
    <w:rsid w:val="0C472D8B"/>
    <w:rsid w:val="0C4D4273"/>
    <w:rsid w:val="0C97262E"/>
    <w:rsid w:val="0C993B0B"/>
    <w:rsid w:val="0C9A5685"/>
    <w:rsid w:val="0CCD1228"/>
    <w:rsid w:val="0CD31610"/>
    <w:rsid w:val="0CFC099D"/>
    <w:rsid w:val="0D485220"/>
    <w:rsid w:val="0D631E1B"/>
    <w:rsid w:val="0D986C14"/>
    <w:rsid w:val="0DC6439B"/>
    <w:rsid w:val="0DEA52C6"/>
    <w:rsid w:val="0DEF2683"/>
    <w:rsid w:val="0E033948"/>
    <w:rsid w:val="0E105A66"/>
    <w:rsid w:val="0E1F751A"/>
    <w:rsid w:val="0F205FED"/>
    <w:rsid w:val="0F2E7983"/>
    <w:rsid w:val="0F506C7D"/>
    <w:rsid w:val="0FA252A0"/>
    <w:rsid w:val="0FA413B4"/>
    <w:rsid w:val="0FAC30B1"/>
    <w:rsid w:val="10216485"/>
    <w:rsid w:val="10414E7E"/>
    <w:rsid w:val="104C7A07"/>
    <w:rsid w:val="11603D42"/>
    <w:rsid w:val="11AA324A"/>
    <w:rsid w:val="11B65BA3"/>
    <w:rsid w:val="11BA0CE4"/>
    <w:rsid w:val="11C66153"/>
    <w:rsid w:val="12257F2C"/>
    <w:rsid w:val="1231384A"/>
    <w:rsid w:val="12457753"/>
    <w:rsid w:val="12644598"/>
    <w:rsid w:val="12656B37"/>
    <w:rsid w:val="12740451"/>
    <w:rsid w:val="12A93C5D"/>
    <w:rsid w:val="12BA2B75"/>
    <w:rsid w:val="12BE29E7"/>
    <w:rsid w:val="12C25A64"/>
    <w:rsid w:val="139820B9"/>
    <w:rsid w:val="13E31206"/>
    <w:rsid w:val="13F664A4"/>
    <w:rsid w:val="1445439D"/>
    <w:rsid w:val="144C2E4F"/>
    <w:rsid w:val="14537884"/>
    <w:rsid w:val="149D6DF7"/>
    <w:rsid w:val="15707D09"/>
    <w:rsid w:val="158B439D"/>
    <w:rsid w:val="158C7EC9"/>
    <w:rsid w:val="15B02999"/>
    <w:rsid w:val="15F560E7"/>
    <w:rsid w:val="163C28B8"/>
    <w:rsid w:val="165467A9"/>
    <w:rsid w:val="165F5086"/>
    <w:rsid w:val="168C424D"/>
    <w:rsid w:val="17274493"/>
    <w:rsid w:val="17352D1B"/>
    <w:rsid w:val="17800427"/>
    <w:rsid w:val="178405F6"/>
    <w:rsid w:val="178C48BC"/>
    <w:rsid w:val="17961763"/>
    <w:rsid w:val="17C67F55"/>
    <w:rsid w:val="182855DF"/>
    <w:rsid w:val="18445D3F"/>
    <w:rsid w:val="18651637"/>
    <w:rsid w:val="18AC6B8C"/>
    <w:rsid w:val="191C5E62"/>
    <w:rsid w:val="19AF1DC2"/>
    <w:rsid w:val="19C4300A"/>
    <w:rsid w:val="19FE51B3"/>
    <w:rsid w:val="1A594379"/>
    <w:rsid w:val="1B1160D1"/>
    <w:rsid w:val="1B1A641A"/>
    <w:rsid w:val="1B317ADC"/>
    <w:rsid w:val="1B401B70"/>
    <w:rsid w:val="1B515638"/>
    <w:rsid w:val="1BA51044"/>
    <w:rsid w:val="1BA861F3"/>
    <w:rsid w:val="1BE212EF"/>
    <w:rsid w:val="1C0A0FD9"/>
    <w:rsid w:val="1C9538E8"/>
    <w:rsid w:val="1CD11A2E"/>
    <w:rsid w:val="1CF14CBC"/>
    <w:rsid w:val="1D014052"/>
    <w:rsid w:val="1D7B3612"/>
    <w:rsid w:val="1DDB46B6"/>
    <w:rsid w:val="1DFC2473"/>
    <w:rsid w:val="1E250C55"/>
    <w:rsid w:val="1E4D16D4"/>
    <w:rsid w:val="1E687B91"/>
    <w:rsid w:val="1F2075B5"/>
    <w:rsid w:val="1F3E0DC5"/>
    <w:rsid w:val="1F613C0F"/>
    <w:rsid w:val="1F731D43"/>
    <w:rsid w:val="1FCB5CAB"/>
    <w:rsid w:val="200476F3"/>
    <w:rsid w:val="20272841"/>
    <w:rsid w:val="204F6488"/>
    <w:rsid w:val="20516B4B"/>
    <w:rsid w:val="208619A9"/>
    <w:rsid w:val="21083764"/>
    <w:rsid w:val="2133781D"/>
    <w:rsid w:val="213E2E44"/>
    <w:rsid w:val="215334E5"/>
    <w:rsid w:val="21802D41"/>
    <w:rsid w:val="2198762F"/>
    <w:rsid w:val="21A22ECC"/>
    <w:rsid w:val="21B778AA"/>
    <w:rsid w:val="21C06449"/>
    <w:rsid w:val="2240401D"/>
    <w:rsid w:val="224E5568"/>
    <w:rsid w:val="22CE1943"/>
    <w:rsid w:val="23291D58"/>
    <w:rsid w:val="236B3BD3"/>
    <w:rsid w:val="23AB20DF"/>
    <w:rsid w:val="23D87653"/>
    <w:rsid w:val="24303AA3"/>
    <w:rsid w:val="24C12853"/>
    <w:rsid w:val="260E075F"/>
    <w:rsid w:val="264D282E"/>
    <w:rsid w:val="266A5245"/>
    <w:rsid w:val="26CF7CAE"/>
    <w:rsid w:val="270138A2"/>
    <w:rsid w:val="27324A62"/>
    <w:rsid w:val="273B1308"/>
    <w:rsid w:val="2743403B"/>
    <w:rsid w:val="27680695"/>
    <w:rsid w:val="277E707A"/>
    <w:rsid w:val="27B64376"/>
    <w:rsid w:val="27D31185"/>
    <w:rsid w:val="28436E12"/>
    <w:rsid w:val="28CB0801"/>
    <w:rsid w:val="28FA393F"/>
    <w:rsid w:val="291250F5"/>
    <w:rsid w:val="29286A48"/>
    <w:rsid w:val="296C3014"/>
    <w:rsid w:val="29B25B5B"/>
    <w:rsid w:val="2A3623ED"/>
    <w:rsid w:val="2A4F5BBB"/>
    <w:rsid w:val="2A817C1A"/>
    <w:rsid w:val="2BE60962"/>
    <w:rsid w:val="2BF20F1B"/>
    <w:rsid w:val="2C067184"/>
    <w:rsid w:val="2C2B63BB"/>
    <w:rsid w:val="2C3A5935"/>
    <w:rsid w:val="2C4C315F"/>
    <w:rsid w:val="2C4E3E93"/>
    <w:rsid w:val="2C5E14A0"/>
    <w:rsid w:val="2D0A0B6F"/>
    <w:rsid w:val="2D604C2F"/>
    <w:rsid w:val="2D6173B8"/>
    <w:rsid w:val="2D7F0511"/>
    <w:rsid w:val="2E492682"/>
    <w:rsid w:val="2E496CA8"/>
    <w:rsid w:val="2E643367"/>
    <w:rsid w:val="2E861452"/>
    <w:rsid w:val="2EFB6F7A"/>
    <w:rsid w:val="2EFE2A1C"/>
    <w:rsid w:val="2F180856"/>
    <w:rsid w:val="2FB0383A"/>
    <w:rsid w:val="30327A53"/>
    <w:rsid w:val="303C28DD"/>
    <w:rsid w:val="305D7761"/>
    <w:rsid w:val="30AB4055"/>
    <w:rsid w:val="31206DA7"/>
    <w:rsid w:val="314506E9"/>
    <w:rsid w:val="319C6822"/>
    <w:rsid w:val="31DC554D"/>
    <w:rsid w:val="32265A35"/>
    <w:rsid w:val="32DB6EB3"/>
    <w:rsid w:val="32E1768A"/>
    <w:rsid w:val="32FE7159"/>
    <w:rsid w:val="33336526"/>
    <w:rsid w:val="339964DE"/>
    <w:rsid w:val="33A03151"/>
    <w:rsid w:val="3400576F"/>
    <w:rsid w:val="34083CBD"/>
    <w:rsid w:val="348A5240"/>
    <w:rsid w:val="34BE566A"/>
    <w:rsid w:val="34E45868"/>
    <w:rsid w:val="34F22685"/>
    <w:rsid w:val="351157F6"/>
    <w:rsid w:val="351C765C"/>
    <w:rsid w:val="356335D0"/>
    <w:rsid w:val="358135F1"/>
    <w:rsid w:val="35C9282B"/>
    <w:rsid w:val="36FC139F"/>
    <w:rsid w:val="372B59B3"/>
    <w:rsid w:val="376B01D6"/>
    <w:rsid w:val="37935030"/>
    <w:rsid w:val="379B2428"/>
    <w:rsid w:val="37C661E8"/>
    <w:rsid w:val="387F5948"/>
    <w:rsid w:val="389055BB"/>
    <w:rsid w:val="38926830"/>
    <w:rsid w:val="389C2431"/>
    <w:rsid w:val="38E225BE"/>
    <w:rsid w:val="394631F8"/>
    <w:rsid w:val="39C55B25"/>
    <w:rsid w:val="39F264EF"/>
    <w:rsid w:val="39FF7901"/>
    <w:rsid w:val="3A205B59"/>
    <w:rsid w:val="3A3D0EC2"/>
    <w:rsid w:val="3B2B5280"/>
    <w:rsid w:val="3B9911D9"/>
    <w:rsid w:val="3BA0623D"/>
    <w:rsid w:val="3BCD6A25"/>
    <w:rsid w:val="3BF25C80"/>
    <w:rsid w:val="3BF342CF"/>
    <w:rsid w:val="3C204F43"/>
    <w:rsid w:val="3C4D6FD6"/>
    <w:rsid w:val="3CD660F7"/>
    <w:rsid w:val="3CE67937"/>
    <w:rsid w:val="3D4764FD"/>
    <w:rsid w:val="3D966D54"/>
    <w:rsid w:val="3DC743B0"/>
    <w:rsid w:val="3DCD0B5F"/>
    <w:rsid w:val="3E1E377B"/>
    <w:rsid w:val="3E257517"/>
    <w:rsid w:val="3E5B3E1E"/>
    <w:rsid w:val="3EB25425"/>
    <w:rsid w:val="3EBB6252"/>
    <w:rsid w:val="3F29378E"/>
    <w:rsid w:val="3F2F7195"/>
    <w:rsid w:val="3F941AE6"/>
    <w:rsid w:val="3FB04657"/>
    <w:rsid w:val="3FDD09DE"/>
    <w:rsid w:val="400513F7"/>
    <w:rsid w:val="400F6E2D"/>
    <w:rsid w:val="404D3939"/>
    <w:rsid w:val="406E0BBB"/>
    <w:rsid w:val="4077290B"/>
    <w:rsid w:val="407D19B6"/>
    <w:rsid w:val="409946FF"/>
    <w:rsid w:val="40A21506"/>
    <w:rsid w:val="4119110B"/>
    <w:rsid w:val="412C4747"/>
    <w:rsid w:val="413D5E70"/>
    <w:rsid w:val="41467776"/>
    <w:rsid w:val="416429CC"/>
    <w:rsid w:val="416579DA"/>
    <w:rsid w:val="41A743A2"/>
    <w:rsid w:val="41AB32FD"/>
    <w:rsid w:val="41CD0B9E"/>
    <w:rsid w:val="42297D5A"/>
    <w:rsid w:val="427E3268"/>
    <w:rsid w:val="42857CF5"/>
    <w:rsid w:val="42D95FE8"/>
    <w:rsid w:val="42EF474B"/>
    <w:rsid w:val="431446BE"/>
    <w:rsid w:val="432B0901"/>
    <w:rsid w:val="434049BE"/>
    <w:rsid w:val="435B7B1C"/>
    <w:rsid w:val="435E7D7C"/>
    <w:rsid w:val="43BF7C1E"/>
    <w:rsid w:val="43C87D77"/>
    <w:rsid w:val="442414F7"/>
    <w:rsid w:val="44947A48"/>
    <w:rsid w:val="449A7B74"/>
    <w:rsid w:val="44AD010F"/>
    <w:rsid w:val="44AE170D"/>
    <w:rsid w:val="44DA3773"/>
    <w:rsid w:val="44ED182E"/>
    <w:rsid w:val="451C456B"/>
    <w:rsid w:val="4567755E"/>
    <w:rsid w:val="45C10F56"/>
    <w:rsid w:val="45D649C3"/>
    <w:rsid w:val="462C106C"/>
    <w:rsid w:val="465B0F1F"/>
    <w:rsid w:val="466F27BA"/>
    <w:rsid w:val="469B635D"/>
    <w:rsid w:val="46DC6F13"/>
    <w:rsid w:val="46DF0829"/>
    <w:rsid w:val="46F20223"/>
    <w:rsid w:val="471D2156"/>
    <w:rsid w:val="473B0060"/>
    <w:rsid w:val="47980D8B"/>
    <w:rsid w:val="47C55814"/>
    <w:rsid w:val="48026826"/>
    <w:rsid w:val="48901B41"/>
    <w:rsid w:val="48CC4F90"/>
    <w:rsid w:val="48F679B0"/>
    <w:rsid w:val="492B6262"/>
    <w:rsid w:val="492D4BE7"/>
    <w:rsid w:val="4931476A"/>
    <w:rsid w:val="4A070B1A"/>
    <w:rsid w:val="4A5A0CB7"/>
    <w:rsid w:val="4A8E2EF5"/>
    <w:rsid w:val="4AAD1835"/>
    <w:rsid w:val="4AF9610E"/>
    <w:rsid w:val="4B820DBA"/>
    <w:rsid w:val="4B91086A"/>
    <w:rsid w:val="4BDE3817"/>
    <w:rsid w:val="4BFD73F2"/>
    <w:rsid w:val="4C212C82"/>
    <w:rsid w:val="4CD73F14"/>
    <w:rsid w:val="4CFA1D09"/>
    <w:rsid w:val="4D00457C"/>
    <w:rsid w:val="4D501009"/>
    <w:rsid w:val="4D631741"/>
    <w:rsid w:val="4DE647B1"/>
    <w:rsid w:val="4DED07BF"/>
    <w:rsid w:val="4E022025"/>
    <w:rsid w:val="4E347D06"/>
    <w:rsid w:val="4E79685B"/>
    <w:rsid w:val="4EE339B2"/>
    <w:rsid w:val="4F0971D2"/>
    <w:rsid w:val="4F756FF3"/>
    <w:rsid w:val="4F9A7A5E"/>
    <w:rsid w:val="4FD77BB8"/>
    <w:rsid w:val="4FFE0B87"/>
    <w:rsid w:val="507A5780"/>
    <w:rsid w:val="508A6AF6"/>
    <w:rsid w:val="51130E23"/>
    <w:rsid w:val="51231F8D"/>
    <w:rsid w:val="51433BAF"/>
    <w:rsid w:val="514A5393"/>
    <w:rsid w:val="5168376C"/>
    <w:rsid w:val="51A129D7"/>
    <w:rsid w:val="51BE176D"/>
    <w:rsid w:val="52400575"/>
    <w:rsid w:val="524A61FB"/>
    <w:rsid w:val="52EF41A3"/>
    <w:rsid w:val="53315CC0"/>
    <w:rsid w:val="537428E3"/>
    <w:rsid w:val="53816CE6"/>
    <w:rsid w:val="53D07DBD"/>
    <w:rsid w:val="53E8249C"/>
    <w:rsid w:val="53EF1896"/>
    <w:rsid w:val="53FA1CA3"/>
    <w:rsid w:val="54052FA8"/>
    <w:rsid w:val="54242A12"/>
    <w:rsid w:val="54383D0C"/>
    <w:rsid w:val="548733DA"/>
    <w:rsid w:val="54A4200C"/>
    <w:rsid w:val="54EF3F54"/>
    <w:rsid w:val="55157498"/>
    <w:rsid w:val="552F11A1"/>
    <w:rsid w:val="55583B15"/>
    <w:rsid w:val="55644655"/>
    <w:rsid w:val="557B2E7B"/>
    <w:rsid w:val="561D57AC"/>
    <w:rsid w:val="568C2A25"/>
    <w:rsid w:val="56D53107"/>
    <w:rsid w:val="576D2115"/>
    <w:rsid w:val="576E7A68"/>
    <w:rsid w:val="57AC519E"/>
    <w:rsid w:val="57FF2F88"/>
    <w:rsid w:val="584A2CBF"/>
    <w:rsid w:val="58541D64"/>
    <w:rsid w:val="5878792C"/>
    <w:rsid w:val="58E561EF"/>
    <w:rsid w:val="58F12E3D"/>
    <w:rsid w:val="59003AA9"/>
    <w:rsid w:val="59787BA7"/>
    <w:rsid w:val="59F04186"/>
    <w:rsid w:val="5A603900"/>
    <w:rsid w:val="5A6460A3"/>
    <w:rsid w:val="5A8F75A2"/>
    <w:rsid w:val="5ABD696D"/>
    <w:rsid w:val="5AED646E"/>
    <w:rsid w:val="5B023834"/>
    <w:rsid w:val="5B2556D5"/>
    <w:rsid w:val="5B3E78C2"/>
    <w:rsid w:val="5B902993"/>
    <w:rsid w:val="5BB8371A"/>
    <w:rsid w:val="5C101E61"/>
    <w:rsid w:val="5CB726D7"/>
    <w:rsid w:val="5CEC6741"/>
    <w:rsid w:val="5D0639C1"/>
    <w:rsid w:val="5D2F5988"/>
    <w:rsid w:val="5D44762C"/>
    <w:rsid w:val="5D854F45"/>
    <w:rsid w:val="5E052726"/>
    <w:rsid w:val="5E5F2C84"/>
    <w:rsid w:val="5E6A15C8"/>
    <w:rsid w:val="5EA12D40"/>
    <w:rsid w:val="5ED01BF0"/>
    <w:rsid w:val="5F184D94"/>
    <w:rsid w:val="5F8974D3"/>
    <w:rsid w:val="5FCE602E"/>
    <w:rsid w:val="600E5020"/>
    <w:rsid w:val="60156625"/>
    <w:rsid w:val="606B4AF9"/>
    <w:rsid w:val="60E65E34"/>
    <w:rsid w:val="61380957"/>
    <w:rsid w:val="61DD45AA"/>
    <w:rsid w:val="61DF7E12"/>
    <w:rsid w:val="61E75A39"/>
    <w:rsid w:val="61FC278D"/>
    <w:rsid w:val="620D1289"/>
    <w:rsid w:val="621B125F"/>
    <w:rsid w:val="622B37B4"/>
    <w:rsid w:val="6242574E"/>
    <w:rsid w:val="625D51E0"/>
    <w:rsid w:val="6269250E"/>
    <w:rsid w:val="627D51BD"/>
    <w:rsid w:val="628C4BF5"/>
    <w:rsid w:val="62B44E4F"/>
    <w:rsid w:val="62B71680"/>
    <w:rsid w:val="62C04FE8"/>
    <w:rsid w:val="62CD15BE"/>
    <w:rsid w:val="62CF59F1"/>
    <w:rsid w:val="633D786E"/>
    <w:rsid w:val="636318F2"/>
    <w:rsid w:val="6369072E"/>
    <w:rsid w:val="638B2219"/>
    <w:rsid w:val="63CE18EB"/>
    <w:rsid w:val="6437162F"/>
    <w:rsid w:val="64764342"/>
    <w:rsid w:val="64773FCA"/>
    <w:rsid w:val="64D955F7"/>
    <w:rsid w:val="64F73985"/>
    <w:rsid w:val="658A0AD5"/>
    <w:rsid w:val="65D61B01"/>
    <w:rsid w:val="65FB7BCD"/>
    <w:rsid w:val="66197048"/>
    <w:rsid w:val="663A4FD4"/>
    <w:rsid w:val="66C4283A"/>
    <w:rsid w:val="671543D0"/>
    <w:rsid w:val="679223C6"/>
    <w:rsid w:val="67BF2E37"/>
    <w:rsid w:val="67C5092B"/>
    <w:rsid w:val="67DF073F"/>
    <w:rsid w:val="67FB3CBA"/>
    <w:rsid w:val="685D3131"/>
    <w:rsid w:val="68A37DD5"/>
    <w:rsid w:val="68A658EF"/>
    <w:rsid w:val="68D410CE"/>
    <w:rsid w:val="68D74DCC"/>
    <w:rsid w:val="69015416"/>
    <w:rsid w:val="69023C4C"/>
    <w:rsid w:val="69192A31"/>
    <w:rsid w:val="6994281F"/>
    <w:rsid w:val="69955EB0"/>
    <w:rsid w:val="6A17095D"/>
    <w:rsid w:val="6A336DAF"/>
    <w:rsid w:val="6A344AC1"/>
    <w:rsid w:val="6A3C36AF"/>
    <w:rsid w:val="6A815F12"/>
    <w:rsid w:val="6AD36E1B"/>
    <w:rsid w:val="6B6A799A"/>
    <w:rsid w:val="6C120F39"/>
    <w:rsid w:val="6CB54726"/>
    <w:rsid w:val="6CC72D64"/>
    <w:rsid w:val="6CED0D76"/>
    <w:rsid w:val="6CED2D76"/>
    <w:rsid w:val="6D187F3F"/>
    <w:rsid w:val="6D5658AD"/>
    <w:rsid w:val="6D5A1EC8"/>
    <w:rsid w:val="6DA90E51"/>
    <w:rsid w:val="6DDF3AC5"/>
    <w:rsid w:val="6DE43599"/>
    <w:rsid w:val="6DEC3837"/>
    <w:rsid w:val="6DF1222A"/>
    <w:rsid w:val="6E062F67"/>
    <w:rsid w:val="6ED456E6"/>
    <w:rsid w:val="6F082DE3"/>
    <w:rsid w:val="6F36384C"/>
    <w:rsid w:val="6F551E90"/>
    <w:rsid w:val="6F8E70D9"/>
    <w:rsid w:val="6F912BB9"/>
    <w:rsid w:val="6FD42966"/>
    <w:rsid w:val="6FDD0E86"/>
    <w:rsid w:val="705C3CE1"/>
    <w:rsid w:val="705C64F8"/>
    <w:rsid w:val="706B574E"/>
    <w:rsid w:val="708962EF"/>
    <w:rsid w:val="70B851BA"/>
    <w:rsid w:val="70E22DB2"/>
    <w:rsid w:val="70F50F71"/>
    <w:rsid w:val="712B5073"/>
    <w:rsid w:val="71977144"/>
    <w:rsid w:val="71A03863"/>
    <w:rsid w:val="71DA1FEF"/>
    <w:rsid w:val="71E862C3"/>
    <w:rsid w:val="7247322F"/>
    <w:rsid w:val="726A33CC"/>
    <w:rsid w:val="72AB4227"/>
    <w:rsid w:val="72D7167D"/>
    <w:rsid w:val="72E46749"/>
    <w:rsid w:val="731E6F12"/>
    <w:rsid w:val="732E5AC6"/>
    <w:rsid w:val="73E14493"/>
    <w:rsid w:val="73EF5F99"/>
    <w:rsid w:val="74561FB2"/>
    <w:rsid w:val="74674372"/>
    <w:rsid w:val="74834EF0"/>
    <w:rsid w:val="74F27C2C"/>
    <w:rsid w:val="751A53CE"/>
    <w:rsid w:val="75402DB7"/>
    <w:rsid w:val="759A1A9A"/>
    <w:rsid w:val="75A06C9C"/>
    <w:rsid w:val="76310700"/>
    <w:rsid w:val="765976E7"/>
    <w:rsid w:val="76695078"/>
    <w:rsid w:val="769A73F3"/>
    <w:rsid w:val="76C60CF0"/>
    <w:rsid w:val="76DE5573"/>
    <w:rsid w:val="7708462E"/>
    <w:rsid w:val="777D607A"/>
    <w:rsid w:val="77AD35CB"/>
    <w:rsid w:val="78671FAD"/>
    <w:rsid w:val="7882535D"/>
    <w:rsid w:val="78AD74F2"/>
    <w:rsid w:val="78E96D96"/>
    <w:rsid w:val="79B97474"/>
    <w:rsid w:val="79EF1744"/>
    <w:rsid w:val="79FE0BFC"/>
    <w:rsid w:val="7A177400"/>
    <w:rsid w:val="7A1D3B2D"/>
    <w:rsid w:val="7A234EDA"/>
    <w:rsid w:val="7B024275"/>
    <w:rsid w:val="7B1E1D39"/>
    <w:rsid w:val="7BCE4ED8"/>
    <w:rsid w:val="7C460A16"/>
    <w:rsid w:val="7C667EE7"/>
    <w:rsid w:val="7C683570"/>
    <w:rsid w:val="7C6F3ED8"/>
    <w:rsid w:val="7CAD2770"/>
    <w:rsid w:val="7CDB325E"/>
    <w:rsid w:val="7D180BA0"/>
    <w:rsid w:val="7D623F4D"/>
    <w:rsid w:val="7DB826EF"/>
    <w:rsid w:val="7DC429AB"/>
    <w:rsid w:val="7DD155DD"/>
    <w:rsid w:val="7E0740AC"/>
    <w:rsid w:val="7E1A46A4"/>
    <w:rsid w:val="7E9374DB"/>
    <w:rsid w:val="7EAD6D4C"/>
    <w:rsid w:val="7F5B6B81"/>
    <w:rsid w:val="7F921D14"/>
    <w:rsid w:val="7FA72A29"/>
    <w:rsid w:val="7FE25C11"/>
    <w:rsid w:val="7FE55BF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unhideWhenUsed="1"/>
    <w:lsdException w:name="index 3" w:semiHidden="1" w:unhideWhenUsed="1"/>
    <w:lsdException w:name="index 4" w:unhideWhenUsed="1"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qFormat="1"/>
    <w:lsdException w:name="footnote text" w:semiHidden="1" w:unhideWhenUsed="1"/>
    <w:lsdException w:name="annotation text" w:semiHidden="1" w:qFormat="1"/>
    <w:lsdException w:name="header" w:uiPriority="99"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qFormat="1"/>
    <w:lsdException w:name="footnote reference" w:semiHidden="1" w:unhideWhenUsed="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uiPriority="99" w:unhideWhenUsed="1" w:qFormat="1"/>
    <w:lsdException w:name="Note Heading" w:semiHidden="1" w:unhideWhenUsed="1"/>
    <w:lsdException w:name="Body Text 2" w:semiHidden="1" w:unhideWhenUsed="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semiHidden="1" w:uiPriority="99" w:unhideWhenUsed="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next w:val="a2"/>
    <w:qFormat/>
    <w:pPr>
      <w:widowControl w:val="0"/>
      <w:jc w:val="both"/>
    </w:pPr>
    <w:rPr>
      <w:kern w:val="2"/>
      <w:sz w:val="21"/>
      <w:szCs w:val="22"/>
    </w:rPr>
  </w:style>
  <w:style w:type="paragraph" w:styleId="1">
    <w:name w:val="heading 1"/>
    <w:basedOn w:val="a1"/>
    <w:next w:val="a1"/>
    <w:link w:val="1Char"/>
    <w:qFormat/>
    <w:pPr>
      <w:keepNext/>
      <w:keepLines/>
      <w:overflowPunct w:val="0"/>
      <w:adjustRightInd w:val="0"/>
      <w:snapToGrid w:val="0"/>
      <w:spacing w:before="100" w:after="120"/>
      <w:jc w:val="center"/>
      <w:outlineLvl w:val="0"/>
    </w:pPr>
    <w:rPr>
      <w:rFonts w:ascii="宋体" w:hAnsi="宋体"/>
      <w:b/>
      <w:kern w:val="0"/>
      <w:sz w:val="36"/>
      <w:szCs w:val="44"/>
    </w:rPr>
  </w:style>
  <w:style w:type="paragraph" w:styleId="2">
    <w:name w:val="heading 2"/>
    <w:basedOn w:val="a1"/>
    <w:next w:val="a1"/>
    <w:link w:val="2Char"/>
    <w:qFormat/>
    <w:pPr>
      <w:spacing w:line="600" w:lineRule="exact"/>
      <w:contextualSpacing/>
      <w:jc w:val="center"/>
      <w:outlineLvl w:val="1"/>
    </w:pPr>
    <w:rPr>
      <w:rFonts w:ascii="宋体" w:hAnsi="宋体"/>
      <w:b/>
      <w:bCs/>
      <w:sz w:val="28"/>
      <w:szCs w:val="28"/>
    </w:rPr>
  </w:style>
  <w:style w:type="paragraph" w:styleId="3">
    <w:name w:val="heading 3"/>
    <w:basedOn w:val="a1"/>
    <w:next w:val="a1"/>
    <w:link w:val="3Char"/>
    <w:qFormat/>
    <w:pPr>
      <w:keepNext/>
      <w:keepLines/>
      <w:spacing w:after="120" w:line="500" w:lineRule="exact"/>
      <w:jc w:val="left"/>
      <w:outlineLvl w:val="2"/>
    </w:pPr>
    <w:rPr>
      <w:rFonts w:ascii="宋体" w:hAnsi="宋体"/>
      <w:b/>
      <w:bCs/>
      <w:sz w:val="24"/>
      <w:szCs w:val="24"/>
    </w:rPr>
  </w:style>
  <w:style w:type="paragraph" w:styleId="4">
    <w:name w:val="heading 4"/>
    <w:basedOn w:val="a1"/>
    <w:next w:val="a1"/>
    <w:link w:val="4Char"/>
    <w:qFormat/>
    <w:pPr>
      <w:spacing w:before="240"/>
      <w:ind w:firstLineChars="177" w:firstLine="425"/>
      <w:jc w:val="left"/>
      <w:outlineLvl w:val="3"/>
    </w:pPr>
    <w:rPr>
      <w:rFonts w:ascii="宋体" w:hAnsi="宋体"/>
      <w:sz w:val="24"/>
      <w:szCs w:val="28"/>
    </w:rPr>
  </w:style>
  <w:style w:type="paragraph" w:styleId="5">
    <w:name w:val="heading 5"/>
    <w:basedOn w:val="a1"/>
    <w:next w:val="a1"/>
    <w:link w:val="5Char"/>
    <w:qFormat/>
    <w:pPr>
      <w:keepNext/>
      <w:keepLines/>
      <w:widowControl/>
      <w:tabs>
        <w:tab w:val="left" w:pos="1008"/>
      </w:tabs>
      <w:spacing w:before="280" w:line="372" w:lineRule="auto"/>
      <w:ind w:left="1008" w:hanging="1008"/>
      <w:jc w:val="center"/>
      <w:outlineLvl w:val="4"/>
    </w:pPr>
    <w:rPr>
      <w:b/>
      <w:bCs/>
      <w:kern w:val="0"/>
      <w:sz w:val="28"/>
      <w:szCs w:val="28"/>
    </w:rPr>
  </w:style>
  <w:style w:type="paragraph" w:styleId="6">
    <w:name w:val="heading 6"/>
    <w:basedOn w:val="a1"/>
    <w:next w:val="a1"/>
    <w:link w:val="6Char"/>
    <w:qFormat/>
    <w:pPr>
      <w:keepNext/>
      <w:keepLines/>
      <w:widowControl/>
      <w:tabs>
        <w:tab w:val="left" w:pos="1440"/>
      </w:tabs>
      <w:spacing w:before="240" w:after="64" w:line="320" w:lineRule="auto"/>
      <w:ind w:left="1152" w:hanging="1152"/>
      <w:jc w:val="center"/>
      <w:outlineLvl w:val="5"/>
    </w:pPr>
    <w:rPr>
      <w:rFonts w:ascii="Arial" w:eastAsia="黑体" w:hAnsi="Arial"/>
      <w:b/>
      <w:bCs/>
      <w:kern w:val="0"/>
      <w:sz w:val="24"/>
      <w:szCs w:val="24"/>
    </w:rPr>
  </w:style>
  <w:style w:type="paragraph" w:styleId="7">
    <w:name w:val="heading 7"/>
    <w:basedOn w:val="a1"/>
    <w:next w:val="a1"/>
    <w:link w:val="7Char"/>
    <w:qFormat/>
    <w:pPr>
      <w:keepNext/>
      <w:keepLines/>
      <w:widowControl/>
      <w:tabs>
        <w:tab w:val="left" w:pos="2520"/>
      </w:tabs>
      <w:spacing w:before="240" w:after="64" w:line="320" w:lineRule="auto"/>
      <w:ind w:left="1296" w:hanging="1296"/>
      <w:jc w:val="left"/>
      <w:outlineLvl w:val="6"/>
    </w:pPr>
    <w:rPr>
      <w:rFonts w:ascii="宋体" w:hAnsi="宋体"/>
      <w:b/>
      <w:bCs/>
      <w:kern w:val="0"/>
      <w:sz w:val="24"/>
      <w:szCs w:val="24"/>
    </w:rPr>
  </w:style>
  <w:style w:type="paragraph" w:styleId="8">
    <w:name w:val="heading 8"/>
    <w:basedOn w:val="a1"/>
    <w:next w:val="a1"/>
    <w:link w:val="8Char"/>
    <w:qFormat/>
    <w:pPr>
      <w:keepNext/>
      <w:keepLines/>
      <w:widowControl/>
      <w:tabs>
        <w:tab w:val="left" w:pos="1440"/>
      </w:tabs>
      <w:spacing w:before="240" w:after="64" w:line="320" w:lineRule="auto"/>
      <w:ind w:left="1440" w:hanging="1440"/>
      <w:jc w:val="left"/>
      <w:outlineLvl w:val="7"/>
    </w:pPr>
    <w:rPr>
      <w:rFonts w:ascii="Arial" w:eastAsia="黑体" w:hAnsi="Arial"/>
      <w:kern w:val="0"/>
      <w:sz w:val="24"/>
      <w:szCs w:val="24"/>
    </w:rPr>
  </w:style>
  <w:style w:type="paragraph" w:styleId="9">
    <w:name w:val="heading 9"/>
    <w:basedOn w:val="a1"/>
    <w:next w:val="a1"/>
    <w:link w:val="9Char"/>
    <w:qFormat/>
    <w:pPr>
      <w:keepNext/>
      <w:keepLines/>
      <w:widowControl/>
      <w:tabs>
        <w:tab w:val="left" w:pos="1584"/>
      </w:tabs>
      <w:spacing w:before="240" w:after="64" w:line="320" w:lineRule="auto"/>
      <w:ind w:left="1584" w:hanging="1584"/>
      <w:jc w:val="left"/>
      <w:outlineLvl w:val="8"/>
    </w:pPr>
    <w:rPr>
      <w:rFonts w:ascii="Arial" w:eastAsia="黑体" w:hAnsi="Arial"/>
      <w:kern w:val="0"/>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Body Text"/>
    <w:basedOn w:val="a1"/>
    <w:link w:val="Char"/>
    <w:qFormat/>
    <w:pPr>
      <w:spacing w:after="120"/>
    </w:pPr>
    <w:rPr>
      <w:rFonts w:ascii="宋体" w:hAnsi="宋体"/>
      <w:szCs w:val="24"/>
    </w:rPr>
  </w:style>
  <w:style w:type="paragraph" w:styleId="70">
    <w:name w:val="toc 7"/>
    <w:basedOn w:val="a1"/>
    <w:next w:val="a1"/>
    <w:uiPriority w:val="39"/>
    <w:unhideWhenUsed/>
    <w:qFormat/>
    <w:pPr>
      <w:ind w:leftChars="1200" w:left="2520"/>
    </w:pPr>
    <w:rPr>
      <w:rFonts w:ascii="Calibri" w:hAnsi="Calibri"/>
    </w:rPr>
  </w:style>
  <w:style w:type="paragraph" w:styleId="a6">
    <w:name w:val="Normal Indent"/>
    <w:basedOn w:val="a1"/>
    <w:qFormat/>
    <w:pPr>
      <w:ind w:firstLineChars="200" w:firstLine="420"/>
    </w:pPr>
  </w:style>
  <w:style w:type="paragraph" w:styleId="a7">
    <w:name w:val="caption"/>
    <w:basedOn w:val="a1"/>
    <w:next w:val="a1"/>
    <w:qFormat/>
    <w:rPr>
      <w:rFonts w:ascii="Cambria" w:eastAsia="黑体" w:hAnsi="Cambria"/>
      <w:sz w:val="20"/>
      <w:szCs w:val="20"/>
    </w:rPr>
  </w:style>
  <w:style w:type="paragraph" w:styleId="a">
    <w:name w:val="List Bullet"/>
    <w:basedOn w:val="a1"/>
    <w:unhideWhenUsed/>
    <w:qFormat/>
    <w:pPr>
      <w:numPr>
        <w:numId w:val="1"/>
      </w:numPr>
    </w:pPr>
  </w:style>
  <w:style w:type="paragraph" w:styleId="a8">
    <w:name w:val="Document Map"/>
    <w:basedOn w:val="a1"/>
    <w:link w:val="Char0"/>
    <w:semiHidden/>
    <w:qFormat/>
    <w:pPr>
      <w:shd w:val="clear" w:color="auto" w:fill="000080"/>
    </w:pPr>
    <w:rPr>
      <w:rFonts w:ascii="宋体" w:hAnsi="宋体"/>
      <w:szCs w:val="24"/>
    </w:rPr>
  </w:style>
  <w:style w:type="paragraph" w:styleId="a9">
    <w:name w:val="annotation text"/>
    <w:basedOn w:val="a1"/>
    <w:link w:val="Char1"/>
    <w:semiHidden/>
    <w:qFormat/>
    <w:pPr>
      <w:jc w:val="left"/>
    </w:pPr>
    <w:rPr>
      <w:szCs w:val="24"/>
    </w:rPr>
  </w:style>
  <w:style w:type="paragraph" w:styleId="30">
    <w:name w:val="Body Text 3"/>
    <w:basedOn w:val="a1"/>
    <w:link w:val="3Char0"/>
    <w:qFormat/>
    <w:rPr>
      <w:rFonts w:ascii="宋体"/>
      <w:sz w:val="24"/>
      <w:szCs w:val="20"/>
    </w:rPr>
  </w:style>
  <w:style w:type="paragraph" w:styleId="aa">
    <w:name w:val="Body Text Indent"/>
    <w:basedOn w:val="a1"/>
    <w:next w:val="ab"/>
    <w:link w:val="Char2"/>
    <w:qFormat/>
    <w:pPr>
      <w:spacing w:after="120"/>
      <w:ind w:leftChars="200" w:left="420"/>
    </w:pPr>
    <w:rPr>
      <w:rFonts w:ascii="宋体" w:hAnsi="宋体"/>
      <w:szCs w:val="24"/>
    </w:rPr>
  </w:style>
  <w:style w:type="paragraph" w:styleId="ab">
    <w:name w:val="envelope return"/>
    <w:basedOn w:val="a1"/>
    <w:qFormat/>
    <w:pPr>
      <w:snapToGrid w:val="0"/>
    </w:pPr>
    <w:rPr>
      <w:rFonts w:ascii="Arial" w:hAnsi="Arial"/>
    </w:rPr>
  </w:style>
  <w:style w:type="paragraph" w:styleId="40">
    <w:name w:val="index 4"/>
    <w:basedOn w:val="a1"/>
    <w:next w:val="a1"/>
    <w:unhideWhenUsed/>
    <w:qFormat/>
    <w:pPr>
      <w:ind w:leftChars="600" w:left="600"/>
    </w:pPr>
  </w:style>
  <w:style w:type="paragraph" w:styleId="50">
    <w:name w:val="toc 5"/>
    <w:basedOn w:val="a1"/>
    <w:next w:val="a1"/>
    <w:uiPriority w:val="39"/>
    <w:unhideWhenUsed/>
    <w:qFormat/>
    <w:pPr>
      <w:ind w:leftChars="800" w:left="1680"/>
    </w:pPr>
    <w:rPr>
      <w:rFonts w:ascii="Calibri" w:hAnsi="Calibri"/>
    </w:rPr>
  </w:style>
  <w:style w:type="paragraph" w:styleId="31">
    <w:name w:val="toc 3"/>
    <w:basedOn w:val="a1"/>
    <w:next w:val="a1"/>
    <w:uiPriority w:val="39"/>
    <w:qFormat/>
    <w:pPr>
      <w:ind w:leftChars="400" w:left="840"/>
    </w:pPr>
  </w:style>
  <w:style w:type="paragraph" w:styleId="ac">
    <w:name w:val="Plain Text"/>
    <w:basedOn w:val="a1"/>
    <w:link w:val="Char10"/>
    <w:qFormat/>
    <w:pPr>
      <w:spacing w:line="305" w:lineRule="auto"/>
      <w:ind w:firstLine="420"/>
    </w:pPr>
    <w:rPr>
      <w:rFonts w:ascii="宋体" w:hAnsi="Courier New" w:cs="Courier New"/>
      <w:szCs w:val="21"/>
    </w:rPr>
  </w:style>
  <w:style w:type="paragraph" w:styleId="80">
    <w:name w:val="toc 8"/>
    <w:basedOn w:val="a1"/>
    <w:next w:val="a1"/>
    <w:uiPriority w:val="39"/>
    <w:unhideWhenUsed/>
    <w:qFormat/>
    <w:pPr>
      <w:ind w:leftChars="1400" w:left="2940"/>
    </w:pPr>
    <w:rPr>
      <w:rFonts w:ascii="Calibri" w:hAnsi="Calibri"/>
    </w:rPr>
  </w:style>
  <w:style w:type="paragraph" w:styleId="ad">
    <w:name w:val="Date"/>
    <w:basedOn w:val="a1"/>
    <w:next w:val="a1"/>
    <w:link w:val="Char3"/>
    <w:qFormat/>
    <w:pPr>
      <w:ind w:leftChars="2500" w:left="100"/>
    </w:pPr>
    <w:rPr>
      <w:rFonts w:ascii="宋体" w:hAnsi="宋体"/>
      <w:szCs w:val="24"/>
    </w:rPr>
  </w:style>
  <w:style w:type="paragraph" w:styleId="20">
    <w:name w:val="Body Text Indent 2"/>
    <w:basedOn w:val="a1"/>
    <w:link w:val="2Char0"/>
    <w:qFormat/>
    <w:pPr>
      <w:spacing w:line="305" w:lineRule="auto"/>
      <w:ind w:left="420" w:hangingChars="200" w:hanging="420"/>
    </w:pPr>
    <w:rPr>
      <w:rFonts w:ascii="宋体" w:hAnsi="宋体"/>
      <w:kern w:val="0"/>
      <w:szCs w:val="20"/>
    </w:rPr>
  </w:style>
  <w:style w:type="paragraph" w:styleId="ae">
    <w:name w:val="Balloon Text"/>
    <w:basedOn w:val="a1"/>
    <w:link w:val="Char4"/>
    <w:semiHidden/>
    <w:qFormat/>
    <w:rPr>
      <w:rFonts w:ascii="宋体" w:hAnsi="宋体"/>
      <w:sz w:val="18"/>
      <w:szCs w:val="18"/>
    </w:rPr>
  </w:style>
  <w:style w:type="paragraph" w:styleId="af">
    <w:name w:val="footer"/>
    <w:basedOn w:val="a1"/>
    <w:link w:val="Char5"/>
    <w:uiPriority w:val="99"/>
    <w:qFormat/>
    <w:pPr>
      <w:tabs>
        <w:tab w:val="center" w:pos="4153"/>
        <w:tab w:val="right" w:pos="8306"/>
      </w:tabs>
      <w:snapToGrid w:val="0"/>
      <w:jc w:val="left"/>
    </w:pPr>
    <w:rPr>
      <w:sz w:val="18"/>
      <w:szCs w:val="18"/>
    </w:rPr>
  </w:style>
  <w:style w:type="paragraph" w:styleId="af0">
    <w:name w:val="header"/>
    <w:basedOn w:val="a1"/>
    <w:link w:val="Char6"/>
    <w:uiPriority w:val="99"/>
    <w:qFormat/>
    <w:pPr>
      <w:pBdr>
        <w:bottom w:val="single" w:sz="6" w:space="1" w:color="auto"/>
      </w:pBdr>
      <w:tabs>
        <w:tab w:val="center" w:pos="4153"/>
        <w:tab w:val="right" w:pos="8306"/>
      </w:tabs>
      <w:snapToGrid w:val="0"/>
      <w:jc w:val="center"/>
    </w:pPr>
    <w:rPr>
      <w:rFonts w:ascii="宋体" w:hAnsi="宋体"/>
      <w:sz w:val="18"/>
      <w:szCs w:val="18"/>
    </w:rPr>
  </w:style>
  <w:style w:type="paragraph" w:styleId="10">
    <w:name w:val="toc 1"/>
    <w:basedOn w:val="a1"/>
    <w:next w:val="a1"/>
    <w:link w:val="1Char0"/>
    <w:uiPriority w:val="39"/>
    <w:qFormat/>
    <w:pPr>
      <w:tabs>
        <w:tab w:val="right" w:leader="dot" w:pos="8296"/>
      </w:tabs>
      <w:ind w:leftChars="1" w:left="2"/>
    </w:pPr>
    <w:rPr>
      <w:b/>
      <w:sz w:val="24"/>
      <w:szCs w:val="20"/>
    </w:rPr>
  </w:style>
  <w:style w:type="paragraph" w:styleId="41">
    <w:name w:val="toc 4"/>
    <w:basedOn w:val="a1"/>
    <w:next w:val="a1"/>
    <w:uiPriority w:val="39"/>
    <w:unhideWhenUsed/>
    <w:qFormat/>
    <w:pPr>
      <w:ind w:leftChars="600" w:left="1260"/>
    </w:pPr>
    <w:rPr>
      <w:rFonts w:ascii="Calibri" w:hAnsi="Calibri"/>
    </w:rPr>
  </w:style>
  <w:style w:type="paragraph" w:styleId="af1">
    <w:name w:val="Subtitle"/>
    <w:basedOn w:val="a1"/>
    <w:next w:val="a1"/>
    <w:link w:val="Char7"/>
    <w:qFormat/>
    <w:pPr>
      <w:spacing w:before="240" w:after="60" w:line="312" w:lineRule="auto"/>
      <w:jc w:val="center"/>
      <w:outlineLvl w:val="1"/>
    </w:pPr>
    <w:rPr>
      <w:rFonts w:ascii="Cambria" w:eastAsia="华文楷体" w:hAnsi="Cambria"/>
      <w:b/>
      <w:bCs/>
      <w:kern w:val="28"/>
      <w:sz w:val="32"/>
      <w:szCs w:val="32"/>
    </w:rPr>
  </w:style>
  <w:style w:type="paragraph" w:styleId="60">
    <w:name w:val="toc 6"/>
    <w:basedOn w:val="a1"/>
    <w:next w:val="a1"/>
    <w:uiPriority w:val="39"/>
    <w:unhideWhenUsed/>
    <w:qFormat/>
    <w:pPr>
      <w:ind w:leftChars="1000" w:left="2100"/>
    </w:pPr>
    <w:rPr>
      <w:rFonts w:ascii="Calibri" w:hAnsi="Calibri"/>
    </w:rPr>
  </w:style>
  <w:style w:type="paragraph" w:styleId="32">
    <w:name w:val="Body Text Indent 3"/>
    <w:basedOn w:val="a1"/>
    <w:link w:val="3Char1"/>
    <w:qFormat/>
    <w:pPr>
      <w:spacing w:after="120"/>
      <w:ind w:leftChars="200" w:left="420"/>
    </w:pPr>
    <w:rPr>
      <w:sz w:val="16"/>
      <w:szCs w:val="16"/>
    </w:rPr>
  </w:style>
  <w:style w:type="paragraph" w:styleId="21">
    <w:name w:val="toc 2"/>
    <w:basedOn w:val="a1"/>
    <w:next w:val="a1"/>
    <w:uiPriority w:val="39"/>
    <w:qFormat/>
    <w:pPr>
      <w:tabs>
        <w:tab w:val="right" w:leader="dot" w:pos="8296"/>
      </w:tabs>
      <w:ind w:leftChars="200" w:left="200"/>
    </w:pPr>
    <w:rPr>
      <w:sz w:val="24"/>
    </w:rPr>
  </w:style>
  <w:style w:type="paragraph" w:styleId="90">
    <w:name w:val="toc 9"/>
    <w:basedOn w:val="a1"/>
    <w:next w:val="a1"/>
    <w:uiPriority w:val="39"/>
    <w:unhideWhenUsed/>
    <w:qFormat/>
    <w:pPr>
      <w:ind w:leftChars="1600" w:left="3360"/>
    </w:pPr>
    <w:rPr>
      <w:rFonts w:ascii="Calibri" w:hAnsi="Calibri"/>
    </w:rPr>
  </w:style>
  <w:style w:type="paragraph" w:styleId="af2">
    <w:name w:val="Normal (Web)"/>
    <w:basedOn w:val="a1"/>
    <w:uiPriority w:val="99"/>
    <w:qFormat/>
    <w:pPr>
      <w:widowControl/>
      <w:spacing w:before="100" w:beforeAutospacing="1" w:after="100" w:afterAutospacing="1"/>
      <w:jc w:val="left"/>
    </w:pPr>
    <w:rPr>
      <w:rFonts w:ascii="宋体" w:hAnsi="宋体"/>
      <w:color w:val="000000"/>
      <w:kern w:val="0"/>
      <w:sz w:val="24"/>
    </w:rPr>
  </w:style>
  <w:style w:type="paragraph" w:styleId="11">
    <w:name w:val="index 1"/>
    <w:basedOn w:val="a1"/>
    <w:next w:val="a1"/>
    <w:semiHidden/>
    <w:qFormat/>
    <w:pPr>
      <w:spacing w:line="220" w:lineRule="exact"/>
      <w:jc w:val="center"/>
    </w:pPr>
    <w:rPr>
      <w:rFonts w:ascii="仿宋_GB2312" w:eastAsia="仿宋_GB2312"/>
      <w:szCs w:val="21"/>
    </w:rPr>
  </w:style>
  <w:style w:type="paragraph" w:styleId="af3">
    <w:name w:val="Title"/>
    <w:basedOn w:val="a1"/>
    <w:link w:val="Char8"/>
    <w:qFormat/>
    <w:pPr>
      <w:adjustRightInd w:val="0"/>
      <w:spacing w:before="240" w:after="60" w:line="420" w:lineRule="atLeast"/>
      <w:jc w:val="center"/>
      <w:textAlignment w:val="baseline"/>
      <w:outlineLvl w:val="0"/>
    </w:pPr>
    <w:rPr>
      <w:rFonts w:ascii="Arial" w:hAnsi="Arial"/>
      <w:b/>
      <w:kern w:val="0"/>
      <w:sz w:val="32"/>
      <w:szCs w:val="20"/>
    </w:rPr>
  </w:style>
  <w:style w:type="paragraph" w:styleId="af4">
    <w:name w:val="annotation subject"/>
    <w:basedOn w:val="a9"/>
    <w:next w:val="a9"/>
    <w:link w:val="Char9"/>
    <w:semiHidden/>
    <w:qFormat/>
    <w:rPr>
      <w:rFonts w:ascii="宋体" w:hAnsi="宋体"/>
      <w:b/>
      <w:bCs/>
    </w:rPr>
  </w:style>
  <w:style w:type="paragraph" w:styleId="af5">
    <w:name w:val="Body Text First Indent"/>
    <w:basedOn w:val="a2"/>
    <w:qFormat/>
    <w:pPr>
      <w:ind w:firstLineChars="100" w:firstLine="420"/>
    </w:pPr>
  </w:style>
  <w:style w:type="paragraph" w:styleId="22">
    <w:name w:val="Body Text First Indent 2"/>
    <w:basedOn w:val="aa"/>
    <w:uiPriority w:val="99"/>
    <w:unhideWhenUsed/>
    <w:qFormat/>
    <w:pPr>
      <w:ind w:firstLineChars="200" w:firstLine="420"/>
    </w:pPr>
    <w:rPr>
      <w:rFonts w:ascii="Calibri" w:cs="Calibri"/>
      <w:szCs w:val="21"/>
    </w:rPr>
  </w:style>
  <w:style w:type="table" w:styleId="af6">
    <w:name w:val="Table Grid"/>
    <w:basedOn w:val="a4"/>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qFormat/>
    <w:rPr>
      <w:b/>
      <w:bCs/>
    </w:rPr>
  </w:style>
  <w:style w:type="character" w:styleId="af8">
    <w:name w:val="page number"/>
    <w:basedOn w:val="a3"/>
    <w:qFormat/>
  </w:style>
  <w:style w:type="character" w:styleId="af9">
    <w:name w:val="Hyperlink"/>
    <w:uiPriority w:val="99"/>
    <w:qFormat/>
    <w:rPr>
      <w:color w:val="333333"/>
      <w:u w:val="none"/>
    </w:rPr>
  </w:style>
  <w:style w:type="character" w:styleId="afa">
    <w:name w:val="annotation reference"/>
    <w:semiHidden/>
    <w:qFormat/>
    <w:rPr>
      <w:sz w:val="21"/>
      <w:szCs w:val="21"/>
    </w:rPr>
  </w:style>
  <w:style w:type="character" w:customStyle="1" w:styleId="12">
    <w:name w:val="访问过的超链接1"/>
    <w:uiPriority w:val="99"/>
    <w:qFormat/>
    <w:rPr>
      <w:color w:val="333333"/>
      <w:u w:val="none"/>
    </w:rPr>
  </w:style>
  <w:style w:type="character" w:customStyle="1" w:styleId="Char11">
    <w:name w:val="引用 Char1"/>
    <w:uiPriority w:val="29"/>
    <w:qFormat/>
    <w:rPr>
      <w:i/>
      <w:iCs/>
      <w:color w:val="000000"/>
      <w:kern w:val="2"/>
      <w:sz w:val="21"/>
      <w:szCs w:val="22"/>
    </w:rPr>
  </w:style>
  <w:style w:type="character" w:customStyle="1" w:styleId="Char12">
    <w:name w:val="明显引用 Char1"/>
    <w:uiPriority w:val="30"/>
    <w:qFormat/>
    <w:rPr>
      <w:b/>
      <w:bCs/>
      <w:i/>
      <w:iCs/>
      <w:color w:val="4F81BD"/>
      <w:kern w:val="2"/>
      <w:sz w:val="21"/>
      <w:szCs w:val="22"/>
    </w:rPr>
  </w:style>
  <w:style w:type="character" w:customStyle="1" w:styleId="Char1">
    <w:name w:val="批注文字 Char"/>
    <w:link w:val="a9"/>
    <w:qFormat/>
    <w:rPr>
      <w:rFonts w:eastAsia="宋体"/>
      <w:kern w:val="2"/>
      <w:sz w:val="21"/>
      <w:szCs w:val="24"/>
      <w:lang w:val="en-US" w:eastAsia="zh-CN" w:bidi="ar-SA"/>
    </w:rPr>
  </w:style>
  <w:style w:type="character" w:customStyle="1" w:styleId="CharChar4">
    <w:name w:val="Char Char4"/>
    <w:semiHidden/>
    <w:qFormat/>
    <w:rPr>
      <w:kern w:val="2"/>
      <w:sz w:val="21"/>
      <w:szCs w:val="24"/>
    </w:rPr>
  </w:style>
  <w:style w:type="character" w:customStyle="1" w:styleId="Char00">
    <w:name w:val="批注框文本 Char_0"/>
    <w:link w:val="0"/>
    <w:semiHidden/>
    <w:qFormat/>
    <w:rPr>
      <w:rFonts w:ascii="宋体" w:hAnsi="宋体"/>
      <w:kern w:val="2"/>
      <w:sz w:val="18"/>
      <w:szCs w:val="18"/>
      <w:lang w:val="en-US" w:eastAsia="zh-CN"/>
    </w:rPr>
  </w:style>
  <w:style w:type="paragraph" w:customStyle="1" w:styleId="0">
    <w:name w:val="批注框文本_0"/>
    <w:basedOn w:val="04"/>
    <w:link w:val="Char00"/>
    <w:semiHidden/>
    <w:qFormat/>
    <w:pPr>
      <w:widowControl/>
      <w:jc w:val="left"/>
    </w:pPr>
    <w:rPr>
      <w:rFonts w:ascii="宋体" w:hAnsi="宋体"/>
      <w:sz w:val="18"/>
      <w:szCs w:val="18"/>
    </w:rPr>
  </w:style>
  <w:style w:type="paragraph" w:customStyle="1" w:styleId="04">
    <w:name w:val="正文_0_4"/>
    <w:qFormat/>
    <w:pPr>
      <w:widowControl w:val="0"/>
      <w:jc w:val="both"/>
    </w:pPr>
    <w:rPr>
      <w:kern w:val="2"/>
      <w:sz w:val="21"/>
      <w:szCs w:val="22"/>
    </w:rPr>
  </w:style>
  <w:style w:type="character" w:customStyle="1" w:styleId="2Char3">
    <w:name w:val="标题 2 Char_3"/>
    <w:link w:val="23"/>
    <w:qFormat/>
    <w:rPr>
      <w:rFonts w:ascii="Calibri" w:hAnsi="Calibri"/>
      <w:b/>
      <w:bCs/>
      <w:kern w:val="2"/>
      <w:sz w:val="28"/>
      <w:szCs w:val="28"/>
      <w:lang w:val="en-US" w:eastAsia="zh-CN"/>
    </w:rPr>
  </w:style>
  <w:style w:type="paragraph" w:customStyle="1" w:styleId="23">
    <w:name w:val="标题 2_3"/>
    <w:basedOn w:val="04"/>
    <w:next w:val="04"/>
    <w:link w:val="2Char3"/>
    <w:qFormat/>
    <w:pPr>
      <w:widowControl/>
      <w:spacing w:line="600" w:lineRule="exact"/>
      <w:contextualSpacing/>
      <w:jc w:val="center"/>
      <w:outlineLvl w:val="1"/>
    </w:pPr>
    <w:rPr>
      <w:rFonts w:ascii="Calibri" w:hAnsi="Calibri"/>
      <w:b/>
      <w:bCs/>
      <w:sz w:val="28"/>
      <w:szCs w:val="28"/>
    </w:rPr>
  </w:style>
  <w:style w:type="character" w:customStyle="1" w:styleId="2Char1">
    <w:name w:val="正文文本缩进 2 Char1"/>
    <w:uiPriority w:val="99"/>
    <w:semiHidden/>
    <w:qFormat/>
    <w:rPr>
      <w:rFonts w:ascii="Times New Roman" w:eastAsia="宋体" w:hAnsi="Times New Roman" w:cs="Times New Roman" w:hint="default"/>
      <w:szCs w:val="24"/>
    </w:rPr>
  </w:style>
  <w:style w:type="character" w:customStyle="1" w:styleId="7Char">
    <w:name w:val="标题 7 Char"/>
    <w:link w:val="7"/>
    <w:qFormat/>
    <w:rPr>
      <w:rFonts w:ascii="宋体" w:hAnsi="宋体"/>
      <w:b/>
      <w:bCs/>
      <w:sz w:val="24"/>
      <w:szCs w:val="24"/>
    </w:rPr>
  </w:style>
  <w:style w:type="character" w:customStyle="1" w:styleId="Chara">
    <w:name w:val="纯文本 Char"/>
    <w:qFormat/>
    <w:rPr>
      <w:rFonts w:ascii="宋体" w:eastAsia="宋体" w:hAnsi="Courier New" w:cs="Courier New"/>
      <w:kern w:val="2"/>
      <w:sz w:val="21"/>
      <w:szCs w:val="21"/>
      <w:lang w:val="en-US" w:eastAsia="zh-CN" w:bidi="ar-SA"/>
    </w:rPr>
  </w:style>
  <w:style w:type="character" w:customStyle="1" w:styleId="4Char0">
    <w:name w:val="标题 4 Char_0"/>
    <w:link w:val="400"/>
    <w:uiPriority w:val="9"/>
    <w:qFormat/>
    <w:rPr>
      <w:rFonts w:ascii="Cambria" w:hAnsi="Cambria"/>
      <w:b/>
      <w:bCs/>
      <w:kern w:val="2"/>
      <w:sz w:val="28"/>
      <w:szCs w:val="28"/>
    </w:rPr>
  </w:style>
  <w:style w:type="paragraph" w:customStyle="1" w:styleId="400">
    <w:name w:val="标题 4_0"/>
    <w:basedOn w:val="24"/>
    <w:next w:val="24"/>
    <w:link w:val="4Char0"/>
    <w:uiPriority w:val="9"/>
    <w:unhideWhenUsed/>
    <w:qFormat/>
    <w:pPr>
      <w:keepNext/>
      <w:keepLines/>
      <w:spacing w:before="280" w:after="290" w:line="376" w:lineRule="auto"/>
      <w:outlineLvl w:val="3"/>
    </w:pPr>
    <w:rPr>
      <w:rFonts w:ascii="Cambria" w:hAnsi="Cambria"/>
      <w:b/>
      <w:bCs/>
      <w:sz w:val="28"/>
      <w:szCs w:val="28"/>
    </w:rPr>
  </w:style>
  <w:style w:type="paragraph" w:customStyle="1" w:styleId="24">
    <w:name w:val="正文_2"/>
    <w:qFormat/>
    <w:pPr>
      <w:widowControl w:val="0"/>
      <w:jc w:val="both"/>
    </w:pPr>
    <w:rPr>
      <w:kern w:val="2"/>
      <w:sz w:val="21"/>
      <w:szCs w:val="24"/>
    </w:rPr>
  </w:style>
  <w:style w:type="character" w:customStyle="1" w:styleId="Charb">
    <w:name w:val="明显引用 Char"/>
    <w:link w:val="afb"/>
    <w:qFormat/>
    <w:rPr>
      <w:rFonts w:ascii="Calibri" w:hAnsi="Calibri"/>
      <w:b/>
      <w:bCs/>
      <w:i/>
      <w:iCs/>
      <w:color w:val="4F81BD"/>
      <w:kern w:val="2"/>
      <w:sz w:val="21"/>
      <w:szCs w:val="22"/>
    </w:rPr>
  </w:style>
  <w:style w:type="paragraph" w:styleId="afb">
    <w:name w:val="Intense Quote"/>
    <w:basedOn w:val="a1"/>
    <w:next w:val="a1"/>
    <w:link w:val="Charb"/>
    <w:qFormat/>
    <w:pPr>
      <w:pBdr>
        <w:bottom w:val="single" w:sz="4" w:space="4" w:color="4F81BD"/>
      </w:pBdr>
      <w:spacing w:before="200" w:after="280"/>
      <w:ind w:left="936" w:right="936"/>
    </w:pPr>
    <w:rPr>
      <w:rFonts w:ascii="Calibri" w:hAnsi="Calibri"/>
      <w:b/>
      <w:bCs/>
      <w:i/>
      <w:iCs/>
      <w:color w:val="4F81BD"/>
    </w:rPr>
  </w:style>
  <w:style w:type="character" w:customStyle="1" w:styleId="3Char10">
    <w:name w:val="标题 3 Char_1_0"/>
    <w:link w:val="310"/>
    <w:qFormat/>
    <w:rPr>
      <w:rFonts w:ascii="Calibri" w:hAnsi="Calibri"/>
      <w:b/>
      <w:bCs/>
      <w:kern w:val="2"/>
      <w:sz w:val="24"/>
      <w:szCs w:val="22"/>
      <w:lang w:val="en-US" w:eastAsia="zh-CN"/>
    </w:rPr>
  </w:style>
  <w:style w:type="paragraph" w:customStyle="1" w:styleId="310">
    <w:name w:val="标题 3_1_0"/>
    <w:basedOn w:val="410"/>
    <w:next w:val="410"/>
    <w:link w:val="3Char10"/>
    <w:qFormat/>
    <w:pPr>
      <w:keepNext/>
      <w:keepLines/>
      <w:widowControl/>
      <w:spacing w:after="120" w:line="500" w:lineRule="exact"/>
      <w:jc w:val="left"/>
      <w:outlineLvl w:val="2"/>
    </w:pPr>
    <w:rPr>
      <w:rFonts w:ascii="Calibri" w:hAnsi="Calibri"/>
      <w:b/>
      <w:bCs/>
      <w:sz w:val="24"/>
    </w:rPr>
  </w:style>
  <w:style w:type="paragraph" w:customStyle="1" w:styleId="410">
    <w:name w:val="正文_4_1"/>
    <w:qFormat/>
    <w:pPr>
      <w:widowControl w:val="0"/>
      <w:jc w:val="both"/>
    </w:pPr>
    <w:rPr>
      <w:kern w:val="2"/>
      <w:sz w:val="21"/>
      <w:szCs w:val="22"/>
    </w:rPr>
  </w:style>
  <w:style w:type="character" w:customStyle="1" w:styleId="Char9">
    <w:name w:val="批注主题 Char"/>
    <w:link w:val="af4"/>
    <w:semiHidden/>
    <w:qFormat/>
    <w:rPr>
      <w:rFonts w:ascii="宋体" w:hAnsi="宋体"/>
      <w:b/>
      <w:bCs/>
      <w:kern w:val="2"/>
      <w:sz w:val="21"/>
      <w:szCs w:val="24"/>
    </w:rPr>
  </w:style>
  <w:style w:type="character" w:customStyle="1" w:styleId="Char13">
    <w:name w:val="批注框文本 Char1"/>
    <w:qFormat/>
    <w:rPr>
      <w:kern w:val="2"/>
      <w:sz w:val="18"/>
      <w:szCs w:val="18"/>
    </w:rPr>
  </w:style>
  <w:style w:type="character" w:customStyle="1" w:styleId="3Char00">
    <w:name w:val="标题 3 Char_0_0"/>
    <w:link w:val="300"/>
    <w:qFormat/>
    <w:rPr>
      <w:rFonts w:ascii="Calibri" w:hAnsi="Calibri"/>
      <w:b/>
      <w:bCs/>
      <w:kern w:val="2"/>
      <w:sz w:val="24"/>
      <w:szCs w:val="22"/>
      <w:lang w:val="en-US" w:eastAsia="zh-CN"/>
    </w:rPr>
  </w:style>
  <w:style w:type="paragraph" w:customStyle="1" w:styleId="300">
    <w:name w:val="标题 3_0_0"/>
    <w:basedOn w:val="320"/>
    <w:next w:val="320"/>
    <w:link w:val="3Char00"/>
    <w:qFormat/>
    <w:pPr>
      <w:keepNext/>
      <w:keepLines/>
      <w:widowControl/>
      <w:spacing w:after="120" w:line="500" w:lineRule="exact"/>
      <w:jc w:val="left"/>
      <w:outlineLvl w:val="2"/>
    </w:pPr>
    <w:rPr>
      <w:rFonts w:ascii="Calibri" w:hAnsi="Calibri"/>
      <w:b/>
      <w:bCs/>
      <w:sz w:val="24"/>
    </w:rPr>
  </w:style>
  <w:style w:type="paragraph" w:customStyle="1" w:styleId="320">
    <w:name w:val="正文_3_2"/>
    <w:qFormat/>
    <w:pPr>
      <w:widowControl w:val="0"/>
      <w:jc w:val="both"/>
    </w:pPr>
    <w:rPr>
      <w:kern w:val="2"/>
      <w:sz w:val="21"/>
      <w:szCs w:val="22"/>
    </w:rPr>
  </w:style>
  <w:style w:type="character" w:customStyle="1" w:styleId="9Char">
    <w:name w:val="标题 9 Char"/>
    <w:link w:val="9"/>
    <w:qFormat/>
    <w:rPr>
      <w:rFonts w:ascii="Arial" w:eastAsia="黑体" w:hAnsi="Arial"/>
      <w:sz w:val="21"/>
      <w:szCs w:val="21"/>
    </w:rPr>
  </w:style>
  <w:style w:type="character" w:customStyle="1" w:styleId="13">
    <w:name w:val="书籍标题1"/>
    <w:qFormat/>
    <w:rPr>
      <w:b/>
      <w:bCs/>
      <w:smallCaps/>
      <w:spacing w:val="5"/>
    </w:rPr>
  </w:style>
  <w:style w:type="character" w:customStyle="1" w:styleId="Char4">
    <w:name w:val="批注框文本 Char"/>
    <w:link w:val="ae"/>
    <w:semiHidden/>
    <w:qFormat/>
    <w:rPr>
      <w:rFonts w:ascii="宋体" w:hAnsi="宋体"/>
      <w:kern w:val="2"/>
      <w:sz w:val="18"/>
      <w:szCs w:val="18"/>
    </w:rPr>
  </w:style>
  <w:style w:type="character" w:customStyle="1" w:styleId="Char14">
    <w:name w:val="标题 Char1"/>
    <w:uiPriority w:val="10"/>
    <w:qFormat/>
    <w:rPr>
      <w:rFonts w:ascii="Cambria" w:hAnsi="Cambria" w:cs="Times New Roman" w:hint="default"/>
      <w:b/>
      <w:bCs/>
      <w:kern w:val="2"/>
      <w:sz w:val="32"/>
      <w:szCs w:val="32"/>
    </w:rPr>
  </w:style>
  <w:style w:type="character" w:customStyle="1" w:styleId="3Char">
    <w:name w:val="标题 3 Char"/>
    <w:link w:val="3"/>
    <w:qFormat/>
    <w:rPr>
      <w:rFonts w:ascii="宋体" w:hAnsi="宋体"/>
      <w:b/>
      <w:bCs/>
      <w:kern w:val="2"/>
      <w:sz w:val="24"/>
      <w:szCs w:val="24"/>
    </w:rPr>
  </w:style>
  <w:style w:type="character" w:customStyle="1" w:styleId="14">
    <w:name w:val="明显强调1"/>
    <w:qFormat/>
    <w:rPr>
      <w:rFonts w:eastAsia="仿宋_GB2312"/>
      <w:bCs/>
      <w:iCs/>
      <w:color w:val="auto"/>
      <w:sz w:val="32"/>
    </w:rPr>
  </w:style>
  <w:style w:type="character" w:customStyle="1" w:styleId="Char15">
    <w:name w:val="页眉 Char1"/>
    <w:uiPriority w:val="99"/>
    <w:semiHidden/>
    <w:qFormat/>
    <w:rPr>
      <w:kern w:val="2"/>
      <w:sz w:val="18"/>
      <w:szCs w:val="18"/>
    </w:rPr>
  </w:style>
  <w:style w:type="character" w:customStyle="1" w:styleId="3Char01">
    <w:name w:val="标题 3 Char_0"/>
    <w:link w:val="311"/>
    <w:qFormat/>
    <w:rPr>
      <w:rFonts w:ascii="Calibri" w:hAnsi="Calibri"/>
      <w:b/>
      <w:bCs/>
      <w:kern w:val="2"/>
      <w:sz w:val="32"/>
      <w:szCs w:val="32"/>
    </w:rPr>
  </w:style>
  <w:style w:type="paragraph" w:customStyle="1" w:styleId="311">
    <w:name w:val="标题 3_1"/>
    <w:basedOn w:val="15"/>
    <w:next w:val="15"/>
    <w:link w:val="3Char01"/>
    <w:unhideWhenUsed/>
    <w:qFormat/>
    <w:pPr>
      <w:keepNext/>
      <w:keepLines/>
      <w:spacing w:before="260" w:after="260" w:line="416" w:lineRule="auto"/>
      <w:outlineLvl w:val="2"/>
    </w:pPr>
    <w:rPr>
      <w:rFonts w:ascii="Calibri" w:hAnsi="Calibri"/>
      <w:b/>
      <w:bCs/>
      <w:sz w:val="32"/>
      <w:szCs w:val="32"/>
    </w:rPr>
  </w:style>
  <w:style w:type="paragraph" w:customStyle="1" w:styleId="15">
    <w:name w:val="正文_1"/>
    <w:qFormat/>
    <w:pPr>
      <w:widowControl w:val="0"/>
      <w:jc w:val="both"/>
    </w:pPr>
    <w:rPr>
      <w:kern w:val="2"/>
      <w:sz w:val="21"/>
      <w:szCs w:val="22"/>
    </w:rPr>
  </w:style>
  <w:style w:type="character" w:customStyle="1" w:styleId="Char20">
    <w:name w:val="日期 Char2"/>
    <w:uiPriority w:val="99"/>
    <w:semiHidden/>
    <w:qFormat/>
    <w:rPr>
      <w:kern w:val="2"/>
      <w:sz w:val="21"/>
      <w:szCs w:val="22"/>
    </w:rPr>
  </w:style>
  <w:style w:type="character" w:customStyle="1" w:styleId="3Char11">
    <w:name w:val="标题 3 Char_1"/>
    <w:qFormat/>
    <w:rPr>
      <w:rFonts w:ascii="Calibri" w:eastAsia="宋体" w:hAnsi="Calibri" w:cs="Times New Roman"/>
      <w:b/>
      <w:bCs/>
      <w:sz w:val="24"/>
    </w:rPr>
  </w:style>
  <w:style w:type="character" w:customStyle="1" w:styleId="1Char">
    <w:name w:val="标题 1 Char"/>
    <w:link w:val="1"/>
    <w:qFormat/>
    <w:rPr>
      <w:rFonts w:ascii="宋体" w:eastAsia="宋体" w:hAnsi="宋体"/>
      <w:b/>
      <w:snapToGrid/>
      <w:sz w:val="36"/>
      <w:szCs w:val="44"/>
    </w:rPr>
  </w:style>
  <w:style w:type="character" w:customStyle="1" w:styleId="Char21">
    <w:name w:val="引用 Char2"/>
    <w:uiPriority w:val="29"/>
    <w:qFormat/>
    <w:rPr>
      <w:i/>
      <w:iCs/>
      <w:color w:val="000000"/>
      <w:kern w:val="2"/>
      <w:sz w:val="21"/>
      <w:szCs w:val="22"/>
    </w:rPr>
  </w:style>
  <w:style w:type="character" w:customStyle="1" w:styleId="Char16">
    <w:name w:val="批注文字 Char1"/>
    <w:uiPriority w:val="99"/>
    <w:semiHidden/>
    <w:qFormat/>
    <w:rPr>
      <w:kern w:val="2"/>
      <w:sz w:val="21"/>
      <w:szCs w:val="22"/>
    </w:rPr>
  </w:style>
  <w:style w:type="character" w:customStyle="1" w:styleId="Char7">
    <w:name w:val="副标题 Char"/>
    <w:link w:val="af1"/>
    <w:qFormat/>
    <w:rPr>
      <w:rFonts w:ascii="Cambria" w:eastAsia="华文楷体" w:hAnsi="Cambria"/>
      <w:b/>
      <w:bCs/>
      <w:kern w:val="28"/>
      <w:sz w:val="32"/>
      <w:szCs w:val="32"/>
      <w:lang w:bidi="ar-SA"/>
    </w:rPr>
  </w:style>
  <w:style w:type="character" w:customStyle="1" w:styleId="4Char">
    <w:name w:val="标题 4 Char"/>
    <w:link w:val="4"/>
    <w:qFormat/>
    <w:rPr>
      <w:rFonts w:ascii="宋体" w:hAnsi="宋体"/>
      <w:kern w:val="2"/>
      <w:sz w:val="24"/>
      <w:szCs w:val="28"/>
    </w:rPr>
  </w:style>
  <w:style w:type="character" w:customStyle="1" w:styleId="2Char">
    <w:name w:val="标题 2 Char"/>
    <w:link w:val="2"/>
    <w:qFormat/>
    <w:rPr>
      <w:rFonts w:ascii="宋体" w:hAnsi="宋体"/>
      <w:b/>
      <w:bCs/>
      <w:kern w:val="2"/>
      <w:sz w:val="28"/>
      <w:szCs w:val="28"/>
    </w:rPr>
  </w:style>
  <w:style w:type="character" w:customStyle="1" w:styleId="Char22">
    <w:name w:val="批注主题 Char2"/>
    <w:uiPriority w:val="99"/>
    <w:semiHidden/>
    <w:qFormat/>
    <w:rPr>
      <w:b/>
      <w:bCs/>
      <w:kern w:val="2"/>
      <w:sz w:val="21"/>
      <w:szCs w:val="22"/>
    </w:rPr>
  </w:style>
  <w:style w:type="character" w:customStyle="1" w:styleId="2Char00">
    <w:name w:val="标题 2 Char_0_0"/>
    <w:link w:val="200"/>
    <w:qFormat/>
    <w:rPr>
      <w:rFonts w:ascii="Calibri" w:hAnsi="Calibri"/>
      <w:b/>
      <w:bCs/>
      <w:kern w:val="2"/>
      <w:sz w:val="28"/>
      <w:szCs w:val="28"/>
      <w:lang w:val="en-US" w:eastAsia="zh-CN"/>
    </w:rPr>
  </w:style>
  <w:style w:type="paragraph" w:customStyle="1" w:styleId="200">
    <w:name w:val="标题 2_0_0"/>
    <w:basedOn w:val="00"/>
    <w:next w:val="000"/>
    <w:link w:val="2Char00"/>
    <w:qFormat/>
    <w:pPr>
      <w:widowControl/>
      <w:spacing w:line="600" w:lineRule="exact"/>
      <w:contextualSpacing/>
      <w:jc w:val="center"/>
      <w:outlineLvl w:val="1"/>
    </w:pPr>
    <w:rPr>
      <w:rFonts w:ascii="Calibri" w:hAnsi="Calibri"/>
      <w:b/>
      <w:bCs/>
      <w:sz w:val="28"/>
      <w:szCs w:val="28"/>
    </w:rPr>
  </w:style>
  <w:style w:type="paragraph" w:customStyle="1" w:styleId="00">
    <w:name w:val="正文_0_0"/>
    <w:qFormat/>
    <w:pPr>
      <w:widowControl w:val="0"/>
      <w:jc w:val="both"/>
    </w:pPr>
    <w:rPr>
      <w:kern w:val="2"/>
      <w:sz w:val="21"/>
      <w:szCs w:val="24"/>
    </w:rPr>
  </w:style>
  <w:style w:type="paragraph" w:customStyle="1" w:styleId="000">
    <w:name w:val="正文缩进_0_0"/>
    <w:basedOn w:val="00"/>
    <w:uiPriority w:val="99"/>
    <w:unhideWhenUsed/>
    <w:qFormat/>
    <w:pPr>
      <w:ind w:firstLine="420"/>
    </w:pPr>
    <w:rPr>
      <w:rFonts w:ascii="Calibri" w:hAnsi="Calibri"/>
    </w:rPr>
  </w:style>
  <w:style w:type="character" w:customStyle="1" w:styleId="3Char0">
    <w:name w:val="正文文本 3 Char"/>
    <w:link w:val="30"/>
    <w:qFormat/>
    <w:rPr>
      <w:rFonts w:ascii="宋体" w:eastAsia="宋体"/>
      <w:kern w:val="2"/>
      <w:sz w:val="24"/>
      <w:lang w:val="en-US" w:eastAsia="zh-CN" w:bidi="ar-SA"/>
    </w:rPr>
  </w:style>
  <w:style w:type="character" w:customStyle="1" w:styleId="5Char">
    <w:name w:val="标题 5 Char"/>
    <w:link w:val="5"/>
    <w:qFormat/>
    <w:rPr>
      <w:b/>
      <w:bCs/>
      <w:sz w:val="28"/>
      <w:szCs w:val="28"/>
    </w:rPr>
  </w:style>
  <w:style w:type="character" w:customStyle="1" w:styleId="16">
    <w:name w:val="不明显参考1"/>
    <w:qFormat/>
    <w:rPr>
      <w:smallCaps/>
      <w:color w:val="C0504D"/>
      <w:u w:val="single"/>
    </w:rPr>
  </w:style>
  <w:style w:type="character" w:customStyle="1" w:styleId="textcontents">
    <w:name w:val="textcontents"/>
    <w:qFormat/>
    <w:rPr>
      <w:rFonts w:ascii="Times New Roman" w:hAnsi="Times New Roman" w:cs="Times New Roman" w:hint="default"/>
    </w:rPr>
  </w:style>
  <w:style w:type="character" w:customStyle="1" w:styleId="Char17">
    <w:name w:val="批注主题 Char1"/>
    <w:qFormat/>
    <w:rPr>
      <w:rFonts w:ascii="Times New Roman" w:eastAsia="宋体" w:hAnsi="Times New Roman" w:cs="Times New Roman" w:hint="default"/>
      <w:b/>
      <w:bCs/>
      <w:szCs w:val="24"/>
    </w:rPr>
  </w:style>
  <w:style w:type="character" w:customStyle="1" w:styleId="afc">
    <w:name w:val="正文文本缩进 字符"/>
    <w:link w:val="01"/>
    <w:qFormat/>
    <w:rPr>
      <w:kern w:val="2"/>
      <w:sz w:val="21"/>
      <w:szCs w:val="24"/>
      <w:lang w:val="en-US" w:eastAsia="zh-CN"/>
    </w:rPr>
  </w:style>
  <w:style w:type="paragraph" w:customStyle="1" w:styleId="01">
    <w:name w:val="正文文本缩进_0"/>
    <w:basedOn w:val="100"/>
    <w:link w:val="afc"/>
    <w:qFormat/>
    <w:pPr>
      <w:spacing w:after="120"/>
      <w:ind w:leftChars="200" w:left="420"/>
    </w:pPr>
    <w:rPr>
      <w:kern w:val="2"/>
      <w:sz w:val="21"/>
      <w:szCs w:val="24"/>
    </w:rPr>
  </w:style>
  <w:style w:type="paragraph" w:customStyle="1" w:styleId="100">
    <w:name w:val="正文_1_0"/>
    <w:qFormat/>
    <w:pPr>
      <w:widowControl w:val="0"/>
      <w:jc w:val="both"/>
    </w:pPr>
  </w:style>
  <w:style w:type="character" w:customStyle="1" w:styleId="Char23">
    <w:name w:val="批注框文本 Char2"/>
    <w:uiPriority w:val="99"/>
    <w:semiHidden/>
    <w:qFormat/>
    <w:rPr>
      <w:kern w:val="2"/>
      <w:sz w:val="18"/>
      <w:szCs w:val="18"/>
    </w:rPr>
  </w:style>
  <w:style w:type="character" w:customStyle="1" w:styleId="Char18">
    <w:name w:val="正文文本 Char1"/>
    <w:qFormat/>
    <w:rPr>
      <w:kern w:val="2"/>
      <w:sz w:val="21"/>
      <w:szCs w:val="22"/>
    </w:rPr>
  </w:style>
  <w:style w:type="character" w:customStyle="1" w:styleId="4CharChar">
    <w:name w:val="标题4 Char Char"/>
    <w:link w:val="42"/>
    <w:semiHidden/>
    <w:qFormat/>
    <w:locked/>
    <w:rPr>
      <w:rFonts w:ascii="Arial" w:hAnsi="Arial" w:cs="Arial"/>
      <w:b/>
      <w:bCs/>
      <w:sz w:val="24"/>
      <w:szCs w:val="32"/>
    </w:rPr>
  </w:style>
  <w:style w:type="paragraph" w:customStyle="1" w:styleId="42">
    <w:name w:val="标题4"/>
    <w:basedOn w:val="2"/>
    <w:next w:val="40"/>
    <w:link w:val="4CharChar"/>
    <w:semiHidden/>
    <w:qFormat/>
    <w:pPr>
      <w:keepNext/>
      <w:keepLines/>
      <w:spacing w:before="260" w:after="260" w:line="410" w:lineRule="auto"/>
      <w:jc w:val="both"/>
    </w:pPr>
    <w:rPr>
      <w:rFonts w:ascii="Arial" w:hAnsi="Arial"/>
      <w:kern w:val="0"/>
      <w:sz w:val="24"/>
      <w:szCs w:val="32"/>
    </w:rPr>
  </w:style>
  <w:style w:type="character" w:customStyle="1" w:styleId="3Char12">
    <w:name w:val="标题 3 Char1"/>
    <w:link w:val="301"/>
    <w:qFormat/>
    <w:rPr>
      <w:b/>
      <w:bCs/>
      <w:sz w:val="32"/>
      <w:szCs w:val="32"/>
    </w:rPr>
  </w:style>
  <w:style w:type="paragraph" w:customStyle="1" w:styleId="301">
    <w:name w:val="标题 3_0"/>
    <w:basedOn w:val="02"/>
    <w:next w:val="02"/>
    <w:link w:val="3Char12"/>
    <w:qFormat/>
    <w:pPr>
      <w:spacing w:before="260" w:after="260" w:line="416" w:lineRule="auto"/>
      <w:outlineLvl w:val="2"/>
    </w:pPr>
    <w:rPr>
      <w:b/>
      <w:bCs/>
      <w:kern w:val="0"/>
      <w:sz w:val="32"/>
      <w:szCs w:val="32"/>
    </w:rPr>
  </w:style>
  <w:style w:type="paragraph" w:customStyle="1" w:styleId="02">
    <w:name w:val="正文_0"/>
    <w:qFormat/>
    <w:pPr>
      <w:widowControl w:val="0"/>
      <w:jc w:val="both"/>
    </w:pPr>
    <w:rPr>
      <w:kern w:val="2"/>
      <w:sz w:val="21"/>
      <w:szCs w:val="21"/>
    </w:rPr>
  </w:style>
  <w:style w:type="character" w:customStyle="1" w:styleId="Char01">
    <w:name w:val="标题 Char_0"/>
    <w:link w:val="03"/>
    <w:qFormat/>
    <w:rPr>
      <w:rFonts w:ascii="Arial" w:hAnsi="Arial"/>
      <w:b/>
      <w:kern w:val="2"/>
      <w:sz w:val="32"/>
      <w:szCs w:val="22"/>
      <w:lang w:val="en-US" w:eastAsia="zh-CN"/>
    </w:rPr>
  </w:style>
  <w:style w:type="paragraph" w:customStyle="1" w:styleId="03">
    <w:name w:val="标题_0"/>
    <w:basedOn w:val="04"/>
    <w:link w:val="Char01"/>
    <w:qFormat/>
    <w:pPr>
      <w:widowControl/>
      <w:adjustRightInd w:val="0"/>
      <w:spacing w:before="240" w:after="60" w:line="420" w:lineRule="atLeast"/>
      <w:jc w:val="center"/>
      <w:textAlignment w:val="baseline"/>
      <w:outlineLvl w:val="0"/>
    </w:pPr>
    <w:rPr>
      <w:rFonts w:ascii="Arial" w:hAnsi="Arial"/>
      <w:b/>
      <w:sz w:val="32"/>
    </w:rPr>
  </w:style>
  <w:style w:type="character" w:customStyle="1" w:styleId="8Char">
    <w:name w:val="标题 8 Char"/>
    <w:link w:val="8"/>
    <w:qFormat/>
    <w:rPr>
      <w:rFonts w:ascii="Arial" w:eastAsia="黑体" w:hAnsi="Arial"/>
      <w:sz w:val="24"/>
      <w:szCs w:val="24"/>
    </w:rPr>
  </w:style>
  <w:style w:type="character" w:customStyle="1" w:styleId="CharChar">
    <w:name w:val="批注文字 Char Char"/>
    <w:qFormat/>
    <w:rPr>
      <w:rFonts w:ascii="宋体" w:eastAsia="宋体" w:hAnsi="Times New Roman" w:cs="Times New Roman" w:hint="eastAsia"/>
      <w:sz w:val="28"/>
      <w:szCs w:val="20"/>
    </w:rPr>
  </w:style>
  <w:style w:type="character" w:customStyle="1" w:styleId="Charc">
    <w:name w:val="引用 Char"/>
    <w:link w:val="afd"/>
    <w:qFormat/>
    <w:rPr>
      <w:rFonts w:ascii="Calibri" w:hAnsi="Calibri"/>
      <w:i/>
      <w:iCs/>
      <w:color w:val="000000"/>
      <w:kern w:val="2"/>
      <w:sz w:val="21"/>
      <w:szCs w:val="22"/>
    </w:rPr>
  </w:style>
  <w:style w:type="paragraph" w:styleId="afd">
    <w:name w:val="Quote"/>
    <w:basedOn w:val="a1"/>
    <w:next w:val="a1"/>
    <w:link w:val="Charc"/>
    <w:qFormat/>
    <w:rPr>
      <w:rFonts w:ascii="Calibri" w:hAnsi="Calibri"/>
      <w:i/>
      <w:iCs/>
      <w:color w:val="000000"/>
    </w:rPr>
  </w:style>
  <w:style w:type="character" w:customStyle="1" w:styleId="Char19">
    <w:name w:val="文档结构图 Char1"/>
    <w:qFormat/>
    <w:rPr>
      <w:rFonts w:ascii="宋体" w:eastAsia="宋体" w:hAnsi="宋体" w:hint="eastAsia"/>
      <w:kern w:val="2"/>
      <w:sz w:val="18"/>
      <w:szCs w:val="18"/>
    </w:rPr>
  </w:style>
  <w:style w:type="character" w:customStyle="1" w:styleId="Char24">
    <w:name w:val="正文文本 Char2"/>
    <w:uiPriority w:val="99"/>
    <w:semiHidden/>
    <w:qFormat/>
    <w:rPr>
      <w:kern w:val="2"/>
      <w:sz w:val="21"/>
      <w:szCs w:val="22"/>
    </w:rPr>
  </w:style>
  <w:style w:type="character" w:customStyle="1" w:styleId="Char1a">
    <w:name w:val="页脚 Char1"/>
    <w:uiPriority w:val="99"/>
    <w:semiHidden/>
    <w:qFormat/>
    <w:rPr>
      <w:kern w:val="2"/>
      <w:sz w:val="18"/>
      <w:szCs w:val="18"/>
    </w:rPr>
  </w:style>
  <w:style w:type="character" w:customStyle="1" w:styleId="Char5">
    <w:name w:val="页脚 Char"/>
    <w:link w:val="af"/>
    <w:uiPriority w:val="99"/>
    <w:qFormat/>
    <w:rPr>
      <w:kern w:val="2"/>
      <w:sz w:val="18"/>
      <w:szCs w:val="18"/>
    </w:rPr>
  </w:style>
  <w:style w:type="character" w:customStyle="1" w:styleId="2Char0">
    <w:name w:val="正文文本缩进 2 Char"/>
    <w:link w:val="20"/>
    <w:qFormat/>
    <w:rPr>
      <w:rFonts w:ascii="宋体" w:hAnsi="宋体"/>
      <w:sz w:val="21"/>
    </w:rPr>
  </w:style>
  <w:style w:type="character" w:customStyle="1" w:styleId="Char3">
    <w:name w:val="日期 Char"/>
    <w:link w:val="ad"/>
    <w:qFormat/>
    <w:rPr>
      <w:rFonts w:ascii="宋体" w:hAnsi="宋体"/>
      <w:kern w:val="2"/>
      <w:sz w:val="21"/>
      <w:szCs w:val="24"/>
    </w:rPr>
  </w:style>
  <w:style w:type="character" w:customStyle="1" w:styleId="2Char2">
    <w:name w:val="标题 2 Char_2"/>
    <w:link w:val="220"/>
    <w:qFormat/>
    <w:rPr>
      <w:rFonts w:ascii="Calibri" w:hAnsi="Calibri"/>
      <w:b/>
      <w:bCs/>
      <w:kern w:val="2"/>
      <w:sz w:val="28"/>
      <w:szCs w:val="28"/>
      <w:lang w:val="en-US" w:eastAsia="zh-CN"/>
    </w:rPr>
  </w:style>
  <w:style w:type="paragraph" w:customStyle="1" w:styleId="220">
    <w:name w:val="标题 2_2"/>
    <w:basedOn w:val="120"/>
    <w:next w:val="120"/>
    <w:link w:val="2Char2"/>
    <w:qFormat/>
    <w:pPr>
      <w:widowControl/>
      <w:spacing w:line="600" w:lineRule="exact"/>
      <w:contextualSpacing/>
      <w:jc w:val="center"/>
      <w:outlineLvl w:val="1"/>
    </w:pPr>
    <w:rPr>
      <w:rFonts w:ascii="Calibri" w:hAnsi="Calibri"/>
      <w:b/>
      <w:bCs/>
      <w:sz w:val="28"/>
      <w:szCs w:val="28"/>
    </w:rPr>
  </w:style>
  <w:style w:type="paragraph" w:customStyle="1" w:styleId="120">
    <w:name w:val="正文_1_2"/>
    <w:qFormat/>
    <w:pPr>
      <w:widowControl w:val="0"/>
      <w:jc w:val="both"/>
    </w:pPr>
    <w:rPr>
      <w:kern w:val="2"/>
      <w:sz w:val="21"/>
      <w:szCs w:val="22"/>
    </w:rPr>
  </w:style>
  <w:style w:type="character" w:customStyle="1" w:styleId="Char1b">
    <w:name w:val="副标题 Char1"/>
    <w:uiPriority w:val="11"/>
    <w:qFormat/>
    <w:rPr>
      <w:rFonts w:ascii="Cambria" w:hAnsi="Cambria" w:cs="Times New Roman" w:hint="default"/>
      <w:b/>
      <w:bCs/>
      <w:kern w:val="28"/>
      <w:sz w:val="32"/>
      <w:szCs w:val="32"/>
    </w:rPr>
  </w:style>
  <w:style w:type="character" w:customStyle="1" w:styleId="Char1c">
    <w:name w:val="日期 Char1"/>
    <w:qFormat/>
    <w:rPr>
      <w:kern w:val="2"/>
      <w:sz w:val="21"/>
      <w:szCs w:val="22"/>
    </w:rPr>
  </w:style>
  <w:style w:type="character" w:customStyle="1" w:styleId="Char25">
    <w:name w:val="文档结构图 Char2"/>
    <w:uiPriority w:val="99"/>
    <w:semiHidden/>
    <w:qFormat/>
    <w:rPr>
      <w:rFonts w:ascii="宋体" w:eastAsia="宋体" w:hAnsi="宋体" w:hint="eastAsia"/>
      <w:kern w:val="2"/>
      <w:sz w:val="18"/>
      <w:szCs w:val="18"/>
    </w:rPr>
  </w:style>
  <w:style w:type="character" w:customStyle="1" w:styleId="Char2">
    <w:name w:val="正文文本缩进 Char"/>
    <w:link w:val="aa"/>
    <w:qFormat/>
    <w:rPr>
      <w:rFonts w:ascii="宋体" w:hAnsi="宋体"/>
      <w:kern w:val="2"/>
      <w:sz w:val="21"/>
      <w:szCs w:val="24"/>
    </w:rPr>
  </w:style>
  <w:style w:type="character" w:customStyle="1" w:styleId="17">
    <w:name w:val="明显参考1"/>
    <w:qFormat/>
    <w:rPr>
      <w:b/>
      <w:bCs/>
      <w:smallCaps/>
      <w:color w:val="C0504D"/>
      <w:spacing w:val="5"/>
      <w:u w:val="single"/>
    </w:rPr>
  </w:style>
  <w:style w:type="character" w:customStyle="1" w:styleId="Char6">
    <w:name w:val="页眉 Char"/>
    <w:link w:val="af0"/>
    <w:uiPriority w:val="99"/>
    <w:qFormat/>
    <w:rPr>
      <w:rFonts w:ascii="宋体" w:hAnsi="宋体"/>
      <w:kern w:val="2"/>
      <w:sz w:val="18"/>
      <w:szCs w:val="18"/>
    </w:rPr>
  </w:style>
  <w:style w:type="character" w:customStyle="1" w:styleId="font161">
    <w:name w:val="font161"/>
    <w:qFormat/>
    <w:rPr>
      <w:b/>
      <w:bCs/>
      <w:sz w:val="32"/>
      <w:szCs w:val="32"/>
    </w:rPr>
  </w:style>
  <w:style w:type="character" w:customStyle="1" w:styleId="Char0">
    <w:name w:val="文档结构图 Char"/>
    <w:link w:val="a8"/>
    <w:semiHidden/>
    <w:qFormat/>
    <w:rPr>
      <w:rFonts w:ascii="宋体" w:hAnsi="宋体"/>
      <w:kern w:val="2"/>
      <w:sz w:val="21"/>
      <w:szCs w:val="24"/>
      <w:shd w:val="clear" w:color="auto" w:fill="000080"/>
    </w:rPr>
  </w:style>
  <w:style w:type="character" w:customStyle="1" w:styleId="3Char1">
    <w:name w:val="正文文本缩进 3 Char"/>
    <w:link w:val="32"/>
    <w:qFormat/>
    <w:rPr>
      <w:rFonts w:eastAsia="宋体"/>
      <w:kern w:val="2"/>
      <w:sz w:val="16"/>
      <w:szCs w:val="16"/>
      <w:lang w:val="en-US" w:eastAsia="zh-CN" w:bidi="ar-SA"/>
    </w:rPr>
  </w:style>
  <w:style w:type="character" w:customStyle="1" w:styleId="5CharChar">
    <w:name w:val="标题5 Char Char"/>
    <w:link w:val="51"/>
    <w:semiHidden/>
    <w:qFormat/>
    <w:locked/>
    <w:rPr>
      <w:rFonts w:ascii="Arial" w:hAnsi="Arial" w:cs="Arial"/>
      <w:b/>
      <w:bCs/>
      <w:sz w:val="24"/>
      <w:szCs w:val="32"/>
    </w:rPr>
  </w:style>
  <w:style w:type="paragraph" w:customStyle="1" w:styleId="51">
    <w:name w:val="标题5"/>
    <w:basedOn w:val="3"/>
    <w:link w:val="5CharChar"/>
    <w:semiHidden/>
    <w:qFormat/>
    <w:pPr>
      <w:spacing w:before="260" w:after="260" w:line="410" w:lineRule="auto"/>
      <w:jc w:val="both"/>
    </w:pPr>
    <w:rPr>
      <w:rFonts w:ascii="Arial" w:hAnsi="Arial"/>
      <w:kern w:val="0"/>
      <w:szCs w:val="32"/>
    </w:rPr>
  </w:style>
  <w:style w:type="character" w:customStyle="1" w:styleId="Char10">
    <w:name w:val="纯文本 Char1"/>
    <w:link w:val="ac"/>
    <w:qFormat/>
    <w:rPr>
      <w:rFonts w:ascii="宋体" w:eastAsia="宋体" w:hAnsi="Courier New" w:cs="Courier New"/>
      <w:kern w:val="2"/>
      <w:sz w:val="21"/>
      <w:szCs w:val="21"/>
      <w:lang w:val="en-US" w:eastAsia="zh-CN" w:bidi="ar-SA"/>
    </w:rPr>
  </w:style>
  <w:style w:type="character" w:customStyle="1" w:styleId="6Char">
    <w:name w:val="标题 6 Char"/>
    <w:link w:val="6"/>
    <w:qFormat/>
    <w:rPr>
      <w:rFonts w:ascii="Arial" w:eastAsia="黑体" w:hAnsi="Arial"/>
      <w:b/>
      <w:bCs/>
      <w:sz w:val="24"/>
      <w:szCs w:val="24"/>
    </w:rPr>
  </w:style>
  <w:style w:type="character" w:customStyle="1" w:styleId="Char40">
    <w:name w:val="正文文本 Char4"/>
    <w:link w:val="05"/>
    <w:semiHidden/>
    <w:qFormat/>
  </w:style>
  <w:style w:type="paragraph" w:customStyle="1" w:styleId="05">
    <w:name w:val="正文文本_0"/>
    <w:basedOn w:val="02"/>
    <w:link w:val="Char40"/>
    <w:semiHidden/>
    <w:qFormat/>
    <w:pPr>
      <w:spacing w:after="120"/>
    </w:pPr>
    <w:rPr>
      <w:rFonts w:ascii="Calibri" w:hAnsi="Calibri"/>
    </w:rPr>
  </w:style>
  <w:style w:type="character" w:customStyle="1" w:styleId="Char8">
    <w:name w:val="标题 Char"/>
    <w:link w:val="af3"/>
    <w:qFormat/>
    <w:rPr>
      <w:rFonts w:ascii="Arial" w:hAnsi="Arial"/>
      <w:b/>
      <w:sz w:val="32"/>
    </w:rPr>
  </w:style>
  <w:style w:type="character" w:customStyle="1" w:styleId="18">
    <w:name w:val="不明显强调1"/>
    <w:qFormat/>
    <w:rPr>
      <w:i/>
      <w:iCs/>
      <w:color w:val="808080"/>
    </w:rPr>
  </w:style>
  <w:style w:type="character" w:customStyle="1" w:styleId="Char">
    <w:name w:val="正文文本 Char"/>
    <w:link w:val="a2"/>
    <w:qFormat/>
    <w:rPr>
      <w:rFonts w:ascii="宋体" w:hAnsi="宋体"/>
      <w:kern w:val="2"/>
      <w:sz w:val="21"/>
      <w:szCs w:val="24"/>
    </w:rPr>
  </w:style>
  <w:style w:type="character" w:customStyle="1" w:styleId="unnamed11">
    <w:name w:val="unnamed11"/>
    <w:qFormat/>
  </w:style>
  <w:style w:type="paragraph" w:customStyle="1" w:styleId="210">
    <w:name w:val="正文_21"/>
    <w:qFormat/>
    <w:pPr>
      <w:widowControl w:val="0"/>
      <w:jc w:val="both"/>
    </w:pPr>
    <w:rPr>
      <w:kern w:val="2"/>
      <w:sz w:val="21"/>
      <w:szCs w:val="22"/>
    </w:rPr>
  </w:style>
  <w:style w:type="paragraph" w:customStyle="1" w:styleId="25">
    <w:name w:val="正文字缩2字"/>
    <w:basedOn w:val="a1"/>
    <w:qFormat/>
    <w:pPr>
      <w:spacing w:before="60" w:after="60" w:line="360" w:lineRule="auto"/>
      <w:ind w:leftChars="200" w:left="200" w:firstLineChars="200" w:firstLine="200"/>
    </w:pPr>
    <w:rPr>
      <w:sz w:val="24"/>
      <w:szCs w:val="24"/>
    </w:rPr>
  </w:style>
  <w:style w:type="paragraph" w:customStyle="1" w:styleId="xl35">
    <w:name w:val="xl35"/>
    <w:basedOn w:val="a1"/>
    <w:qFormat/>
    <w:pPr>
      <w:widowControl/>
      <w:spacing w:before="100" w:beforeAutospacing="1" w:after="100" w:afterAutospacing="1"/>
      <w:jc w:val="center"/>
    </w:pPr>
    <w:rPr>
      <w:rFonts w:ascii="宋体" w:hAnsi="宋体"/>
      <w:b/>
      <w:bCs/>
      <w:kern w:val="0"/>
      <w:sz w:val="36"/>
      <w:szCs w:val="36"/>
    </w:rPr>
  </w:style>
  <w:style w:type="paragraph" w:customStyle="1" w:styleId="19">
    <w:name w:val="列出段落1"/>
    <w:basedOn w:val="a1"/>
    <w:qFormat/>
    <w:pPr>
      <w:ind w:firstLineChars="303" w:firstLine="852"/>
      <w:jc w:val="left"/>
    </w:pPr>
    <w:rPr>
      <w:rFonts w:ascii="Calibri" w:hAnsi="Calibri"/>
      <w:b/>
      <w:sz w:val="28"/>
      <w:szCs w:val="28"/>
    </w:rPr>
  </w:style>
  <w:style w:type="paragraph" w:customStyle="1" w:styleId="Style2">
    <w:name w:val="_Style 2"/>
    <w:basedOn w:val="1"/>
    <w:next w:val="a1"/>
    <w:uiPriority w:val="39"/>
    <w:qFormat/>
    <w:pPr>
      <w:widowControl/>
      <w:overflowPunct/>
      <w:adjustRightInd/>
      <w:snapToGrid/>
      <w:spacing w:before="480" w:after="0" w:line="276" w:lineRule="auto"/>
      <w:jc w:val="left"/>
      <w:outlineLvl w:val="9"/>
    </w:pPr>
    <w:rPr>
      <w:rFonts w:ascii="Cambria" w:hAnsi="Cambria"/>
      <w:bCs/>
      <w:color w:val="365F91"/>
      <w:sz w:val="28"/>
      <w:szCs w:val="28"/>
    </w:rPr>
  </w:style>
  <w:style w:type="paragraph" w:customStyle="1" w:styleId="1200">
    <w:name w:val="正文_1_2_0"/>
    <w:qFormat/>
    <w:pPr>
      <w:widowControl w:val="0"/>
      <w:jc w:val="both"/>
    </w:pPr>
    <w:rPr>
      <w:kern w:val="2"/>
      <w:sz w:val="21"/>
      <w:szCs w:val="22"/>
    </w:rPr>
  </w:style>
  <w:style w:type="paragraph" w:customStyle="1" w:styleId="xl27">
    <w:name w:val="xl27"/>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0"/>
      <w:szCs w:val="20"/>
    </w:rPr>
  </w:style>
  <w:style w:type="paragraph" w:customStyle="1" w:styleId="222">
    <w:name w:val="正文_22_2"/>
    <w:qFormat/>
    <w:pPr>
      <w:widowControl w:val="0"/>
      <w:jc w:val="both"/>
    </w:pPr>
    <w:rPr>
      <w:kern w:val="2"/>
      <w:sz w:val="21"/>
      <w:szCs w:val="22"/>
    </w:rPr>
  </w:style>
  <w:style w:type="paragraph" w:customStyle="1" w:styleId="xl46">
    <w:name w:val="xl46"/>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221">
    <w:name w:val="正文_22_1"/>
    <w:qFormat/>
    <w:pPr>
      <w:widowControl w:val="0"/>
      <w:jc w:val="both"/>
    </w:pPr>
    <w:rPr>
      <w:kern w:val="2"/>
      <w:sz w:val="21"/>
      <w:szCs w:val="22"/>
    </w:rPr>
  </w:style>
  <w:style w:type="paragraph" w:customStyle="1" w:styleId="a0">
    <w:name w:val="条款节部分"/>
    <w:basedOn w:val="a1"/>
    <w:qFormat/>
    <w:pPr>
      <w:numPr>
        <w:numId w:val="2"/>
      </w:numPr>
    </w:pPr>
    <w:rPr>
      <w:rFonts w:eastAsia="仿宋_GB2312"/>
      <w:sz w:val="32"/>
      <w:szCs w:val="32"/>
    </w:rPr>
  </w:style>
  <w:style w:type="paragraph" w:customStyle="1" w:styleId="font6">
    <w:name w:val="font6"/>
    <w:basedOn w:val="a1"/>
    <w:qFormat/>
    <w:pPr>
      <w:widowControl/>
      <w:spacing w:before="100" w:beforeAutospacing="1" w:after="100" w:afterAutospacing="1"/>
      <w:jc w:val="left"/>
    </w:pPr>
    <w:rPr>
      <w:rFonts w:ascii="宋体" w:hAnsi="宋体" w:hint="eastAsia"/>
      <w:kern w:val="0"/>
      <w:sz w:val="20"/>
      <w:szCs w:val="20"/>
    </w:rPr>
  </w:style>
  <w:style w:type="paragraph" w:customStyle="1" w:styleId="1a">
    <w:name w:val="纯文本1"/>
    <w:basedOn w:val="a1"/>
    <w:qFormat/>
    <w:pPr>
      <w:widowControl/>
      <w:adjustRightInd w:val="0"/>
      <w:spacing w:line="305" w:lineRule="auto"/>
      <w:ind w:firstLine="420"/>
      <w:textAlignment w:val="baseline"/>
    </w:pPr>
    <w:rPr>
      <w:rFonts w:ascii="宋体" w:hAnsi="Courier New"/>
      <w:szCs w:val="20"/>
    </w:rPr>
  </w:style>
  <w:style w:type="paragraph" w:customStyle="1" w:styleId="xl39">
    <w:name w:val="xl39"/>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0"/>
      <w:szCs w:val="20"/>
    </w:rPr>
  </w:style>
  <w:style w:type="paragraph" w:customStyle="1" w:styleId="ParaCharCharCharChar">
    <w:name w:val="默认段落字体 Para Char Char Char Char"/>
    <w:basedOn w:val="a1"/>
    <w:qFormat/>
    <w:pPr>
      <w:spacing w:line="240" w:lineRule="atLeast"/>
      <w:ind w:left="420" w:firstLine="420"/>
    </w:pPr>
    <w:rPr>
      <w:rFonts w:ascii="Calibri" w:hAnsi="Calibri"/>
    </w:rPr>
  </w:style>
  <w:style w:type="paragraph" w:customStyle="1" w:styleId="xl48">
    <w:name w:val="xl48"/>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2"/>
    </w:rPr>
  </w:style>
  <w:style w:type="paragraph" w:customStyle="1" w:styleId="xl37">
    <w:name w:val="xl37"/>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b/>
      <w:bCs/>
      <w:kern w:val="0"/>
      <w:sz w:val="20"/>
      <w:szCs w:val="20"/>
    </w:rPr>
  </w:style>
  <w:style w:type="paragraph" w:customStyle="1" w:styleId="xl32">
    <w:name w:val="xl32"/>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211">
    <w:name w:val="正文_2_1"/>
    <w:qFormat/>
    <w:pPr>
      <w:widowControl w:val="0"/>
      <w:jc w:val="both"/>
    </w:pPr>
    <w:rPr>
      <w:kern w:val="2"/>
      <w:sz w:val="21"/>
      <w:szCs w:val="22"/>
    </w:rPr>
  </w:style>
  <w:style w:type="paragraph" w:customStyle="1" w:styleId="xl51">
    <w:name w:val="xl51"/>
    <w:basedOn w:val="a1"/>
    <w:qFormat/>
    <w:pPr>
      <w:widowControl/>
      <w:pBdr>
        <w:bottom w:val="single" w:sz="4" w:space="0" w:color="auto"/>
      </w:pBdr>
      <w:spacing w:before="100" w:beforeAutospacing="1" w:after="100" w:afterAutospacing="1"/>
      <w:jc w:val="left"/>
    </w:pPr>
    <w:rPr>
      <w:rFonts w:ascii="宋体" w:hAnsi="宋体"/>
      <w:kern w:val="0"/>
      <w:sz w:val="20"/>
      <w:szCs w:val="20"/>
    </w:rPr>
  </w:style>
  <w:style w:type="paragraph" w:customStyle="1" w:styleId="xl40">
    <w:name w:val="xl40"/>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0"/>
      <w:szCs w:val="20"/>
    </w:rPr>
  </w:style>
  <w:style w:type="paragraph" w:customStyle="1" w:styleId="xl30">
    <w:name w:val="xl30"/>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p20">
    <w:name w:val="p20"/>
    <w:basedOn w:val="15"/>
    <w:qFormat/>
    <w:pPr>
      <w:widowControl/>
    </w:pPr>
    <w:rPr>
      <w:rFonts w:ascii="宋体" w:hAnsi="宋体"/>
      <w:kern w:val="0"/>
      <w:szCs w:val="20"/>
    </w:rPr>
  </w:style>
  <w:style w:type="paragraph" w:customStyle="1" w:styleId="xl36">
    <w:name w:val="xl36"/>
    <w:basedOn w:val="a1"/>
    <w:qFormat/>
    <w:pPr>
      <w:widowControl/>
      <w:pBdr>
        <w:top w:val="single" w:sz="4" w:space="0" w:color="auto"/>
        <w:bottom w:val="single" w:sz="4" w:space="0" w:color="auto"/>
        <w:right w:val="single" w:sz="4" w:space="0" w:color="auto"/>
      </w:pBdr>
      <w:spacing w:before="100" w:beforeAutospacing="1" w:after="100" w:afterAutospacing="1"/>
      <w:jc w:val="right"/>
    </w:pPr>
    <w:rPr>
      <w:rFonts w:ascii="宋体" w:hAnsi="宋体"/>
      <w:kern w:val="0"/>
      <w:sz w:val="20"/>
      <w:szCs w:val="20"/>
    </w:rPr>
  </w:style>
  <w:style w:type="paragraph" w:customStyle="1" w:styleId="61">
    <w:name w:val="6'"/>
    <w:basedOn w:val="a1"/>
    <w:qFormat/>
    <w:pPr>
      <w:autoSpaceDE w:val="0"/>
      <w:autoSpaceDN w:val="0"/>
      <w:adjustRightInd w:val="0"/>
      <w:snapToGrid w:val="0"/>
      <w:spacing w:line="320" w:lineRule="exact"/>
      <w:jc w:val="center"/>
      <w:textAlignment w:val="baseline"/>
    </w:pPr>
    <w:rPr>
      <w:spacing w:val="20"/>
      <w:kern w:val="28"/>
      <w:szCs w:val="20"/>
    </w:rPr>
  </w:style>
  <w:style w:type="paragraph" w:customStyle="1" w:styleId="xl47">
    <w:name w:val="xl47"/>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2"/>
    </w:rPr>
  </w:style>
  <w:style w:type="paragraph" w:customStyle="1" w:styleId="1b">
    <w:name w:val="修订1"/>
    <w:semiHidden/>
    <w:qFormat/>
    <w:rPr>
      <w:kern w:val="2"/>
      <w:sz w:val="21"/>
      <w:szCs w:val="24"/>
    </w:rPr>
  </w:style>
  <w:style w:type="paragraph" w:customStyle="1" w:styleId="2201">
    <w:name w:val="正文_22_0_1"/>
    <w:qFormat/>
    <w:pPr>
      <w:widowControl w:val="0"/>
      <w:jc w:val="both"/>
    </w:pPr>
    <w:rPr>
      <w:kern w:val="2"/>
      <w:sz w:val="21"/>
      <w:szCs w:val="22"/>
    </w:rPr>
  </w:style>
  <w:style w:type="paragraph" w:customStyle="1" w:styleId="flNote">
    <w:name w:val="flNote"/>
    <w:basedOn w:val="a1"/>
    <w:semiHidden/>
    <w:pPr>
      <w:adjustRightInd w:val="0"/>
      <w:spacing w:before="320" w:after="160" w:line="360" w:lineRule="atLeast"/>
      <w:jc w:val="center"/>
    </w:pPr>
    <w:rPr>
      <w:rFonts w:ascii="Arial" w:eastAsia="黑体"/>
      <w:kern w:val="0"/>
      <w:sz w:val="30"/>
      <w:szCs w:val="20"/>
    </w:rPr>
  </w:style>
  <w:style w:type="paragraph" w:customStyle="1" w:styleId="1c">
    <w:name w:val="正文1"/>
    <w:qFormat/>
    <w:pPr>
      <w:jc w:val="both"/>
    </w:pPr>
    <w:rPr>
      <w:kern w:val="2"/>
      <w:sz w:val="21"/>
      <w:szCs w:val="21"/>
    </w:rPr>
  </w:style>
  <w:style w:type="paragraph" w:customStyle="1" w:styleId="xl25">
    <w:name w:val="xl25"/>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0"/>
      <w:szCs w:val="20"/>
    </w:rPr>
  </w:style>
  <w:style w:type="paragraph" w:customStyle="1" w:styleId="afe">
    <w:name w:val="表格"/>
    <w:basedOn w:val="a1"/>
    <w:qFormat/>
    <w:pPr>
      <w:jc w:val="center"/>
      <w:textAlignment w:val="center"/>
    </w:pPr>
    <w:rPr>
      <w:rFonts w:ascii="华文细黑" w:hAnsi="华文细黑"/>
      <w:kern w:val="0"/>
      <w:szCs w:val="20"/>
    </w:rPr>
  </w:style>
  <w:style w:type="paragraph" w:customStyle="1" w:styleId="1d">
    <w:name w:val="1"/>
    <w:basedOn w:val="a1"/>
    <w:next w:val="a1"/>
    <w:qFormat/>
  </w:style>
  <w:style w:type="paragraph" w:customStyle="1" w:styleId="33">
    <w:name w:val="正文_3"/>
    <w:qFormat/>
    <w:pPr>
      <w:widowControl w:val="0"/>
      <w:jc w:val="both"/>
    </w:pPr>
    <w:rPr>
      <w:kern w:val="2"/>
      <w:sz w:val="21"/>
      <w:szCs w:val="24"/>
    </w:rPr>
  </w:style>
  <w:style w:type="paragraph" w:customStyle="1" w:styleId="240">
    <w:name w:val="正文_24"/>
    <w:qFormat/>
    <w:pPr>
      <w:widowControl w:val="0"/>
      <w:jc w:val="both"/>
    </w:pPr>
    <w:rPr>
      <w:kern w:val="2"/>
      <w:sz w:val="21"/>
      <w:szCs w:val="22"/>
    </w:rPr>
  </w:style>
  <w:style w:type="paragraph" w:customStyle="1" w:styleId="xl45">
    <w:name w:val="xl45"/>
    <w:basedOn w:val="a1"/>
    <w:qFormat/>
    <w:pPr>
      <w:widowControl/>
      <w:spacing w:before="100" w:beforeAutospacing="1" w:after="100" w:afterAutospacing="1"/>
      <w:jc w:val="right"/>
    </w:pPr>
    <w:rPr>
      <w:rFonts w:ascii="宋体" w:hAnsi="宋体"/>
      <w:kern w:val="0"/>
      <w:sz w:val="24"/>
    </w:rPr>
  </w:style>
  <w:style w:type="paragraph" w:customStyle="1" w:styleId="WPSOffice2">
    <w:name w:val="WPSOffice手动目录 2"/>
    <w:qFormat/>
    <w:pPr>
      <w:ind w:leftChars="200" w:left="200"/>
    </w:pPr>
  </w:style>
  <w:style w:type="paragraph" w:customStyle="1" w:styleId="xl24">
    <w:name w:val="xl24"/>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0"/>
      <w:szCs w:val="20"/>
    </w:rPr>
  </w:style>
  <w:style w:type="paragraph" w:customStyle="1" w:styleId="2TimesNewRoman5020">
    <w:name w:val="样式 标题 2 + Times New Roman 四号 非加粗 段前: 5 磅 段后: 0 磅 行距: 固定值 20..."/>
    <w:basedOn w:val="2"/>
    <w:qFormat/>
    <w:pPr>
      <w:spacing w:before="100" w:line="400" w:lineRule="exact"/>
    </w:pPr>
    <w:rPr>
      <w:rFonts w:ascii="Times New Roman" w:hAnsi="Times New Roman" w:cs="宋体"/>
      <w:b w:val="0"/>
      <w:bCs w:val="0"/>
      <w:szCs w:val="20"/>
    </w:rPr>
  </w:style>
  <w:style w:type="paragraph" w:styleId="aff">
    <w:name w:val="List Paragraph"/>
    <w:basedOn w:val="a1"/>
    <w:uiPriority w:val="34"/>
    <w:qFormat/>
    <w:pPr>
      <w:ind w:firstLineChars="200" w:firstLine="420"/>
    </w:pPr>
    <w:rPr>
      <w:rFonts w:ascii="Calibri" w:hAnsi="Calibri"/>
    </w:rPr>
  </w:style>
  <w:style w:type="paragraph" w:customStyle="1" w:styleId="aff0">
    <w:name w:val="文"/>
    <w:basedOn w:val="a1"/>
    <w:qFormat/>
    <w:pPr>
      <w:tabs>
        <w:tab w:val="left" w:pos="1134"/>
      </w:tabs>
      <w:spacing w:before="20" w:after="40" w:line="300" w:lineRule="auto"/>
      <w:ind w:left="1134" w:firstLine="420"/>
    </w:pPr>
    <w:rPr>
      <w:rFonts w:ascii="Arial" w:hAnsi="Arial"/>
      <w:szCs w:val="20"/>
    </w:rPr>
  </w:style>
  <w:style w:type="paragraph" w:customStyle="1" w:styleId="xl41">
    <w:name w:val="xl41"/>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0"/>
      <w:szCs w:val="20"/>
    </w:rPr>
  </w:style>
  <w:style w:type="paragraph" w:customStyle="1" w:styleId="xl44">
    <w:name w:val="xl44"/>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0"/>
      <w:szCs w:val="20"/>
    </w:rPr>
  </w:style>
  <w:style w:type="paragraph" w:customStyle="1" w:styleId="xl43">
    <w:name w:val="xl43"/>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kern w:val="0"/>
      <w:sz w:val="20"/>
      <w:szCs w:val="20"/>
    </w:rPr>
  </w:style>
  <w:style w:type="paragraph" w:customStyle="1" w:styleId="Normal1">
    <w:name w:val="Normal_1"/>
    <w:qFormat/>
    <w:pPr>
      <w:spacing w:line="384" w:lineRule="auto"/>
    </w:pPr>
    <w:rPr>
      <w:rFonts w:ascii="宋体" w:hAnsi="宋体"/>
      <w:sz w:val="24"/>
      <w:szCs w:val="24"/>
    </w:rPr>
  </w:style>
  <w:style w:type="paragraph" w:customStyle="1" w:styleId="06">
    <w:name w:val="普通(网站)_0"/>
    <w:basedOn w:val="24"/>
    <w:uiPriority w:val="99"/>
    <w:qFormat/>
    <w:pPr>
      <w:widowControl/>
      <w:spacing w:before="100" w:beforeAutospacing="1" w:after="100" w:afterAutospacing="1"/>
      <w:jc w:val="left"/>
    </w:pPr>
    <w:rPr>
      <w:rFonts w:ascii="宋体" w:hAnsi="宋体" w:hint="eastAsia"/>
      <w:kern w:val="0"/>
      <w:sz w:val="24"/>
      <w:szCs w:val="22"/>
    </w:rPr>
  </w:style>
  <w:style w:type="paragraph" w:customStyle="1" w:styleId="010">
    <w:name w:val="正文_0_1"/>
    <w:qFormat/>
    <w:pPr>
      <w:widowControl w:val="0"/>
      <w:jc w:val="both"/>
    </w:pPr>
    <w:rPr>
      <w:kern w:val="2"/>
      <w:sz w:val="28"/>
      <w:szCs w:val="22"/>
    </w:rPr>
  </w:style>
  <w:style w:type="paragraph" w:customStyle="1" w:styleId="aff1">
    <w:name w:val="表格文字"/>
    <w:basedOn w:val="a1"/>
    <w:qFormat/>
    <w:pPr>
      <w:adjustRightInd w:val="0"/>
      <w:spacing w:line="420" w:lineRule="atLeast"/>
      <w:jc w:val="left"/>
      <w:textAlignment w:val="baseline"/>
    </w:pPr>
    <w:rPr>
      <w:kern w:val="0"/>
      <w:szCs w:val="20"/>
    </w:rPr>
  </w:style>
  <w:style w:type="paragraph" w:customStyle="1" w:styleId="aff2">
    <w:name w:val="空半行"/>
    <w:basedOn w:val="a1"/>
    <w:semiHidden/>
    <w:qFormat/>
    <w:pPr>
      <w:adjustRightInd w:val="0"/>
      <w:spacing w:line="120" w:lineRule="exact"/>
    </w:pPr>
    <w:rPr>
      <w:rFonts w:eastAsia="仿宋_GB2312"/>
      <w:color w:val="FFFFFF"/>
      <w:kern w:val="0"/>
      <w:sz w:val="30"/>
      <w:szCs w:val="20"/>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CM48">
    <w:name w:val="CM48"/>
    <w:basedOn w:val="Default"/>
    <w:next w:val="Default"/>
    <w:qFormat/>
    <w:pPr>
      <w:spacing w:line="453" w:lineRule="atLeast"/>
    </w:pPr>
    <w:rPr>
      <w:rFonts w:ascii="仿宋_GB2312" w:eastAsia="仿宋_GB2312" w:cs="Times New Roman"/>
      <w:color w:val="auto"/>
    </w:rPr>
  </w:style>
  <w:style w:type="paragraph" w:customStyle="1" w:styleId="xl34">
    <w:name w:val="xl34"/>
    <w:basedOn w:val="a1"/>
    <w:qFormat/>
    <w:pPr>
      <w:widowControl/>
      <w:spacing w:before="100" w:beforeAutospacing="1" w:after="100" w:afterAutospacing="1"/>
      <w:jc w:val="left"/>
    </w:pPr>
    <w:rPr>
      <w:rFonts w:ascii="宋体" w:hAnsi="宋体"/>
      <w:b/>
      <w:bCs/>
      <w:kern w:val="0"/>
      <w:sz w:val="24"/>
    </w:rPr>
  </w:style>
  <w:style w:type="paragraph" w:customStyle="1" w:styleId="font5">
    <w:name w:val="font5"/>
    <w:basedOn w:val="a1"/>
    <w:qFormat/>
    <w:pPr>
      <w:widowControl/>
      <w:spacing w:before="100" w:beforeAutospacing="1" w:after="100" w:afterAutospacing="1"/>
      <w:jc w:val="left"/>
    </w:pPr>
    <w:rPr>
      <w:rFonts w:ascii="宋体" w:hAnsi="宋体" w:hint="eastAsia"/>
      <w:kern w:val="0"/>
      <w:sz w:val="18"/>
      <w:szCs w:val="18"/>
    </w:rPr>
  </w:style>
  <w:style w:type="paragraph" w:customStyle="1" w:styleId="font8">
    <w:name w:val="font8"/>
    <w:basedOn w:val="a1"/>
    <w:qFormat/>
    <w:pPr>
      <w:widowControl/>
      <w:spacing w:before="100" w:beforeAutospacing="1" w:after="100" w:afterAutospacing="1"/>
      <w:jc w:val="left"/>
    </w:pPr>
    <w:rPr>
      <w:kern w:val="0"/>
      <w:sz w:val="20"/>
      <w:szCs w:val="20"/>
    </w:rPr>
  </w:style>
  <w:style w:type="paragraph" w:customStyle="1" w:styleId="xl26">
    <w:name w:val="xl26"/>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0"/>
      <w:szCs w:val="20"/>
    </w:rPr>
  </w:style>
  <w:style w:type="paragraph" w:customStyle="1" w:styleId="xl50">
    <w:name w:val="xl50"/>
    <w:basedOn w:val="a1"/>
    <w:qFormat/>
    <w:pPr>
      <w:widowControl/>
      <w:spacing w:before="100" w:beforeAutospacing="1" w:after="100" w:afterAutospacing="1"/>
      <w:jc w:val="center"/>
    </w:pPr>
    <w:rPr>
      <w:rFonts w:ascii="宋体" w:hAnsi="宋体"/>
      <w:kern w:val="0"/>
      <w:sz w:val="20"/>
      <w:szCs w:val="20"/>
    </w:rPr>
  </w:style>
  <w:style w:type="paragraph" w:customStyle="1" w:styleId="xl31">
    <w:name w:val="xl31"/>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kern w:val="0"/>
      <w:sz w:val="20"/>
      <w:szCs w:val="20"/>
    </w:rPr>
  </w:style>
  <w:style w:type="paragraph" w:customStyle="1" w:styleId="z-1">
    <w:name w:val="z-窗体底端1"/>
    <w:basedOn w:val="a1"/>
    <w:next w:val="a1"/>
    <w:qFormat/>
    <w:pPr>
      <w:pBdr>
        <w:top w:val="single" w:sz="6" w:space="1" w:color="auto"/>
      </w:pBdr>
      <w:jc w:val="center"/>
    </w:pPr>
    <w:rPr>
      <w:rFonts w:ascii="Arial"/>
      <w:vanish/>
      <w:sz w:val="16"/>
    </w:rPr>
  </w:style>
  <w:style w:type="paragraph" w:customStyle="1" w:styleId="223">
    <w:name w:val="正文_22"/>
    <w:qFormat/>
    <w:pPr>
      <w:widowControl w:val="0"/>
      <w:jc w:val="both"/>
    </w:pPr>
    <w:rPr>
      <w:kern w:val="2"/>
      <w:sz w:val="21"/>
      <w:szCs w:val="22"/>
    </w:rPr>
  </w:style>
  <w:style w:type="paragraph" w:customStyle="1" w:styleId="CM65">
    <w:name w:val="CM65"/>
    <w:basedOn w:val="Default"/>
    <w:next w:val="Default"/>
    <w:qFormat/>
    <w:pPr>
      <w:spacing w:after="228"/>
    </w:pPr>
    <w:rPr>
      <w:rFonts w:ascii="仿宋_GB2312" w:eastAsia="仿宋_GB2312" w:cs="Times New Roman"/>
      <w:color w:val="auto"/>
    </w:rPr>
  </w:style>
  <w:style w:type="paragraph" w:customStyle="1" w:styleId="WPSOffice1">
    <w:name w:val="WPSOffice手动目录 1"/>
    <w:qFormat/>
  </w:style>
  <w:style w:type="paragraph" w:customStyle="1" w:styleId="xl49">
    <w:name w:val="xl49"/>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2"/>
    </w:rPr>
  </w:style>
  <w:style w:type="paragraph" w:customStyle="1" w:styleId="16620">
    <w:name w:val="样式 标题 1 + 黑体 三号 非加粗 居中 段前: 6 磅 段后: 6 磅 行距: 固定值 20 磅"/>
    <w:basedOn w:val="1"/>
    <w:qFormat/>
    <w:pPr>
      <w:spacing w:before="120" w:line="400" w:lineRule="exact"/>
    </w:pPr>
    <w:rPr>
      <w:rFonts w:ascii="黑体" w:eastAsia="黑体" w:hAnsi="黑体" w:cs="宋体"/>
      <w:b w:val="0"/>
      <w:bCs/>
      <w:sz w:val="32"/>
      <w:szCs w:val="20"/>
    </w:rPr>
  </w:style>
  <w:style w:type="paragraph" w:customStyle="1" w:styleId="xl33">
    <w:name w:val="xl33"/>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0"/>
      <w:szCs w:val="20"/>
    </w:rPr>
  </w:style>
  <w:style w:type="paragraph" w:customStyle="1" w:styleId="030">
    <w:name w:val="正文_0_3"/>
    <w:qFormat/>
    <w:pPr>
      <w:widowControl w:val="0"/>
      <w:jc w:val="both"/>
    </w:pPr>
    <w:rPr>
      <w:kern w:val="2"/>
      <w:sz w:val="21"/>
      <w:szCs w:val="22"/>
    </w:rPr>
  </w:style>
  <w:style w:type="paragraph" w:customStyle="1" w:styleId="TOC1">
    <w:name w:val="TOC 标题1"/>
    <w:basedOn w:val="1"/>
    <w:next w:val="a1"/>
    <w:uiPriority w:val="39"/>
    <w:qFormat/>
    <w:pPr>
      <w:widowControl/>
      <w:overflowPunct/>
      <w:adjustRightInd/>
      <w:snapToGrid/>
      <w:spacing w:before="480" w:after="0" w:line="276" w:lineRule="auto"/>
      <w:jc w:val="left"/>
      <w:outlineLvl w:val="9"/>
    </w:pPr>
    <w:rPr>
      <w:rFonts w:ascii="Cambria" w:hAnsi="Cambria"/>
      <w:bCs/>
      <w:color w:val="365F91"/>
      <w:sz w:val="28"/>
      <w:szCs w:val="28"/>
    </w:rPr>
  </w:style>
  <w:style w:type="paragraph" w:customStyle="1" w:styleId="Normal00">
    <w:name w:val="Normal_0_0"/>
    <w:qFormat/>
    <w:pPr>
      <w:widowControl w:val="0"/>
      <w:jc w:val="both"/>
    </w:pPr>
    <w:rPr>
      <w:rFonts w:eastAsia="Times New Roman"/>
      <w:sz w:val="21"/>
      <w:szCs w:val="22"/>
    </w:rPr>
  </w:style>
  <w:style w:type="paragraph" w:customStyle="1" w:styleId="4100">
    <w:name w:val="标题 4_1_0"/>
    <w:basedOn w:val="100"/>
    <w:next w:val="100"/>
    <w:uiPriority w:val="9"/>
    <w:qFormat/>
    <w:pPr>
      <w:keepNext/>
      <w:keepLines/>
      <w:spacing w:before="280" w:after="290" w:line="376" w:lineRule="auto"/>
      <w:outlineLvl w:val="3"/>
    </w:pPr>
    <w:rPr>
      <w:rFonts w:ascii="Arial" w:eastAsia="黑体" w:hAnsi="Arial"/>
      <w:b/>
      <w:bCs/>
      <w:kern w:val="2"/>
      <w:sz w:val="28"/>
      <w:szCs w:val="28"/>
    </w:rPr>
  </w:style>
  <w:style w:type="paragraph" w:customStyle="1" w:styleId="07">
    <w:name w:val="正文缩进_0"/>
    <w:basedOn w:val="02"/>
    <w:link w:val="Char100"/>
    <w:unhideWhenUsed/>
    <w:qFormat/>
    <w:pPr>
      <w:ind w:firstLineChars="200" w:firstLine="420"/>
    </w:pPr>
  </w:style>
  <w:style w:type="paragraph" w:customStyle="1" w:styleId="xl29">
    <w:name w:val="xl29"/>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styleId="aff3">
    <w:name w:val="No Spacing"/>
    <w:qFormat/>
    <w:pPr>
      <w:widowControl w:val="0"/>
      <w:jc w:val="both"/>
    </w:pPr>
    <w:rPr>
      <w:kern w:val="2"/>
      <w:sz w:val="21"/>
      <w:szCs w:val="22"/>
    </w:rPr>
  </w:style>
  <w:style w:type="paragraph" w:customStyle="1" w:styleId="CM69">
    <w:name w:val="CM69"/>
    <w:basedOn w:val="Default"/>
    <w:next w:val="Default"/>
    <w:qFormat/>
    <w:pPr>
      <w:spacing w:after="953"/>
    </w:pPr>
    <w:rPr>
      <w:rFonts w:ascii="仿宋_GB2312" w:eastAsia="仿宋_GB2312" w:cs="Times New Roman"/>
      <w:color w:val="auto"/>
    </w:rPr>
  </w:style>
  <w:style w:type="paragraph" w:customStyle="1" w:styleId="CM57">
    <w:name w:val="CM57"/>
    <w:basedOn w:val="Default"/>
    <w:next w:val="Default"/>
    <w:qFormat/>
    <w:pPr>
      <w:spacing w:after="590"/>
    </w:pPr>
    <w:rPr>
      <w:rFonts w:ascii="仿宋_GB2312" w:eastAsia="仿宋_GB2312" w:cs="Times New Roman"/>
      <w:color w:val="auto"/>
    </w:rPr>
  </w:style>
  <w:style w:type="paragraph" w:customStyle="1" w:styleId="font7">
    <w:name w:val="font7"/>
    <w:basedOn w:val="a1"/>
    <w:qFormat/>
    <w:pPr>
      <w:widowControl/>
      <w:spacing w:before="100" w:beforeAutospacing="1" w:after="100" w:afterAutospacing="1"/>
      <w:jc w:val="left"/>
    </w:pPr>
    <w:rPr>
      <w:rFonts w:ascii="宋体" w:hAnsi="宋体" w:hint="eastAsia"/>
      <w:kern w:val="0"/>
      <w:sz w:val="20"/>
      <w:szCs w:val="20"/>
    </w:rPr>
  </w:style>
  <w:style w:type="paragraph" w:customStyle="1" w:styleId="Char1d">
    <w:name w:val="Char1"/>
    <w:basedOn w:val="af5"/>
    <w:qFormat/>
    <w:pPr>
      <w:spacing w:after="0" w:line="360" w:lineRule="auto"/>
      <w:ind w:firstLineChars="200" w:firstLine="200"/>
    </w:pPr>
    <w:rPr>
      <w:rFonts w:ascii="Tahoma" w:hAnsi="Tahoma"/>
      <w:sz w:val="36"/>
      <w:szCs w:val="36"/>
    </w:rPr>
  </w:style>
  <w:style w:type="paragraph" w:customStyle="1" w:styleId="Char110">
    <w:name w:val="Char11"/>
    <w:basedOn w:val="af5"/>
    <w:qFormat/>
    <w:pPr>
      <w:spacing w:after="0" w:line="360" w:lineRule="auto"/>
      <w:ind w:firstLineChars="200" w:firstLine="200"/>
    </w:pPr>
    <w:rPr>
      <w:rFonts w:ascii="Tahoma" w:hAnsi="Tahoma"/>
      <w:sz w:val="36"/>
      <w:szCs w:val="36"/>
    </w:rPr>
  </w:style>
  <w:style w:type="paragraph" w:customStyle="1" w:styleId="xl42">
    <w:name w:val="xl42"/>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kern w:val="0"/>
      <w:sz w:val="20"/>
      <w:szCs w:val="20"/>
    </w:rPr>
  </w:style>
  <w:style w:type="paragraph" w:customStyle="1" w:styleId="2200">
    <w:name w:val="正文_22_0_0"/>
    <w:qFormat/>
    <w:pPr>
      <w:widowControl w:val="0"/>
      <w:jc w:val="both"/>
    </w:pPr>
    <w:rPr>
      <w:kern w:val="2"/>
      <w:sz w:val="21"/>
      <w:szCs w:val="22"/>
    </w:rPr>
  </w:style>
  <w:style w:type="paragraph" w:customStyle="1" w:styleId="CM36">
    <w:name w:val="CM36"/>
    <w:basedOn w:val="Default"/>
    <w:next w:val="Default"/>
    <w:qFormat/>
    <w:pPr>
      <w:spacing w:line="473" w:lineRule="atLeast"/>
    </w:pPr>
    <w:rPr>
      <w:rFonts w:ascii="仿宋_GB2312" w:eastAsia="仿宋_GB2312" w:cs="Times New Roman"/>
      <w:color w:val="auto"/>
    </w:rPr>
  </w:style>
  <w:style w:type="paragraph" w:customStyle="1" w:styleId="378020">
    <w:name w:val="样式 标题 3 + (中文) 黑体 小四 非加粗 段前: 7.8 磅 段后: 0 磅 行距: 固定值 20 磅"/>
    <w:basedOn w:val="3"/>
    <w:qFormat/>
    <w:pPr>
      <w:spacing w:after="0" w:line="400" w:lineRule="exact"/>
    </w:pPr>
    <w:rPr>
      <w:rFonts w:eastAsia="黑体" w:cs="宋体"/>
      <w:b w:val="0"/>
      <w:bCs w:val="0"/>
      <w:szCs w:val="20"/>
    </w:rPr>
  </w:style>
  <w:style w:type="paragraph" w:customStyle="1" w:styleId="Chard">
    <w:name w:val="Char"/>
    <w:basedOn w:val="a1"/>
    <w:qFormat/>
  </w:style>
  <w:style w:type="paragraph" w:customStyle="1" w:styleId="xl38">
    <w:name w:val="xl38"/>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0"/>
      <w:szCs w:val="20"/>
    </w:rPr>
  </w:style>
  <w:style w:type="paragraph" w:customStyle="1" w:styleId="aff4">
    <w:name w:val="表标题"/>
    <w:basedOn w:val="a1"/>
    <w:qFormat/>
    <w:pPr>
      <w:spacing w:line="305" w:lineRule="auto"/>
      <w:ind w:firstLineChars="50" w:firstLine="50"/>
    </w:pPr>
    <w:rPr>
      <w:rFonts w:ascii="黑体" w:eastAsia="黑体" w:hAnsi="宋体"/>
      <w:kern w:val="44"/>
      <w:sz w:val="24"/>
    </w:rPr>
  </w:style>
  <w:style w:type="paragraph" w:customStyle="1" w:styleId="2202">
    <w:name w:val="正文_22_0"/>
    <w:qFormat/>
    <w:pPr>
      <w:widowControl w:val="0"/>
      <w:jc w:val="both"/>
    </w:pPr>
    <w:rPr>
      <w:kern w:val="2"/>
      <w:sz w:val="21"/>
      <w:szCs w:val="22"/>
    </w:rPr>
  </w:style>
  <w:style w:type="paragraph" w:customStyle="1" w:styleId="xl28">
    <w:name w:val="xl28"/>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kern w:val="0"/>
      <w:sz w:val="20"/>
      <w:szCs w:val="20"/>
    </w:rPr>
  </w:style>
  <w:style w:type="paragraph" w:customStyle="1" w:styleId="Normal191">
    <w:name w:val="Normal_19_1"/>
    <w:qFormat/>
    <w:pPr>
      <w:spacing w:line="384" w:lineRule="auto"/>
    </w:pPr>
    <w:rPr>
      <w:rFonts w:ascii="宋体" w:hAnsi="宋体"/>
      <w:sz w:val="24"/>
      <w:szCs w:val="24"/>
    </w:rPr>
  </w:style>
  <w:style w:type="paragraph" w:customStyle="1" w:styleId="230">
    <w:name w:val="正文_23"/>
    <w:qFormat/>
    <w:pPr>
      <w:widowControl w:val="0"/>
      <w:jc w:val="both"/>
    </w:pPr>
    <w:rPr>
      <w:kern w:val="2"/>
      <w:sz w:val="21"/>
      <w:szCs w:val="22"/>
    </w:rPr>
  </w:style>
  <w:style w:type="paragraph" w:customStyle="1" w:styleId="Normal0">
    <w:name w:val="Normal_0"/>
    <w:qFormat/>
    <w:pPr>
      <w:widowControl w:val="0"/>
      <w:jc w:val="both"/>
    </w:pPr>
    <w:rPr>
      <w:rFonts w:eastAsia="Times New Roman"/>
      <w:sz w:val="21"/>
      <w:szCs w:val="22"/>
    </w:rPr>
  </w:style>
  <w:style w:type="paragraph" w:customStyle="1" w:styleId="Style105">
    <w:name w:val="_Style 105"/>
    <w:next w:val="a1"/>
    <w:uiPriority w:val="99"/>
    <w:qFormat/>
    <w:pPr>
      <w:widowControl w:val="0"/>
      <w:jc w:val="both"/>
    </w:pPr>
    <w:rPr>
      <w:kern w:val="2"/>
      <w:sz w:val="21"/>
      <w:szCs w:val="22"/>
    </w:rPr>
  </w:style>
  <w:style w:type="paragraph" w:customStyle="1" w:styleId="z-10">
    <w:name w:val="z-窗体顶端1"/>
    <w:basedOn w:val="a1"/>
    <w:next w:val="a1"/>
    <w:qFormat/>
    <w:pPr>
      <w:pBdr>
        <w:bottom w:val="single" w:sz="6" w:space="1" w:color="auto"/>
      </w:pBdr>
      <w:jc w:val="center"/>
    </w:pPr>
    <w:rPr>
      <w:rFonts w:ascii="Arial"/>
      <w:vanish/>
      <w:sz w:val="16"/>
    </w:rPr>
  </w:style>
  <w:style w:type="paragraph" w:customStyle="1" w:styleId="2400">
    <w:name w:val="正文_24_0"/>
    <w:qFormat/>
    <w:pPr>
      <w:widowControl w:val="0"/>
      <w:jc w:val="both"/>
    </w:pPr>
    <w:rPr>
      <w:kern w:val="2"/>
      <w:sz w:val="21"/>
      <w:szCs w:val="22"/>
    </w:rPr>
  </w:style>
  <w:style w:type="character" w:customStyle="1" w:styleId="2Char4">
    <w:name w:val="标题 2 Char_4"/>
    <w:link w:val="241"/>
    <w:qFormat/>
    <w:rPr>
      <w:rFonts w:ascii="Calibri" w:hAnsi="Calibri"/>
      <w:b/>
      <w:bCs/>
      <w:sz w:val="28"/>
      <w:szCs w:val="28"/>
    </w:rPr>
  </w:style>
  <w:style w:type="paragraph" w:customStyle="1" w:styleId="241">
    <w:name w:val="标题 2_4"/>
    <w:basedOn w:val="120"/>
    <w:next w:val="120"/>
    <w:link w:val="2Char4"/>
    <w:qFormat/>
    <w:pPr>
      <w:widowControl/>
      <w:spacing w:line="600" w:lineRule="exact"/>
      <w:contextualSpacing/>
      <w:jc w:val="center"/>
      <w:outlineLvl w:val="1"/>
    </w:pPr>
    <w:rPr>
      <w:rFonts w:ascii="Calibri" w:hAnsi="Calibri"/>
      <w:b/>
      <w:bCs/>
      <w:kern w:val="0"/>
      <w:sz w:val="28"/>
      <w:szCs w:val="28"/>
    </w:rPr>
  </w:style>
  <w:style w:type="character" w:customStyle="1" w:styleId="Char100">
    <w:name w:val="正文缩进 Char1_0"/>
    <w:link w:val="07"/>
    <w:qFormat/>
    <w:locked/>
    <w:rPr>
      <w:kern w:val="2"/>
      <w:sz w:val="21"/>
      <w:szCs w:val="21"/>
    </w:rPr>
  </w:style>
  <w:style w:type="character" w:customStyle="1" w:styleId="Char02">
    <w:name w:val="纯文本 Char_0"/>
    <w:link w:val="08"/>
    <w:qFormat/>
    <w:rPr>
      <w:rFonts w:ascii="宋体" w:hAnsi="Courier New"/>
      <w:kern w:val="2"/>
      <w:sz w:val="21"/>
      <w:szCs w:val="21"/>
    </w:rPr>
  </w:style>
  <w:style w:type="paragraph" w:customStyle="1" w:styleId="08">
    <w:name w:val="纯文本_0"/>
    <w:basedOn w:val="33"/>
    <w:link w:val="Char02"/>
    <w:unhideWhenUsed/>
    <w:qFormat/>
    <w:rPr>
      <w:rFonts w:ascii="宋体" w:hAnsi="Courier New"/>
      <w:szCs w:val="21"/>
    </w:rPr>
  </w:style>
  <w:style w:type="character" w:customStyle="1" w:styleId="1Char0">
    <w:name w:val="目录 1 Char"/>
    <w:link w:val="10"/>
    <w:uiPriority w:val="39"/>
    <w:qFormat/>
    <w:rPr>
      <w:b/>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jc w:val="both"/>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1FA9C0D-D980-460F-BB03-96D781ED4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53</Pages>
  <Words>5090</Words>
  <Characters>29017</Characters>
  <Application>Microsoft Office Word</Application>
  <DocSecurity>0</DocSecurity>
  <Lines>241</Lines>
  <Paragraphs>68</Paragraphs>
  <ScaleCrop>false</ScaleCrop>
  <Company>Microsoft</Company>
  <LinksUpToDate>false</LinksUpToDate>
  <CharactersWithSpaces>34039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住房和城乡建设部关于印发《房屋建筑和市政工程标准施工招标资格预审文件》和《房屋建筑和市政工程标准施工招标文件》的通知</dc:title>
  <dc:creator>微软用户</dc:creator>
  <cp:lastModifiedBy>黄元杰</cp:lastModifiedBy>
  <cp:revision>133</cp:revision>
  <cp:lastPrinted>2020-05-09T01:06:00Z</cp:lastPrinted>
  <dcterms:created xsi:type="dcterms:W3CDTF">2020-12-18T03:56:00Z</dcterms:created>
  <dcterms:modified xsi:type="dcterms:W3CDTF">2021-01-07T02:25:00Z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